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77777777" w:rsidR="00775C23" w:rsidRPr="00BD651F" w:rsidRDefault="00775C23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F26EBB" wp14:editId="6F8EA943">
            <wp:simplePos x="0" y="0"/>
            <wp:positionH relativeFrom="column">
              <wp:posOffset>-38100</wp:posOffset>
            </wp:positionH>
            <wp:positionV relativeFrom="paragraph">
              <wp:posOffset>-121920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67F545" w14:textId="77777777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78F59FA7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A354D6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4C56E1">
        <w:rPr>
          <w:rFonts w:ascii="Arial" w:hAnsi="Arial" w:cs="Arial"/>
          <w:b/>
          <w:bCs/>
          <w:spacing w:val="3"/>
          <w:sz w:val="24"/>
          <w:szCs w:val="24"/>
        </w:rPr>
        <w:t>6-</w:t>
      </w:r>
      <w:r w:rsidR="00697332">
        <w:rPr>
          <w:rFonts w:ascii="Arial" w:hAnsi="Arial" w:cs="Arial"/>
          <w:b/>
          <w:bCs/>
          <w:spacing w:val="3"/>
          <w:sz w:val="24"/>
          <w:szCs w:val="24"/>
        </w:rPr>
        <w:t>0</w:t>
      </w:r>
      <w:r w:rsidR="00280028">
        <w:rPr>
          <w:rFonts w:ascii="Arial" w:hAnsi="Arial" w:cs="Arial"/>
          <w:b/>
          <w:bCs/>
          <w:spacing w:val="3"/>
          <w:sz w:val="24"/>
          <w:szCs w:val="24"/>
        </w:rPr>
        <w:t>377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012B1B57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C04E5" id="Line 5" o:spid="_x0000_s1026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0E752C90" w:rsidR="00775C23" w:rsidRPr="00960269" w:rsidRDefault="00775C23" w:rsidP="00775C2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Pr="00FB54B2">
        <w:rPr>
          <w:rFonts w:ascii="Arial" w:hAnsi="Arial" w:cs="Arial"/>
          <w:sz w:val="24"/>
          <w:szCs w:val="24"/>
        </w:rPr>
        <w:t>:</w:t>
      </w:r>
      <w:r w:rsidR="00532167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0A562A91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DB5C80">
        <w:rPr>
          <w:rFonts w:ascii="Arial" w:hAnsi="Arial" w:cs="Arial"/>
          <w:spacing w:val="-2"/>
          <w:sz w:val="24"/>
          <w:szCs w:val="24"/>
        </w:rPr>
        <w:t>Rickelle Williams</w:t>
      </w:r>
      <w:r w:rsidR="00B50B19">
        <w:rPr>
          <w:rFonts w:ascii="Arial" w:hAnsi="Arial" w:cs="Arial"/>
          <w:spacing w:val="-2"/>
          <w:sz w:val="24"/>
          <w:szCs w:val="24"/>
        </w:rPr>
        <w:t xml:space="preserve">, </w:t>
      </w:r>
      <w:r w:rsidRPr="00960269">
        <w:rPr>
          <w:rFonts w:ascii="Arial" w:hAnsi="Arial" w:cs="Arial"/>
          <w:sz w:val="24"/>
          <w:szCs w:val="24"/>
        </w:rPr>
        <w:t>Ci</w:t>
      </w:r>
      <w:r w:rsidRPr="00960269">
        <w:rPr>
          <w:rFonts w:ascii="Arial" w:hAnsi="Arial" w:cs="Arial"/>
          <w:spacing w:val="2"/>
          <w:sz w:val="24"/>
          <w:szCs w:val="24"/>
        </w:rPr>
        <w:t>t</w:t>
      </w:r>
      <w:r w:rsidRPr="00960269">
        <w:rPr>
          <w:rFonts w:ascii="Arial" w:hAnsi="Arial" w:cs="Arial"/>
          <w:sz w:val="24"/>
          <w:szCs w:val="24"/>
        </w:rPr>
        <w:t>y Ma</w:t>
      </w:r>
      <w:r w:rsidRPr="00960269">
        <w:rPr>
          <w:rFonts w:ascii="Arial" w:hAnsi="Arial" w:cs="Arial"/>
          <w:spacing w:val="-2"/>
          <w:sz w:val="24"/>
          <w:szCs w:val="24"/>
        </w:rPr>
        <w:t>n</w:t>
      </w:r>
      <w:r w:rsidRPr="00960269">
        <w:rPr>
          <w:rFonts w:ascii="Arial" w:hAnsi="Arial" w:cs="Arial"/>
          <w:sz w:val="24"/>
          <w:szCs w:val="24"/>
        </w:rPr>
        <w:t>a</w:t>
      </w:r>
      <w:r w:rsidRPr="00960269">
        <w:rPr>
          <w:rFonts w:ascii="Arial" w:hAnsi="Arial" w:cs="Arial"/>
          <w:spacing w:val="-3"/>
          <w:sz w:val="24"/>
          <w:szCs w:val="24"/>
        </w:rPr>
        <w:t>g</w:t>
      </w:r>
      <w:r w:rsidRPr="00960269">
        <w:rPr>
          <w:rFonts w:ascii="Arial" w:hAnsi="Arial" w:cs="Arial"/>
          <w:spacing w:val="-2"/>
          <w:sz w:val="24"/>
          <w:szCs w:val="24"/>
        </w:rPr>
        <w:t>e</w:t>
      </w:r>
      <w:r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7C176941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2205446C" w:rsidR="00775C23" w:rsidRPr="0089157B" w:rsidRDefault="0089157B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b/>
          <w:sz w:val="24"/>
          <w:szCs w:val="24"/>
        </w:rPr>
        <w:tab/>
      </w:r>
      <w:r w:rsidR="004C56E1">
        <w:rPr>
          <w:rFonts w:ascii="Arial" w:hAnsi="Arial" w:cs="Arial"/>
          <w:bCs/>
          <w:sz w:val="24"/>
          <w:szCs w:val="24"/>
        </w:rPr>
        <w:t>M</w:t>
      </w:r>
      <w:r w:rsidR="00ED58C3">
        <w:rPr>
          <w:rFonts w:ascii="Arial" w:hAnsi="Arial" w:cs="Arial"/>
          <w:bCs/>
          <w:sz w:val="24"/>
          <w:szCs w:val="24"/>
        </w:rPr>
        <w:t>ay</w:t>
      </w:r>
      <w:r w:rsidR="004C56E1">
        <w:rPr>
          <w:rFonts w:ascii="Arial" w:hAnsi="Arial" w:cs="Arial"/>
          <w:bCs/>
          <w:sz w:val="24"/>
          <w:szCs w:val="24"/>
        </w:rPr>
        <w:t xml:space="preserve"> </w:t>
      </w:r>
      <w:r w:rsidR="00ED58C3">
        <w:rPr>
          <w:rFonts w:ascii="Arial" w:hAnsi="Arial" w:cs="Arial"/>
          <w:bCs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>, 202</w:t>
      </w:r>
      <w:r w:rsidR="004C56E1">
        <w:rPr>
          <w:rFonts w:ascii="Arial" w:hAnsi="Arial" w:cs="Arial"/>
          <w:bCs/>
          <w:sz w:val="24"/>
          <w:szCs w:val="24"/>
        </w:rPr>
        <w:t>6</w:t>
      </w:r>
    </w:p>
    <w:p w14:paraId="5CD406BE" w14:textId="77777777" w:rsidR="0080466F" w:rsidRPr="00960269" w:rsidRDefault="0080466F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3905F" w14:textId="0755F5CA" w:rsidR="0080466F" w:rsidRPr="00960269" w:rsidRDefault="0080466F" w:rsidP="00532167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sz w:val="24"/>
          <w:szCs w:val="24"/>
        </w:rPr>
        <w:t>TITLE</w:t>
      </w:r>
      <w:r w:rsidRPr="00960269">
        <w:rPr>
          <w:rFonts w:ascii="Arial" w:hAnsi="Arial" w:cs="Arial"/>
          <w:sz w:val="24"/>
          <w:szCs w:val="24"/>
        </w:rPr>
        <w:t>:</w:t>
      </w:r>
      <w:r w:rsidRPr="00960269">
        <w:rPr>
          <w:rFonts w:ascii="Arial" w:hAnsi="Arial" w:cs="Arial"/>
          <w:sz w:val="24"/>
          <w:szCs w:val="24"/>
        </w:rPr>
        <w:tab/>
      </w:r>
      <w:r w:rsidR="003E0AC8">
        <w:rPr>
          <w:rFonts w:ascii="Arial" w:hAnsi="Arial" w:cs="Arial"/>
          <w:sz w:val="24"/>
          <w:szCs w:val="24"/>
        </w:rPr>
        <w:t xml:space="preserve">Motion </w:t>
      </w:r>
      <w:r w:rsidR="004C56E1">
        <w:rPr>
          <w:rFonts w:ascii="Arial" w:hAnsi="Arial" w:cs="Arial"/>
          <w:sz w:val="24"/>
          <w:szCs w:val="24"/>
        </w:rPr>
        <w:t>Approv</w:t>
      </w:r>
      <w:r w:rsidR="000E5D0C">
        <w:rPr>
          <w:rFonts w:ascii="Arial" w:hAnsi="Arial" w:cs="Arial"/>
          <w:sz w:val="24"/>
          <w:szCs w:val="24"/>
        </w:rPr>
        <w:t>ing an</w:t>
      </w:r>
      <w:r w:rsidR="004C56E1">
        <w:rPr>
          <w:rFonts w:ascii="Arial" w:hAnsi="Arial" w:cs="Arial"/>
          <w:sz w:val="24"/>
          <w:szCs w:val="24"/>
        </w:rPr>
        <w:t xml:space="preserve"> Agreement for </w:t>
      </w:r>
      <w:r w:rsidR="00980E0A">
        <w:rPr>
          <w:rFonts w:ascii="Arial" w:hAnsi="Arial" w:cs="Arial"/>
          <w:sz w:val="24"/>
          <w:szCs w:val="24"/>
        </w:rPr>
        <w:t>Invitation to Bid (ITB) No. 5</w:t>
      </w:r>
      <w:r w:rsidR="002306A0">
        <w:rPr>
          <w:rFonts w:ascii="Arial" w:hAnsi="Arial" w:cs="Arial"/>
          <w:sz w:val="24"/>
          <w:szCs w:val="24"/>
        </w:rPr>
        <w:t>84</w:t>
      </w:r>
      <w:r w:rsidR="00301A3D">
        <w:rPr>
          <w:rFonts w:ascii="Arial" w:hAnsi="Arial" w:cs="Arial"/>
          <w:sz w:val="24"/>
          <w:szCs w:val="24"/>
        </w:rPr>
        <w:t>-</w:t>
      </w:r>
      <w:r w:rsidR="002306A0">
        <w:rPr>
          <w:rFonts w:ascii="Arial" w:hAnsi="Arial" w:cs="Arial"/>
          <w:sz w:val="24"/>
          <w:szCs w:val="24"/>
        </w:rPr>
        <w:t>3</w:t>
      </w:r>
      <w:r w:rsidR="00980E0A">
        <w:rPr>
          <w:rFonts w:ascii="Arial" w:hAnsi="Arial" w:cs="Arial"/>
          <w:sz w:val="24"/>
          <w:szCs w:val="24"/>
        </w:rPr>
        <w:t xml:space="preserve"> </w:t>
      </w:r>
      <w:r w:rsidR="00301A3D">
        <w:rPr>
          <w:rFonts w:ascii="Arial" w:hAnsi="Arial" w:cs="Arial"/>
          <w:sz w:val="24"/>
          <w:szCs w:val="24"/>
        </w:rPr>
        <w:t>for</w:t>
      </w:r>
      <w:r w:rsidR="007F36B3">
        <w:rPr>
          <w:rFonts w:ascii="Arial" w:hAnsi="Arial" w:cs="Arial"/>
          <w:sz w:val="24"/>
          <w:szCs w:val="24"/>
        </w:rPr>
        <w:t xml:space="preserve"> </w:t>
      </w:r>
      <w:r w:rsidR="002306A0">
        <w:rPr>
          <w:rFonts w:ascii="Arial" w:hAnsi="Arial" w:cs="Arial"/>
          <w:sz w:val="24"/>
          <w:szCs w:val="24"/>
        </w:rPr>
        <w:t>Fireworks</w:t>
      </w:r>
      <w:r w:rsidR="00907B5C">
        <w:rPr>
          <w:rFonts w:ascii="Arial" w:hAnsi="Arial" w:cs="Arial"/>
          <w:sz w:val="24"/>
          <w:szCs w:val="24"/>
        </w:rPr>
        <w:t xml:space="preserve"> </w:t>
      </w:r>
      <w:r w:rsidR="00512F57">
        <w:rPr>
          <w:rFonts w:ascii="Arial" w:hAnsi="Arial" w:cs="Arial"/>
          <w:sz w:val="24"/>
          <w:szCs w:val="24"/>
        </w:rPr>
        <w:t>-</w:t>
      </w:r>
      <w:r w:rsidR="00907B5C">
        <w:rPr>
          <w:rFonts w:ascii="Arial" w:hAnsi="Arial" w:cs="Arial"/>
          <w:sz w:val="24"/>
          <w:szCs w:val="24"/>
        </w:rPr>
        <w:t xml:space="preserve"> I</w:t>
      </w:r>
      <w:r w:rsidR="000E7C4F">
        <w:rPr>
          <w:rFonts w:ascii="Arial" w:hAnsi="Arial" w:cs="Arial"/>
          <w:sz w:val="24"/>
          <w:szCs w:val="24"/>
        </w:rPr>
        <w:t xml:space="preserve">sland Outdoor Management DBA North Florida </w:t>
      </w:r>
      <w:r w:rsidR="00B81DF6">
        <w:rPr>
          <w:rFonts w:ascii="Arial" w:hAnsi="Arial" w:cs="Arial"/>
          <w:sz w:val="24"/>
          <w:szCs w:val="24"/>
        </w:rPr>
        <w:t>Pyrotechnics</w:t>
      </w:r>
      <w:r w:rsidR="002E102C">
        <w:rPr>
          <w:rFonts w:ascii="Arial" w:hAnsi="Arial" w:cs="Arial"/>
          <w:sz w:val="24"/>
          <w:szCs w:val="24"/>
        </w:rPr>
        <w:t xml:space="preserve"> - </w:t>
      </w:r>
      <w:r w:rsidR="002E102C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$851,689.24</w:t>
      </w:r>
      <w:r w:rsidR="000E7C4F">
        <w:rPr>
          <w:rFonts w:ascii="Arial" w:hAnsi="Arial" w:cs="Arial"/>
          <w:sz w:val="24"/>
          <w:szCs w:val="24"/>
        </w:rPr>
        <w:t xml:space="preserve"> </w:t>
      </w:r>
      <w:r w:rsidR="00512F57">
        <w:rPr>
          <w:rFonts w:ascii="Arial" w:hAnsi="Arial" w:cs="Arial"/>
          <w:sz w:val="24"/>
          <w:szCs w:val="24"/>
        </w:rPr>
        <w:t>-</w:t>
      </w:r>
      <w:r w:rsidR="00282C3B">
        <w:rPr>
          <w:rFonts w:ascii="Arial" w:hAnsi="Arial" w:cs="Arial"/>
          <w:sz w:val="24"/>
          <w:szCs w:val="24"/>
        </w:rPr>
        <w:t xml:space="preserve"> </w:t>
      </w:r>
      <w:r w:rsidR="00C1384C" w:rsidRPr="00196AA8">
        <w:rPr>
          <w:rFonts w:ascii="Arial" w:hAnsi="Arial" w:cs="Arial"/>
          <w:sz w:val="24"/>
          <w:szCs w:val="24"/>
        </w:rPr>
        <w:t>(</w:t>
      </w:r>
      <w:r w:rsidR="00C1384C" w:rsidRPr="00C1384C">
        <w:rPr>
          <w:rFonts w:ascii="Arial" w:hAnsi="Arial" w:cs="Arial"/>
          <w:b/>
          <w:bCs/>
          <w:sz w:val="24"/>
          <w:szCs w:val="24"/>
        </w:rPr>
        <w:t>C</w:t>
      </w:r>
      <w:r w:rsidR="003E0AC8" w:rsidRPr="00E10689">
        <w:rPr>
          <w:rFonts w:ascii="Arial" w:hAnsi="Arial" w:cs="Arial"/>
          <w:b/>
          <w:bCs/>
          <w:sz w:val="24"/>
          <w:szCs w:val="24"/>
        </w:rPr>
        <w:t>ommission District</w:t>
      </w:r>
      <w:r w:rsidR="007A1BD5">
        <w:rPr>
          <w:rFonts w:ascii="Arial" w:hAnsi="Arial" w:cs="Arial"/>
          <w:b/>
          <w:bCs/>
          <w:sz w:val="24"/>
          <w:szCs w:val="24"/>
        </w:rPr>
        <w:t>s</w:t>
      </w:r>
      <w:r w:rsidR="00282C3B">
        <w:rPr>
          <w:rFonts w:ascii="Arial" w:hAnsi="Arial" w:cs="Arial"/>
          <w:b/>
          <w:bCs/>
          <w:sz w:val="24"/>
          <w:szCs w:val="24"/>
        </w:rPr>
        <w:t xml:space="preserve"> 1, 2, 3 and 4</w:t>
      </w:r>
      <w:r w:rsidR="003E0AC8" w:rsidRPr="00196AA8">
        <w:rPr>
          <w:rFonts w:ascii="Arial" w:hAnsi="Arial" w:cs="Arial"/>
          <w:sz w:val="24"/>
          <w:szCs w:val="24"/>
        </w:rPr>
        <w:t>)</w:t>
      </w:r>
    </w:p>
    <w:p w14:paraId="02967531" w14:textId="77777777" w:rsidR="00775C23" w:rsidRPr="00960269" w:rsidRDefault="00775C23" w:rsidP="00775C2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1A82C2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Pr="00960269" w:rsidRDefault="007A16E0" w:rsidP="00234006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9602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960269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960269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960269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5F9818F4" w14:textId="1DE81F48" w:rsidR="002F13D2" w:rsidRDefault="001D27D2" w:rsidP="001F27E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D27D2">
        <w:rPr>
          <w:rFonts w:ascii="Arial" w:hAnsi="Arial" w:cs="Arial"/>
          <w:iCs/>
          <w:spacing w:val="-1"/>
          <w:sz w:val="24"/>
          <w:szCs w:val="24"/>
        </w:rPr>
        <w:t xml:space="preserve">Staff </w:t>
      </w:r>
      <w:r w:rsidR="004154B5" w:rsidRPr="001D27D2">
        <w:rPr>
          <w:rFonts w:ascii="Arial" w:hAnsi="Arial" w:cs="Arial"/>
          <w:iCs/>
          <w:spacing w:val="-1"/>
          <w:sz w:val="24"/>
          <w:szCs w:val="24"/>
        </w:rPr>
        <w:t>recommend</w:t>
      </w:r>
      <w:r w:rsidR="00015108">
        <w:rPr>
          <w:rFonts w:ascii="Arial" w:hAnsi="Arial" w:cs="Arial"/>
          <w:iCs/>
          <w:spacing w:val="-1"/>
          <w:sz w:val="24"/>
          <w:szCs w:val="24"/>
        </w:rPr>
        <w:t>s</w:t>
      </w:r>
      <w:r w:rsidRPr="001D27D2">
        <w:rPr>
          <w:rFonts w:ascii="Arial" w:hAnsi="Arial" w:cs="Arial"/>
          <w:iCs/>
          <w:spacing w:val="-1"/>
          <w:sz w:val="24"/>
          <w:szCs w:val="24"/>
        </w:rPr>
        <w:t xml:space="preserve"> the City Commission </w:t>
      </w:r>
      <w:r w:rsidR="002F13D2" w:rsidRPr="002F13D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approve an agreement</w:t>
      </w:r>
      <w:r w:rsidR="00597090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</w:t>
      </w:r>
      <w:r w:rsidR="002F13D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FF4C8D" w:rsidRPr="00FF4C8D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in substantially the form attached, </w:t>
      </w:r>
      <w:r w:rsidR="008F6A91">
        <w:rPr>
          <w:rFonts w:ascii="Arial" w:hAnsi="Arial" w:cs="Arial"/>
          <w:sz w:val="24"/>
          <w:szCs w:val="24"/>
        </w:rPr>
        <w:t xml:space="preserve">for </w:t>
      </w:r>
      <w:r w:rsidR="00482BE9">
        <w:rPr>
          <w:rFonts w:ascii="Arial" w:hAnsi="Arial" w:cs="Arial"/>
          <w:sz w:val="24"/>
          <w:szCs w:val="24"/>
        </w:rPr>
        <w:t>Invitation to Bid (</w:t>
      </w:r>
      <w:r w:rsidR="00B44B84">
        <w:rPr>
          <w:rFonts w:ascii="Arial" w:hAnsi="Arial" w:cs="Arial"/>
          <w:sz w:val="24"/>
          <w:szCs w:val="24"/>
        </w:rPr>
        <w:t>ITB</w:t>
      </w:r>
      <w:r w:rsidR="00482BE9">
        <w:rPr>
          <w:rFonts w:ascii="Arial" w:hAnsi="Arial" w:cs="Arial"/>
          <w:sz w:val="24"/>
          <w:szCs w:val="24"/>
        </w:rPr>
        <w:t>)</w:t>
      </w:r>
      <w:r w:rsidR="008F6A91">
        <w:rPr>
          <w:rFonts w:ascii="Arial" w:hAnsi="Arial" w:cs="Arial"/>
          <w:sz w:val="24"/>
          <w:szCs w:val="24"/>
        </w:rPr>
        <w:t xml:space="preserve"> </w:t>
      </w:r>
      <w:r w:rsidR="00B44B84">
        <w:rPr>
          <w:rFonts w:ascii="Arial" w:hAnsi="Arial" w:cs="Arial"/>
          <w:sz w:val="24"/>
          <w:szCs w:val="24"/>
        </w:rPr>
        <w:t>No. 5</w:t>
      </w:r>
      <w:r w:rsidR="00887033">
        <w:rPr>
          <w:rFonts w:ascii="Arial" w:hAnsi="Arial" w:cs="Arial"/>
          <w:sz w:val="24"/>
          <w:szCs w:val="24"/>
        </w:rPr>
        <w:t>84</w:t>
      </w:r>
      <w:r w:rsidR="00B44B84">
        <w:rPr>
          <w:rFonts w:ascii="Arial" w:hAnsi="Arial" w:cs="Arial"/>
          <w:sz w:val="24"/>
          <w:szCs w:val="24"/>
        </w:rPr>
        <w:t>-</w:t>
      </w:r>
      <w:r w:rsidR="00887033">
        <w:rPr>
          <w:rFonts w:ascii="Arial" w:hAnsi="Arial" w:cs="Arial"/>
          <w:sz w:val="24"/>
          <w:szCs w:val="24"/>
        </w:rPr>
        <w:t>3</w:t>
      </w:r>
      <w:r w:rsidR="008F6A91">
        <w:rPr>
          <w:rFonts w:ascii="Arial" w:hAnsi="Arial" w:cs="Arial"/>
          <w:sz w:val="24"/>
          <w:szCs w:val="24"/>
        </w:rPr>
        <w:t xml:space="preserve">, </w:t>
      </w:r>
      <w:r w:rsidR="00887033">
        <w:rPr>
          <w:rFonts w:ascii="Arial" w:hAnsi="Arial" w:cs="Arial"/>
          <w:sz w:val="24"/>
          <w:szCs w:val="24"/>
        </w:rPr>
        <w:t>Fireworks</w:t>
      </w:r>
      <w:r w:rsidR="00CC0C1F">
        <w:rPr>
          <w:rFonts w:ascii="Arial" w:hAnsi="Arial" w:cs="Arial"/>
          <w:sz w:val="24"/>
          <w:szCs w:val="24"/>
        </w:rPr>
        <w:t>,</w:t>
      </w:r>
      <w:r w:rsidR="00B44B84">
        <w:rPr>
          <w:rFonts w:ascii="Arial" w:hAnsi="Arial" w:cs="Arial"/>
          <w:sz w:val="24"/>
          <w:szCs w:val="24"/>
        </w:rPr>
        <w:t xml:space="preserve"> </w:t>
      </w:r>
      <w:r w:rsidR="002F13D2" w:rsidRPr="002F13D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with </w:t>
      </w:r>
      <w:r w:rsidR="00887033" w:rsidRPr="00F83C7A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Island Outdoor Management DBA North Florida Pyrotechnics</w:t>
      </w:r>
      <w:r w:rsidR="002F13D2" w:rsidRPr="002F13D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 for a</w:t>
      </w:r>
      <w:r w:rsidR="00750387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fixed and firm</w:t>
      </w:r>
      <w:r w:rsidR="002F13D2" w:rsidRPr="002F13D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BD0465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five</w:t>
      </w:r>
      <w:r w:rsidR="00D3618D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(5)</w:t>
      </w:r>
      <w:r w:rsidR="005C57E4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-</w:t>
      </w:r>
      <w:r w:rsidR="002F13D2" w:rsidRPr="002F13D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year </w:t>
      </w:r>
      <w:r w:rsidR="00BD0465" w:rsidRPr="009D2ED5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total contract amount </w:t>
      </w:r>
      <w:r w:rsidR="009B07B8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of $</w:t>
      </w:r>
      <w:r w:rsidR="00E2407A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851,689.24</w:t>
      </w:r>
      <w:r w:rsidR="00E405C7" w:rsidRPr="00E405C7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 contingent upon appropriation of funds.</w:t>
      </w:r>
    </w:p>
    <w:p w14:paraId="2F64380B" w14:textId="77777777" w:rsidR="009D2ED5" w:rsidRDefault="009D2ED5" w:rsidP="001F27E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778A3B" w14:textId="07AA67FE" w:rsidR="007A16E0" w:rsidRPr="00F51AEA" w:rsidRDefault="007A16E0" w:rsidP="001F27E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51AEA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F51AEA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F51AEA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F51AEA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F51AEA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52DE0428" w14:textId="28B433BD" w:rsidR="00B17EE9" w:rsidRDefault="00943816" w:rsidP="00B1355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 year</w:t>
      </w:r>
      <w:r w:rsidR="001E4913">
        <w:rPr>
          <w:rFonts w:ascii="Arial" w:hAnsi="Arial" w:cs="Arial"/>
          <w:sz w:val="24"/>
          <w:szCs w:val="24"/>
        </w:rPr>
        <w:t xml:space="preserve"> </w:t>
      </w:r>
      <w:r w:rsidR="00794245">
        <w:rPr>
          <w:rFonts w:ascii="Arial" w:hAnsi="Arial" w:cs="Arial"/>
          <w:sz w:val="24"/>
          <w:szCs w:val="24"/>
        </w:rPr>
        <w:t>t</w:t>
      </w:r>
      <w:r w:rsidR="008D6FD8">
        <w:rPr>
          <w:rFonts w:ascii="Arial" w:hAnsi="Arial" w:cs="Arial"/>
          <w:sz w:val="24"/>
          <w:szCs w:val="24"/>
        </w:rPr>
        <w:t xml:space="preserve">he City of </w:t>
      </w:r>
      <w:r w:rsidR="007272D2">
        <w:rPr>
          <w:rFonts w:ascii="Arial" w:hAnsi="Arial" w:cs="Arial"/>
          <w:sz w:val="24"/>
          <w:szCs w:val="24"/>
        </w:rPr>
        <w:t>Fort Lauderdale</w:t>
      </w:r>
      <w:r w:rsidR="00D4197C">
        <w:rPr>
          <w:rFonts w:ascii="Arial" w:hAnsi="Arial" w:cs="Arial"/>
          <w:sz w:val="24"/>
          <w:szCs w:val="24"/>
        </w:rPr>
        <w:t xml:space="preserve"> hosts </w:t>
      </w:r>
      <w:r w:rsidR="00C34853">
        <w:rPr>
          <w:rFonts w:ascii="Arial" w:hAnsi="Arial" w:cs="Arial"/>
          <w:sz w:val="24"/>
          <w:szCs w:val="24"/>
        </w:rPr>
        <w:t>free</w:t>
      </w:r>
      <w:r w:rsidR="00A929C7">
        <w:rPr>
          <w:rFonts w:ascii="Arial" w:hAnsi="Arial" w:cs="Arial"/>
          <w:sz w:val="24"/>
          <w:szCs w:val="24"/>
        </w:rPr>
        <w:t>, family-friendly</w:t>
      </w:r>
      <w:r w:rsidR="00C34853">
        <w:rPr>
          <w:rFonts w:ascii="Arial" w:hAnsi="Arial" w:cs="Arial"/>
          <w:sz w:val="24"/>
          <w:szCs w:val="24"/>
        </w:rPr>
        <w:t xml:space="preserve"> </w:t>
      </w:r>
      <w:r w:rsidR="005114AF">
        <w:rPr>
          <w:rFonts w:ascii="Arial" w:hAnsi="Arial" w:cs="Arial"/>
          <w:sz w:val="24"/>
          <w:szCs w:val="24"/>
        </w:rPr>
        <w:t xml:space="preserve">events on </w:t>
      </w:r>
      <w:r w:rsidR="00AB0735">
        <w:rPr>
          <w:rFonts w:ascii="Arial" w:hAnsi="Arial" w:cs="Arial"/>
          <w:sz w:val="24"/>
          <w:szCs w:val="24"/>
        </w:rPr>
        <w:t>July 4 (</w:t>
      </w:r>
      <w:r w:rsidR="00593E01">
        <w:rPr>
          <w:rFonts w:ascii="Arial" w:hAnsi="Arial" w:cs="Arial"/>
          <w:sz w:val="24"/>
          <w:szCs w:val="24"/>
        </w:rPr>
        <w:t>4th of July Spectacular</w:t>
      </w:r>
      <w:r w:rsidR="00AB0735">
        <w:rPr>
          <w:rFonts w:ascii="Arial" w:hAnsi="Arial" w:cs="Arial"/>
          <w:sz w:val="24"/>
          <w:szCs w:val="24"/>
        </w:rPr>
        <w:t>)</w:t>
      </w:r>
      <w:r w:rsidR="005114AF">
        <w:rPr>
          <w:rFonts w:ascii="Arial" w:hAnsi="Arial" w:cs="Arial"/>
          <w:sz w:val="24"/>
          <w:szCs w:val="24"/>
        </w:rPr>
        <w:t xml:space="preserve"> and New Year’s Eve</w:t>
      </w:r>
      <w:r w:rsidR="00593E01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593E01">
        <w:rPr>
          <w:rFonts w:ascii="Arial" w:hAnsi="Arial" w:cs="Arial"/>
          <w:sz w:val="24"/>
          <w:szCs w:val="24"/>
        </w:rPr>
        <w:t>Downtown Countdown</w:t>
      </w:r>
      <w:proofErr w:type="gramEnd"/>
      <w:r w:rsidR="00593E01">
        <w:rPr>
          <w:rFonts w:ascii="Arial" w:hAnsi="Arial" w:cs="Arial"/>
          <w:sz w:val="24"/>
          <w:szCs w:val="24"/>
        </w:rPr>
        <w:t>)</w:t>
      </w:r>
      <w:r w:rsidR="005114AF">
        <w:rPr>
          <w:rFonts w:ascii="Arial" w:hAnsi="Arial" w:cs="Arial"/>
          <w:sz w:val="24"/>
          <w:szCs w:val="24"/>
        </w:rPr>
        <w:t>.</w:t>
      </w:r>
      <w:r w:rsidR="004A5A82">
        <w:rPr>
          <w:rFonts w:ascii="Arial" w:hAnsi="Arial" w:cs="Arial"/>
          <w:sz w:val="24"/>
          <w:szCs w:val="24"/>
        </w:rPr>
        <w:t xml:space="preserve"> Both events </w:t>
      </w:r>
      <w:r w:rsidR="005473D1">
        <w:rPr>
          <w:rFonts w:ascii="Arial" w:hAnsi="Arial" w:cs="Arial"/>
          <w:sz w:val="24"/>
          <w:szCs w:val="24"/>
        </w:rPr>
        <w:t xml:space="preserve">are widely anticipated and </w:t>
      </w:r>
      <w:r w:rsidR="00593E01">
        <w:rPr>
          <w:rFonts w:ascii="Arial" w:hAnsi="Arial" w:cs="Arial"/>
          <w:sz w:val="24"/>
          <w:szCs w:val="24"/>
        </w:rPr>
        <w:t>include</w:t>
      </w:r>
      <w:r w:rsidR="007F6374">
        <w:rPr>
          <w:rFonts w:ascii="Arial" w:hAnsi="Arial" w:cs="Arial"/>
          <w:sz w:val="24"/>
          <w:szCs w:val="24"/>
        </w:rPr>
        <w:t xml:space="preserve"> professionally organized fireworks displays</w:t>
      </w:r>
      <w:r w:rsidR="007A0B9C">
        <w:rPr>
          <w:rFonts w:ascii="Arial" w:hAnsi="Arial" w:cs="Arial"/>
          <w:sz w:val="24"/>
          <w:szCs w:val="24"/>
        </w:rPr>
        <w:t xml:space="preserve">. </w:t>
      </w:r>
    </w:p>
    <w:p w14:paraId="340ED5C0" w14:textId="77777777" w:rsidR="00B17EE9" w:rsidRDefault="00B17EE9" w:rsidP="00B1355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4D9717E" w14:textId="76F17DF7" w:rsidR="00B17EE9" w:rsidRDefault="00F36E73" w:rsidP="00B1355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Tradit</w:t>
      </w:r>
      <w:r w:rsidR="004C4F3F">
        <w:rPr>
          <w:rFonts w:ascii="Arial" w:hAnsi="Arial" w:cs="Arial"/>
          <w:sz w:val="24"/>
          <w:szCs w:val="24"/>
        </w:rPr>
        <w:t xml:space="preserve">ionally, the fireworks display during the </w:t>
      </w:r>
      <w:r w:rsidR="006F207C">
        <w:rPr>
          <w:rFonts w:ascii="Arial" w:hAnsi="Arial" w:cs="Arial"/>
          <w:sz w:val="24"/>
          <w:szCs w:val="24"/>
        </w:rPr>
        <w:t>4</w:t>
      </w:r>
      <w:r w:rsidR="006F207C" w:rsidRPr="006F207C">
        <w:rPr>
          <w:rFonts w:ascii="Arial" w:hAnsi="Arial" w:cs="Arial"/>
          <w:sz w:val="24"/>
          <w:szCs w:val="24"/>
          <w:vertAlign w:val="superscript"/>
        </w:rPr>
        <w:t>th</w:t>
      </w:r>
      <w:r w:rsidR="004C4F3F">
        <w:rPr>
          <w:rFonts w:ascii="Arial" w:hAnsi="Arial" w:cs="Arial"/>
          <w:sz w:val="24"/>
          <w:szCs w:val="24"/>
        </w:rPr>
        <w:t xml:space="preserve"> of July Spectacular </w:t>
      </w:r>
      <w:r w:rsidR="008D6FD8">
        <w:rPr>
          <w:rFonts w:ascii="Arial" w:hAnsi="Arial" w:cs="Arial"/>
          <w:sz w:val="24"/>
          <w:szCs w:val="24"/>
        </w:rPr>
        <w:t xml:space="preserve">is launched off </w:t>
      </w:r>
      <w:r w:rsidR="00593E01">
        <w:rPr>
          <w:rFonts w:ascii="Arial" w:hAnsi="Arial" w:cs="Arial"/>
          <w:sz w:val="24"/>
          <w:szCs w:val="24"/>
        </w:rPr>
        <w:t xml:space="preserve">the coast </w:t>
      </w:r>
      <w:r w:rsidR="00DC53D0">
        <w:rPr>
          <w:rFonts w:ascii="Arial" w:hAnsi="Arial" w:cs="Arial"/>
          <w:sz w:val="24"/>
          <w:szCs w:val="24"/>
        </w:rPr>
        <w:t>from</w:t>
      </w:r>
      <w:r w:rsidR="00593E01">
        <w:rPr>
          <w:rFonts w:ascii="Arial" w:hAnsi="Arial" w:cs="Arial"/>
          <w:sz w:val="24"/>
          <w:szCs w:val="24"/>
        </w:rPr>
        <w:t xml:space="preserve"> </w:t>
      </w:r>
      <w:r w:rsidR="00F72E8D">
        <w:rPr>
          <w:rFonts w:ascii="Arial" w:hAnsi="Arial" w:cs="Arial"/>
          <w:sz w:val="24"/>
          <w:szCs w:val="24"/>
        </w:rPr>
        <w:t xml:space="preserve">a barge </w:t>
      </w:r>
      <w:r w:rsidR="00AB0735">
        <w:rPr>
          <w:rFonts w:ascii="Arial" w:hAnsi="Arial" w:cs="Arial"/>
          <w:sz w:val="24"/>
          <w:szCs w:val="24"/>
        </w:rPr>
        <w:t>in the Atlantic Ocean</w:t>
      </w:r>
      <w:r w:rsidR="00F72E8D">
        <w:rPr>
          <w:rFonts w:ascii="Arial" w:hAnsi="Arial" w:cs="Arial"/>
          <w:sz w:val="24"/>
          <w:szCs w:val="24"/>
        </w:rPr>
        <w:t xml:space="preserve">, making the display </w:t>
      </w:r>
      <w:r w:rsidR="00824BD4">
        <w:rPr>
          <w:rFonts w:ascii="Arial" w:hAnsi="Arial" w:cs="Arial"/>
          <w:sz w:val="24"/>
          <w:szCs w:val="24"/>
        </w:rPr>
        <w:t xml:space="preserve">visible </w:t>
      </w:r>
      <w:r w:rsidR="00DC53D0">
        <w:rPr>
          <w:rFonts w:ascii="Arial" w:hAnsi="Arial" w:cs="Arial"/>
          <w:sz w:val="24"/>
          <w:szCs w:val="24"/>
        </w:rPr>
        <w:t xml:space="preserve">to </w:t>
      </w:r>
      <w:r w:rsidR="00824BD4">
        <w:rPr>
          <w:rFonts w:ascii="Arial" w:hAnsi="Arial" w:cs="Arial"/>
          <w:sz w:val="24"/>
          <w:szCs w:val="24"/>
        </w:rPr>
        <w:t xml:space="preserve">thousands of spectators. </w:t>
      </w:r>
      <w:r w:rsidR="00331C25">
        <w:rPr>
          <w:rFonts w:ascii="Arial" w:hAnsi="Arial" w:cs="Arial"/>
          <w:sz w:val="24"/>
          <w:szCs w:val="24"/>
        </w:rPr>
        <w:t>The</w:t>
      </w:r>
      <w:r w:rsidR="00593E01">
        <w:rPr>
          <w:rFonts w:ascii="Arial" w:hAnsi="Arial" w:cs="Arial"/>
          <w:sz w:val="24"/>
          <w:szCs w:val="24"/>
        </w:rPr>
        <w:t xml:space="preserve"> proposed five (5)-year agreement provides for</w:t>
      </w:r>
      <w:r w:rsidR="00331C25">
        <w:rPr>
          <w:rFonts w:ascii="Arial" w:hAnsi="Arial" w:cs="Arial"/>
          <w:sz w:val="24"/>
          <w:szCs w:val="24"/>
        </w:rPr>
        <w:t xml:space="preserve"> </w:t>
      </w:r>
      <w:r w:rsidR="00593E01">
        <w:rPr>
          <w:rFonts w:ascii="Arial" w:hAnsi="Arial" w:cs="Arial"/>
          <w:sz w:val="24"/>
          <w:szCs w:val="24"/>
        </w:rPr>
        <w:t xml:space="preserve">a </w:t>
      </w:r>
      <w:r w:rsidR="00331C25">
        <w:rPr>
          <w:rFonts w:ascii="Arial" w:hAnsi="Arial" w:cs="Arial"/>
          <w:sz w:val="24"/>
          <w:szCs w:val="24"/>
        </w:rPr>
        <w:t xml:space="preserve">fireworks display </w:t>
      </w:r>
      <w:proofErr w:type="gramStart"/>
      <w:r w:rsidR="00593E01">
        <w:rPr>
          <w:rFonts w:ascii="Arial" w:hAnsi="Arial" w:cs="Arial"/>
          <w:sz w:val="24"/>
          <w:szCs w:val="24"/>
        </w:rPr>
        <w:t>at</w:t>
      </w:r>
      <w:proofErr w:type="gramEnd"/>
      <w:r w:rsidR="00657D6A">
        <w:rPr>
          <w:rFonts w:ascii="Arial" w:hAnsi="Arial" w:cs="Arial"/>
          <w:sz w:val="24"/>
          <w:szCs w:val="24"/>
        </w:rPr>
        <w:t xml:space="preserve"> </w:t>
      </w:r>
      <w:r w:rsidR="007279A7" w:rsidRPr="007279A7">
        <w:rPr>
          <w:rFonts w:ascii="Arial" w:hAnsi="Arial" w:cs="Arial"/>
          <w:sz w:val="24"/>
          <w:szCs w:val="24"/>
        </w:rPr>
        <w:t>the 4</w:t>
      </w:r>
      <w:r w:rsidR="007279A7" w:rsidRPr="007279A7">
        <w:rPr>
          <w:rFonts w:ascii="Arial" w:hAnsi="Arial" w:cs="Arial"/>
          <w:sz w:val="24"/>
          <w:szCs w:val="24"/>
          <w:vertAlign w:val="superscript"/>
        </w:rPr>
        <w:t>th</w:t>
      </w:r>
      <w:r w:rsidR="007279A7" w:rsidRPr="007279A7">
        <w:rPr>
          <w:rFonts w:ascii="Arial" w:hAnsi="Arial" w:cs="Arial"/>
          <w:sz w:val="24"/>
          <w:szCs w:val="24"/>
        </w:rPr>
        <w:t xml:space="preserve"> of July Spectacular </w:t>
      </w:r>
      <w:r w:rsidR="00B6289D">
        <w:rPr>
          <w:rFonts w:ascii="Arial" w:hAnsi="Arial" w:cs="Arial"/>
          <w:sz w:val="24"/>
          <w:szCs w:val="24"/>
        </w:rPr>
        <w:t>start</w:t>
      </w:r>
      <w:r w:rsidR="00593E01">
        <w:rPr>
          <w:rFonts w:ascii="Arial" w:hAnsi="Arial" w:cs="Arial"/>
          <w:sz w:val="24"/>
          <w:szCs w:val="24"/>
        </w:rPr>
        <w:t>ing</w:t>
      </w:r>
      <w:r w:rsidR="00B6289D">
        <w:rPr>
          <w:rFonts w:ascii="Arial" w:hAnsi="Arial" w:cs="Arial"/>
          <w:sz w:val="24"/>
          <w:szCs w:val="24"/>
        </w:rPr>
        <w:t xml:space="preserve"> at 8</w:t>
      </w:r>
      <w:r w:rsidR="00C01A84">
        <w:rPr>
          <w:rFonts w:ascii="Arial" w:hAnsi="Arial" w:cs="Arial"/>
          <w:sz w:val="24"/>
          <w:szCs w:val="24"/>
        </w:rPr>
        <w:t xml:space="preserve">:45 p.m. and </w:t>
      </w:r>
      <w:r w:rsidR="00593E01">
        <w:rPr>
          <w:rFonts w:ascii="Arial" w:hAnsi="Arial" w:cs="Arial"/>
          <w:sz w:val="24"/>
          <w:szCs w:val="24"/>
        </w:rPr>
        <w:t>lasting</w:t>
      </w:r>
      <w:r w:rsidR="002F4A1E">
        <w:rPr>
          <w:rFonts w:ascii="Arial" w:hAnsi="Arial" w:cs="Arial"/>
          <w:sz w:val="24"/>
          <w:szCs w:val="24"/>
        </w:rPr>
        <w:t xml:space="preserve"> fifteen (15) minutes</w:t>
      </w:r>
      <w:r w:rsidR="00593E01">
        <w:rPr>
          <w:rFonts w:ascii="Arial" w:hAnsi="Arial" w:cs="Arial"/>
          <w:sz w:val="24"/>
          <w:szCs w:val="24"/>
        </w:rPr>
        <w:t>.</w:t>
      </w:r>
    </w:p>
    <w:p w14:paraId="3251B82C" w14:textId="77777777" w:rsidR="00B17EE9" w:rsidRDefault="00B17EE9" w:rsidP="00B1355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65A88B6" w14:textId="0DD04C92" w:rsidR="005C57E4" w:rsidRDefault="004D7BD1" w:rsidP="00B1355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fireworks for the Downtown Countdown event</w:t>
      </w:r>
      <w:r w:rsidR="001B53E6">
        <w:rPr>
          <w:rFonts w:ascii="Arial" w:hAnsi="Arial" w:cs="Arial"/>
          <w:sz w:val="24"/>
          <w:szCs w:val="24"/>
        </w:rPr>
        <w:t xml:space="preserve"> are </w:t>
      </w:r>
      <w:r w:rsidR="008D6FD8">
        <w:rPr>
          <w:rFonts w:ascii="Arial" w:hAnsi="Arial" w:cs="Arial"/>
          <w:sz w:val="24"/>
          <w:szCs w:val="24"/>
        </w:rPr>
        <w:t xml:space="preserve">launched </w:t>
      </w:r>
      <w:r w:rsidR="00DC53D0">
        <w:rPr>
          <w:rFonts w:ascii="Arial" w:hAnsi="Arial" w:cs="Arial"/>
          <w:sz w:val="24"/>
          <w:szCs w:val="24"/>
        </w:rPr>
        <w:t xml:space="preserve">from </w:t>
      </w:r>
      <w:r w:rsidR="001B53E6">
        <w:rPr>
          <w:rFonts w:ascii="Arial" w:hAnsi="Arial" w:cs="Arial"/>
          <w:sz w:val="24"/>
          <w:szCs w:val="24"/>
        </w:rPr>
        <w:t xml:space="preserve">a floating dock in the </w:t>
      </w:r>
      <w:r w:rsidR="007C1A94">
        <w:rPr>
          <w:rFonts w:ascii="Arial" w:hAnsi="Arial" w:cs="Arial"/>
          <w:sz w:val="24"/>
          <w:szCs w:val="24"/>
        </w:rPr>
        <w:t>N</w:t>
      </w:r>
      <w:r w:rsidR="00AB0735">
        <w:rPr>
          <w:rFonts w:ascii="Arial" w:hAnsi="Arial" w:cs="Arial"/>
          <w:sz w:val="24"/>
          <w:szCs w:val="24"/>
        </w:rPr>
        <w:t xml:space="preserve">ew </w:t>
      </w:r>
      <w:r w:rsidR="007C1A94">
        <w:rPr>
          <w:rFonts w:ascii="Arial" w:hAnsi="Arial" w:cs="Arial"/>
          <w:sz w:val="24"/>
          <w:szCs w:val="24"/>
        </w:rPr>
        <w:t>R</w:t>
      </w:r>
      <w:r w:rsidR="001B53E6">
        <w:rPr>
          <w:rFonts w:ascii="Arial" w:hAnsi="Arial" w:cs="Arial"/>
          <w:sz w:val="24"/>
          <w:szCs w:val="24"/>
        </w:rPr>
        <w:t>iver.</w:t>
      </w:r>
      <w:r w:rsidR="00AC08B2">
        <w:rPr>
          <w:rFonts w:ascii="Arial" w:hAnsi="Arial" w:cs="Arial"/>
          <w:sz w:val="24"/>
          <w:szCs w:val="24"/>
        </w:rPr>
        <w:t xml:space="preserve"> </w:t>
      </w:r>
      <w:r w:rsidR="00B70815">
        <w:rPr>
          <w:rFonts w:ascii="Arial" w:hAnsi="Arial" w:cs="Arial"/>
          <w:sz w:val="24"/>
          <w:szCs w:val="24"/>
        </w:rPr>
        <w:t xml:space="preserve">The fireworks display will be timed to </w:t>
      </w:r>
      <w:r w:rsidR="006F53B8">
        <w:rPr>
          <w:rFonts w:ascii="Arial" w:hAnsi="Arial" w:cs="Arial"/>
          <w:sz w:val="24"/>
          <w:szCs w:val="24"/>
        </w:rPr>
        <w:t>begin when the countdown ends at midnight</w:t>
      </w:r>
      <w:r w:rsidR="008671D8">
        <w:rPr>
          <w:rFonts w:ascii="Arial" w:hAnsi="Arial" w:cs="Arial"/>
          <w:sz w:val="24"/>
          <w:szCs w:val="24"/>
        </w:rPr>
        <w:t xml:space="preserve"> and</w:t>
      </w:r>
      <w:r w:rsidR="00170E30">
        <w:rPr>
          <w:rFonts w:ascii="Arial" w:hAnsi="Arial" w:cs="Arial"/>
          <w:sz w:val="24"/>
          <w:szCs w:val="24"/>
        </w:rPr>
        <w:t xml:space="preserve"> will</w:t>
      </w:r>
      <w:r w:rsidR="008671D8">
        <w:rPr>
          <w:rFonts w:ascii="Arial" w:hAnsi="Arial" w:cs="Arial"/>
          <w:sz w:val="24"/>
          <w:szCs w:val="24"/>
        </w:rPr>
        <w:t xml:space="preserve"> last five (5) minutes</w:t>
      </w:r>
      <w:r w:rsidR="006F53B8">
        <w:rPr>
          <w:rFonts w:ascii="Arial" w:hAnsi="Arial" w:cs="Arial"/>
          <w:sz w:val="24"/>
          <w:szCs w:val="24"/>
        </w:rPr>
        <w:t xml:space="preserve">. </w:t>
      </w:r>
      <w:r w:rsidR="00FC68E8">
        <w:rPr>
          <w:rFonts w:ascii="Arial" w:hAnsi="Arial" w:cs="Arial"/>
          <w:sz w:val="24"/>
          <w:szCs w:val="24"/>
        </w:rPr>
        <w:t xml:space="preserve">Both events </w:t>
      </w:r>
      <w:r w:rsidR="00CE135C">
        <w:rPr>
          <w:rFonts w:ascii="Arial" w:hAnsi="Arial" w:cs="Arial"/>
          <w:sz w:val="24"/>
          <w:szCs w:val="24"/>
        </w:rPr>
        <w:t>support local businesses by increasing foot traffic to nearby restaurants, shops</w:t>
      </w:r>
      <w:r w:rsidR="00DC53D0">
        <w:rPr>
          <w:rFonts w:ascii="Arial" w:hAnsi="Arial" w:cs="Arial"/>
          <w:sz w:val="24"/>
          <w:szCs w:val="24"/>
        </w:rPr>
        <w:t>,</w:t>
      </w:r>
      <w:r w:rsidR="00986E64">
        <w:rPr>
          <w:rFonts w:ascii="Arial" w:hAnsi="Arial" w:cs="Arial"/>
          <w:sz w:val="24"/>
          <w:szCs w:val="24"/>
        </w:rPr>
        <w:t xml:space="preserve"> and hotels</w:t>
      </w:r>
      <w:r w:rsidR="008D6FD8">
        <w:rPr>
          <w:rFonts w:ascii="Arial" w:hAnsi="Arial" w:cs="Arial"/>
          <w:sz w:val="24"/>
          <w:szCs w:val="24"/>
        </w:rPr>
        <w:t>.</w:t>
      </w:r>
    </w:p>
    <w:p w14:paraId="0C84A985" w14:textId="77777777" w:rsidR="005C57E4" w:rsidRDefault="005C57E4" w:rsidP="00B13558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8544A55" w14:textId="7632951A" w:rsidR="00A65BBE" w:rsidRPr="009A3352" w:rsidRDefault="0021581D" w:rsidP="00A65BBE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On </w:t>
      </w:r>
      <w:r w:rsidR="0079188A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February</w:t>
      </w:r>
      <w:r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79188A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25</w:t>
      </w:r>
      <w:r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 2026, the</w:t>
      </w:r>
      <w:r w:rsidR="00750387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City, via the</w:t>
      </w:r>
      <w:r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303216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Procurement Services Department</w:t>
      </w:r>
      <w:r w:rsidR="00750387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</w:t>
      </w:r>
      <w:r w:rsidR="00303216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issued</w:t>
      </w:r>
      <w:r w:rsidR="00323361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ITB Event No. 5</w:t>
      </w:r>
      <w:r w:rsidR="00E9085D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84</w:t>
      </w:r>
      <w:r w:rsidR="00B35D1B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-</w:t>
      </w:r>
      <w:r w:rsidR="00E9085D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3</w:t>
      </w:r>
      <w:r w:rsidR="00B35D1B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for</w:t>
      </w:r>
      <w:r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E9085D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Fireworks</w:t>
      </w:r>
      <w:r w:rsidR="002F6FBC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.</w:t>
      </w:r>
      <w:r w:rsidR="005D6314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700134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Three (3) addend</w:t>
      </w:r>
      <w:r w:rsidR="00170E30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ums</w:t>
      </w:r>
      <w:r w:rsidR="00700134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were issued </w:t>
      </w:r>
      <w:r w:rsidR="003E1280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to clarify language in Section 2.29, Award of Contract, and to extend the deadline</w:t>
      </w:r>
      <w:r w:rsidR="008F45EF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to </w:t>
      </w:r>
      <w:r w:rsidR="00750387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maximize</w:t>
      </w:r>
      <w:r w:rsidR="008F45EF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competition. </w:t>
      </w:r>
      <w:r w:rsidR="00F51CF0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Bidders were required to submit the</w:t>
      </w:r>
      <w:r w:rsidR="00CC60D8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ir</w:t>
      </w:r>
      <w:r w:rsidR="00F51CF0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90313E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annual </w:t>
      </w:r>
      <w:proofErr w:type="gramStart"/>
      <w:r w:rsidR="0090313E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price,</w:t>
      </w:r>
      <w:proofErr w:type="gramEnd"/>
      <w:r w:rsidR="0090313E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for</w:t>
      </w:r>
      <w:r w:rsidR="00A65BBE" w:rsidRPr="009A3352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A0182D" w:rsidRPr="009A3352">
        <w:rPr>
          <w:rFonts w:ascii="Arial" w:hAnsi="Arial" w:cs="Arial"/>
          <w:sz w:val="24"/>
          <w:szCs w:val="24"/>
        </w:rPr>
        <w:t xml:space="preserve">the </w:t>
      </w:r>
      <w:r w:rsidR="00170E30">
        <w:rPr>
          <w:rFonts w:ascii="Arial" w:hAnsi="Arial" w:cs="Arial"/>
          <w:sz w:val="24"/>
          <w:szCs w:val="24"/>
        </w:rPr>
        <w:t>f</w:t>
      </w:r>
      <w:r w:rsidR="00A0182D" w:rsidRPr="009A3352">
        <w:rPr>
          <w:rFonts w:ascii="Arial" w:hAnsi="Arial" w:cs="Arial"/>
          <w:sz w:val="24"/>
          <w:szCs w:val="24"/>
        </w:rPr>
        <w:t>ireworks show for</w:t>
      </w:r>
      <w:r w:rsidR="00A65BBE" w:rsidRPr="009A3352">
        <w:rPr>
          <w:rFonts w:ascii="Arial" w:hAnsi="Arial" w:cs="Arial"/>
          <w:sz w:val="24"/>
          <w:szCs w:val="24"/>
        </w:rPr>
        <w:t xml:space="preserve"> 2026, 2027, 2028, 2029, </w:t>
      </w:r>
      <w:r w:rsidR="00AD5884" w:rsidRPr="009A3352">
        <w:rPr>
          <w:rFonts w:ascii="Arial" w:hAnsi="Arial" w:cs="Arial"/>
          <w:sz w:val="24"/>
          <w:szCs w:val="24"/>
        </w:rPr>
        <w:t xml:space="preserve">and </w:t>
      </w:r>
      <w:r w:rsidR="00A65BBE" w:rsidRPr="009A3352">
        <w:rPr>
          <w:rFonts w:ascii="Arial" w:hAnsi="Arial" w:cs="Arial"/>
          <w:sz w:val="24"/>
          <w:szCs w:val="24"/>
        </w:rPr>
        <w:t>2030. </w:t>
      </w:r>
      <w:r w:rsidR="002F5FA0" w:rsidRPr="009A3352">
        <w:rPr>
          <w:rFonts w:ascii="Arial" w:hAnsi="Arial" w:cs="Arial"/>
          <w:sz w:val="24"/>
          <w:szCs w:val="24"/>
        </w:rPr>
        <w:t xml:space="preserve">Bidders had the </w:t>
      </w:r>
      <w:r w:rsidR="00750387">
        <w:rPr>
          <w:rFonts w:ascii="Arial" w:hAnsi="Arial" w:cs="Arial"/>
          <w:sz w:val="24"/>
          <w:szCs w:val="24"/>
        </w:rPr>
        <w:t>option</w:t>
      </w:r>
      <w:r w:rsidR="002F5FA0" w:rsidRPr="009A3352">
        <w:rPr>
          <w:rFonts w:ascii="Arial" w:hAnsi="Arial" w:cs="Arial"/>
          <w:sz w:val="24"/>
          <w:szCs w:val="24"/>
        </w:rPr>
        <w:t xml:space="preserve"> </w:t>
      </w:r>
      <w:r w:rsidR="00593E01">
        <w:rPr>
          <w:rFonts w:ascii="Arial" w:hAnsi="Arial" w:cs="Arial"/>
          <w:sz w:val="24"/>
          <w:szCs w:val="24"/>
        </w:rPr>
        <w:t>to</w:t>
      </w:r>
      <w:r w:rsidR="002F5FA0" w:rsidRPr="009A3352">
        <w:rPr>
          <w:rFonts w:ascii="Arial" w:hAnsi="Arial" w:cs="Arial"/>
          <w:sz w:val="24"/>
          <w:szCs w:val="24"/>
        </w:rPr>
        <w:t xml:space="preserve"> bid either the 4th of July </w:t>
      </w:r>
      <w:r w:rsidR="00593E01">
        <w:rPr>
          <w:rFonts w:ascii="Arial" w:hAnsi="Arial" w:cs="Arial"/>
          <w:sz w:val="24"/>
          <w:szCs w:val="24"/>
        </w:rPr>
        <w:t>Spectacular,</w:t>
      </w:r>
      <w:r w:rsidR="00DC53D0">
        <w:rPr>
          <w:rFonts w:ascii="Arial" w:hAnsi="Arial" w:cs="Arial"/>
          <w:sz w:val="24"/>
          <w:szCs w:val="24"/>
        </w:rPr>
        <w:t xml:space="preserve"> </w:t>
      </w:r>
      <w:r w:rsidR="00170E30">
        <w:rPr>
          <w:rFonts w:ascii="Arial" w:hAnsi="Arial" w:cs="Arial"/>
          <w:sz w:val="24"/>
          <w:szCs w:val="24"/>
        </w:rPr>
        <w:t xml:space="preserve">the </w:t>
      </w:r>
      <w:r w:rsidR="00593E01">
        <w:rPr>
          <w:rFonts w:ascii="Arial" w:hAnsi="Arial" w:cs="Arial"/>
          <w:sz w:val="24"/>
          <w:szCs w:val="24"/>
        </w:rPr>
        <w:t>Downtown Countdown,</w:t>
      </w:r>
      <w:r w:rsidR="00750387">
        <w:rPr>
          <w:rFonts w:ascii="Arial" w:hAnsi="Arial" w:cs="Arial"/>
          <w:sz w:val="24"/>
          <w:szCs w:val="24"/>
        </w:rPr>
        <w:t xml:space="preserve"> or both events</w:t>
      </w:r>
      <w:r w:rsidR="00B06DA1">
        <w:rPr>
          <w:rFonts w:ascii="Arial" w:hAnsi="Arial" w:cs="Arial"/>
          <w:sz w:val="24"/>
          <w:szCs w:val="24"/>
        </w:rPr>
        <w:t xml:space="preserve">. </w:t>
      </w:r>
    </w:p>
    <w:p w14:paraId="0DE80093" w14:textId="77777777" w:rsidR="002C69D0" w:rsidRDefault="002C69D0" w:rsidP="007229E9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683919E0" w14:textId="77777777" w:rsidR="00750387" w:rsidRDefault="008439A5" w:rsidP="00B13558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T</w:t>
      </w:r>
      <w:r w:rsidR="00ED08FE"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he solicitation closed</w:t>
      </w:r>
      <w:r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on </w:t>
      </w:r>
      <w:r w:rsidR="00135E9B"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March</w:t>
      </w:r>
      <w:r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</w:t>
      </w:r>
      <w:r w:rsidR="00135E9B"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20</w:t>
      </w:r>
      <w:r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 2026</w:t>
      </w:r>
      <w:r w:rsidR="00D63EEE"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</w:t>
      </w:r>
      <w:r w:rsidR="00A35FE2"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and the City received </w:t>
      </w:r>
      <w:r w:rsidR="00921146"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four (4) bid</w:t>
      </w:r>
      <w:r w:rsidR="00A35FE2"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s</w:t>
      </w:r>
      <w:r w:rsidR="00750387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from the </w:t>
      </w:r>
      <w:r w:rsidR="00750387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lastRenderedPageBreak/>
        <w:t>following bidders:</w:t>
      </w:r>
    </w:p>
    <w:p w14:paraId="1A17A9F6" w14:textId="77777777" w:rsidR="00750387" w:rsidRDefault="00750387" w:rsidP="00B13558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6434A223" w14:textId="788D5DCD" w:rsidR="00750387" w:rsidRDefault="00C35571" w:rsidP="0075038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Island Outdoor Management</w:t>
      </w:r>
      <w:r w:rsidR="005D2DB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 Inc.</w:t>
      </w: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DBA North Florida Pyrotechnics</w:t>
      </w:r>
    </w:p>
    <w:p w14:paraId="2343080B" w14:textId="75C1E7E6" w:rsidR="00C35571" w:rsidRDefault="00C35571" w:rsidP="0075038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My Three Sons Fireworks Company LLC</w:t>
      </w:r>
    </w:p>
    <w:p w14:paraId="7D9935AF" w14:textId="7455E7B6" w:rsidR="00C35571" w:rsidRDefault="00C35571" w:rsidP="0075038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Pyro Productions Inc.</w:t>
      </w:r>
    </w:p>
    <w:p w14:paraId="0EAEAD74" w14:textId="52271B42" w:rsidR="00C35571" w:rsidRPr="00750387" w:rsidRDefault="00C35571" w:rsidP="0075038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Starfire Corporation</w:t>
      </w:r>
    </w:p>
    <w:p w14:paraId="3B0CDB17" w14:textId="77777777" w:rsidR="00750387" w:rsidRDefault="00750387" w:rsidP="00B13558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110AB7F4" w14:textId="0D8EEC93" w:rsidR="0021581D" w:rsidRDefault="004D34EF" w:rsidP="00B135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566">
        <w:rPr>
          <w:rFonts w:ascii="Arial" w:hAnsi="Arial" w:cs="Arial"/>
          <w:sz w:val="24"/>
          <w:szCs w:val="24"/>
        </w:rPr>
        <w:t>T</w:t>
      </w:r>
      <w:r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he bid </w:t>
      </w:r>
      <w:r w:rsidR="007E44AC"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respons</w:t>
      </w:r>
      <w:r w:rsidR="00A35FE2"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e from Island Outdoor Management</w:t>
      </w:r>
      <w:r w:rsidR="005D2DB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 Inc.</w:t>
      </w:r>
      <w:r w:rsidR="00A35FE2"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DBA North Florida Pyrotechnics</w:t>
      </w:r>
      <w:r w:rsidR="00A35FE2" w:rsidRPr="00022566">
        <w:rPr>
          <w:rFonts w:ascii="Arial" w:hAnsi="Arial" w:cs="Arial"/>
          <w:sz w:val="24"/>
          <w:szCs w:val="24"/>
        </w:rPr>
        <w:t xml:space="preserve"> </w:t>
      </w:r>
      <w:r w:rsidR="005415EA" w:rsidRPr="00022566">
        <w:rPr>
          <w:rFonts w:ascii="Arial" w:hAnsi="Arial" w:cs="Arial"/>
          <w:sz w:val="24"/>
          <w:szCs w:val="24"/>
        </w:rPr>
        <w:t>met the </w:t>
      </w:r>
      <w:r w:rsidR="00C35571">
        <w:rPr>
          <w:rFonts w:ascii="Arial" w:hAnsi="Arial" w:cs="Arial"/>
          <w:sz w:val="24"/>
          <w:szCs w:val="24"/>
        </w:rPr>
        <w:t xml:space="preserve">solicitation requirements </w:t>
      </w:r>
      <w:r w:rsidR="005415EA" w:rsidRPr="00022566">
        <w:rPr>
          <w:rFonts w:ascii="Arial" w:hAnsi="Arial" w:cs="Arial"/>
          <w:sz w:val="24"/>
          <w:szCs w:val="24"/>
        </w:rPr>
        <w:t>and was deemed the lo</w:t>
      </w:r>
      <w:r w:rsidR="00C35571">
        <w:rPr>
          <w:rFonts w:ascii="Arial" w:hAnsi="Arial" w:cs="Arial"/>
          <w:sz w:val="24"/>
          <w:szCs w:val="24"/>
        </w:rPr>
        <w:t>w</w:t>
      </w:r>
      <w:r w:rsidR="005415EA" w:rsidRPr="00022566">
        <w:rPr>
          <w:rFonts w:ascii="Arial" w:hAnsi="Arial" w:cs="Arial"/>
          <w:sz w:val="24"/>
          <w:szCs w:val="24"/>
        </w:rPr>
        <w:t>, responsive, and responsible bidder</w:t>
      </w:r>
      <w:r w:rsidR="0074367B" w:rsidRPr="00022566">
        <w:rPr>
          <w:rFonts w:ascii="Arial" w:hAnsi="Arial" w:cs="Arial"/>
          <w:sz w:val="24"/>
          <w:szCs w:val="24"/>
        </w:rPr>
        <w:t xml:space="preserve"> for the combined total for the 4</w:t>
      </w:r>
      <w:r w:rsidR="0074367B" w:rsidRPr="00022566">
        <w:rPr>
          <w:rFonts w:ascii="Arial" w:hAnsi="Arial" w:cs="Arial"/>
          <w:sz w:val="24"/>
          <w:szCs w:val="24"/>
          <w:vertAlign w:val="superscript"/>
        </w:rPr>
        <w:t>th</w:t>
      </w:r>
      <w:r w:rsidR="0074367B" w:rsidRPr="00022566">
        <w:rPr>
          <w:rFonts w:ascii="Arial" w:hAnsi="Arial" w:cs="Arial"/>
          <w:sz w:val="24"/>
          <w:szCs w:val="24"/>
        </w:rPr>
        <w:t xml:space="preserve"> of July</w:t>
      </w:r>
      <w:r w:rsidR="00593E01">
        <w:rPr>
          <w:rFonts w:ascii="Arial" w:hAnsi="Arial" w:cs="Arial"/>
          <w:sz w:val="24"/>
          <w:szCs w:val="24"/>
        </w:rPr>
        <w:t xml:space="preserve"> Spectacular</w:t>
      </w:r>
      <w:r w:rsidR="00207385" w:rsidRPr="00022566">
        <w:rPr>
          <w:rFonts w:ascii="Arial" w:hAnsi="Arial" w:cs="Arial"/>
          <w:sz w:val="24"/>
          <w:szCs w:val="24"/>
        </w:rPr>
        <w:t xml:space="preserve"> and </w:t>
      </w:r>
      <w:r w:rsidR="00593E01">
        <w:rPr>
          <w:rFonts w:ascii="Arial" w:hAnsi="Arial" w:cs="Arial"/>
          <w:sz w:val="24"/>
          <w:szCs w:val="24"/>
        </w:rPr>
        <w:t>Downtown Countdown</w:t>
      </w:r>
      <w:r w:rsidR="00207385" w:rsidRPr="00022566">
        <w:rPr>
          <w:rFonts w:ascii="Arial" w:hAnsi="Arial" w:cs="Arial"/>
          <w:sz w:val="24"/>
          <w:szCs w:val="24"/>
        </w:rPr>
        <w:t xml:space="preserve"> firework</w:t>
      </w:r>
      <w:r w:rsidR="00A9421B">
        <w:rPr>
          <w:rFonts w:ascii="Arial" w:hAnsi="Arial" w:cs="Arial"/>
          <w:sz w:val="24"/>
          <w:szCs w:val="24"/>
        </w:rPr>
        <w:t>s</w:t>
      </w:r>
      <w:r w:rsidR="00207385" w:rsidRPr="00022566">
        <w:rPr>
          <w:rFonts w:ascii="Arial" w:hAnsi="Arial" w:cs="Arial"/>
          <w:sz w:val="24"/>
          <w:szCs w:val="24"/>
        </w:rPr>
        <w:t xml:space="preserve"> </w:t>
      </w:r>
      <w:r w:rsidR="003A7336">
        <w:rPr>
          <w:rFonts w:ascii="Arial" w:hAnsi="Arial" w:cs="Arial"/>
          <w:sz w:val="24"/>
          <w:szCs w:val="24"/>
        </w:rPr>
        <w:t>displays</w:t>
      </w:r>
      <w:r w:rsidR="00A9421B">
        <w:rPr>
          <w:rFonts w:ascii="Arial" w:hAnsi="Arial" w:cs="Arial"/>
          <w:sz w:val="24"/>
          <w:szCs w:val="24"/>
        </w:rPr>
        <w:t xml:space="preserve">. </w:t>
      </w:r>
    </w:p>
    <w:p w14:paraId="5D907BD1" w14:textId="77777777" w:rsidR="006A08AD" w:rsidRDefault="006A08AD" w:rsidP="00B135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867AF7" w14:textId="22DFE625" w:rsidR="006A08AD" w:rsidRDefault="006A08AD" w:rsidP="00B13558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</w:t>
      </w:r>
      <w:proofErr w:type="gramStart"/>
      <w:r>
        <w:rPr>
          <w:rFonts w:ascii="Arial" w:hAnsi="Arial" w:cs="Arial"/>
          <w:sz w:val="24"/>
          <w:szCs w:val="24"/>
        </w:rPr>
        <w:t>recommends</w:t>
      </w:r>
      <w:proofErr w:type="gramEnd"/>
      <w:r>
        <w:rPr>
          <w:rFonts w:ascii="Arial" w:hAnsi="Arial" w:cs="Arial"/>
          <w:sz w:val="24"/>
          <w:szCs w:val="24"/>
        </w:rPr>
        <w:t xml:space="preserve"> award to I</w:t>
      </w:r>
      <w:r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sland Outdoor Management</w:t>
      </w:r>
      <w:r w:rsidR="005D2DB9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, Inc.</w:t>
      </w:r>
      <w:r w:rsidRPr="00022566"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 xml:space="preserve"> DBA North Florida Pyrotechnics</w:t>
      </w:r>
      <w:r>
        <w:rPr>
          <w:rFonts w:ascii="Arial" w:hAnsi="Arial" w:cs="Arial"/>
          <w:iCs/>
          <w:color w:val="000000" w:themeColor="text1"/>
          <w:spacing w:val="-1"/>
          <w:sz w:val="24"/>
          <w:szCs w:val="24"/>
        </w:rPr>
        <w:t>.</w:t>
      </w:r>
    </w:p>
    <w:p w14:paraId="66C9187E" w14:textId="77777777" w:rsidR="00B01B81" w:rsidRDefault="00B01B81" w:rsidP="00B13558">
      <w:pPr>
        <w:spacing w:after="0" w:line="240" w:lineRule="auto"/>
        <w:contextualSpacing/>
        <w:jc w:val="both"/>
        <w:rPr>
          <w:rFonts w:ascii="Arial" w:hAnsi="Arial" w:cs="Arial"/>
          <w:iCs/>
          <w:color w:val="000000" w:themeColor="text1"/>
          <w:spacing w:val="-1"/>
          <w:sz w:val="24"/>
          <w:szCs w:val="24"/>
        </w:rPr>
      </w:pPr>
    </w:p>
    <w:p w14:paraId="479FC3FC" w14:textId="24FAF538" w:rsidR="00213F7C" w:rsidRPr="00213F7C" w:rsidRDefault="00942ECD" w:rsidP="00213F7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8E3F9A">
        <w:rPr>
          <w:rFonts w:ascii="Arial" w:hAnsi="Arial" w:cs="Arial"/>
          <w:b/>
          <w:bCs/>
          <w:sz w:val="24"/>
          <w:szCs w:val="24"/>
          <w:u w:val="single"/>
        </w:rPr>
        <w:t>Resource Impact</w:t>
      </w:r>
    </w:p>
    <w:p w14:paraId="7519FBE1" w14:textId="0C85702C" w:rsidR="00E5521E" w:rsidRDefault="00E5521E" w:rsidP="00A878DE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5521E">
        <w:rPr>
          <w:rFonts w:ascii="Arial" w:hAnsi="Arial" w:cs="Arial"/>
          <w:bCs/>
          <w:iCs/>
          <w:sz w:val="24"/>
          <w:szCs w:val="24"/>
        </w:rPr>
        <w:t>Funds for this agreement in the amount of $</w:t>
      </w:r>
      <w:r w:rsidR="00D27C9F">
        <w:rPr>
          <w:rFonts w:ascii="Arial" w:hAnsi="Arial" w:cs="Arial"/>
          <w:bCs/>
          <w:iCs/>
          <w:sz w:val="24"/>
          <w:szCs w:val="24"/>
        </w:rPr>
        <w:t>139,500</w:t>
      </w:r>
      <w:r w:rsidRPr="00E5521E">
        <w:rPr>
          <w:rFonts w:ascii="Arial" w:hAnsi="Arial" w:cs="Arial"/>
          <w:bCs/>
          <w:iCs/>
          <w:sz w:val="24"/>
          <w:szCs w:val="24"/>
        </w:rPr>
        <w:t xml:space="preserve"> are available in the </w:t>
      </w:r>
      <w:r w:rsidR="00593E01">
        <w:rPr>
          <w:rFonts w:ascii="Arial" w:hAnsi="Arial" w:cs="Arial"/>
          <w:bCs/>
          <w:iCs/>
          <w:sz w:val="24"/>
          <w:szCs w:val="24"/>
        </w:rPr>
        <w:t>Fiscal Year (</w:t>
      </w:r>
      <w:r w:rsidRPr="00E5521E">
        <w:rPr>
          <w:rFonts w:ascii="Arial" w:hAnsi="Arial" w:cs="Arial"/>
          <w:bCs/>
          <w:iCs/>
          <w:sz w:val="24"/>
          <w:szCs w:val="24"/>
        </w:rPr>
        <w:t>FY</w:t>
      </w:r>
      <w:r w:rsidR="00593E01">
        <w:rPr>
          <w:rFonts w:ascii="Arial" w:hAnsi="Arial" w:cs="Arial"/>
          <w:bCs/>
          <w:iCs/>
          <w:sz w:val="24"/>
          <w:szCs w:val="24"/>
        </w:rPr>
        <w:t>)</w:t>
      </w:r>
      <w:r w:rsidRPr="00E5521E">
        <w:rPr>
          <w:rFonts w:ascii="Arial" w:hAnsi="Arial" w:cs="Arial"/>
          <w:bCs/>
          <w:iCs/>
          <w:sz w:val="24"/>
          <w:szCs w:val="24"/>
        </w:rPr>
        <w:t xml:space="preserve"> 2026 Budget in the account listed below</w:t>
      </w:r>
      <w:r w:rsidR="00DC53D0">
        <w:rPr>
          <w:rFonts w:ascii="Arial" w:hAnsi="Arial" w:cs="Arial"/>
          <w:bCs/>
          <w:iCs/>
          <w:sz w:val="24"/>
          <w:szCs w:val="24"/>
        </w:rPr>
        <w:t xml:space="preserve">. </w:t>
      </w:r>
      <w:r w:rsidR="00DC53D0" w:rsidRPr="00DC53D0">
        <w:rPr>
          <w:rFonts w:ascii="Arial" w:hAnsi="Arial" w:cs="Arial"/>
          <w:bCs/>
          <w:iCs/>
          <w:sz w:val="24"/>
          <w:szCs w:val="24"/>
        </w:rPr>
        <w:t>Future funding is contingent upon appropriation.</w:t>
      </w:r>
    </w:p>
    <w:p w14:paraId="3CE8B598" w14:textId="77777777" w:rsidR="008A7569" w:rsidRDefault="008A7569" w:rsidP="00A878DE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11137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1237"/>
        <w:gridCol w:w="236"/>
        <w:gridCol w:w="1170"/>
        <w:gridCol w:w="214"/>
        <w:gridCol w:w="157"/>
        <w:gridCol w:w="1620"/>
        <w:gridCol w:w="293"/>
        <w:gridCol w:w="1530"/>
        <w:gridCol w:w="1890"/>
        <w:gridCol w:w="2160"/>
      </w:tblGrid>
      <w:tr w:rsidR="00FD18DC" w:rsidRPr="00E5521E" w14:paraId="5E9D5669" w14:textId="77777777" w:rsidTr="00CC7F7F">
        <w:trPr>
          <w:trHeight w:val="422"/>
        </w:trPr>
        <w:tc>
          <w:tcPr>
            <w:tcW w:w="11137" w:type="dxa"/>
            <w:gridSpan w:val="11"/>
            <w:shd w:val="clear" w:color="auto" w:fill="D9D9D9" w:themeFill="background1" w:themeFillShade="D9"/>
            <w:vAlign w:val="center"/>
          </w:tcPr>
          <w:p w14:paraId="2A1E11CB" w14:textId="058E196F" w:rsidR="00FD18DC" w:rsidRPr="00AC6204" w:rsidRDefault="00FD18DC" w:rsidP="00FD18DC">
            <w:pPr>
              <w:spacing w:line="276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Funds available as of </w:t>
            </w:r>
            <w:r w:rsidR="00D27C9F" w:rsidRPr="00AC620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April </w:t>
            </w:r>
            <w:r w:rsidR="00482BE9" w:rsidRPr="00AC620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  <w:r w:rsidR="00373C6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</w:t>
            </w:r>
            <w:r w:rsidR="00D27C9F" w:rsidRPr="00AC620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, 2026</w:t>
            </w:r>
          </w:p>
        </w:tc>
      </w:tr>
      <w:tr w:rsidR="00FD18DC" w:rsidRPr="00E5521E" w14:paraId="1B429910" w14:textId="77777777" w:rsidTr="00E5521E">
        <w:trPr>
          <w:trHeight w:val="422"/>
        </w:trPr>
        <w:tc>
          <w:tcPr>
            <w:tcW w:w="1867" w:type="dxa"/>
            <w:gridSpan w:val="2"/>
            <w:shd w:val="clear" w:color="auto" w:fill="D9D9D9" w:themeFill="background1" w:themeFillShade="D9"/>
            <w:vAlign w:val="center"/>
          </w:tcPr>
          <w:p w14:paraId="5508E6CA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ACCOUNT NUMBER</w:t>
            </w:r>
          </w:p>
        </w:tc>
        <w:tc>
          <w:tcPr>
            <w:tcW w:w="1620" w:type="dxa"/>
            <w:gridSpan w:val="3"/>
            <w:shd w:val="clear" w:color="auto" w:fill="D9D9D9" w:themeFill="background1" w:themeFillShade="D9"/>
            <w:vAlign w:val="center"/>
          </w:tcPr>
          <w:p w14:paraId="518ABBC2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COST CENTER NAME</w:t>
            </w:r>
          </w:p>
          <w:p w14:paraId="5251DC4A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(Program)</w:t>
            </w:r>
          </w:p>
        </w:tc>
        <w:tc>
          <w:tcPr>
            <w:tcW w:w="2070" w:type="dxa"/>
            <w:gridSpan w:val="3"/>
            <w:shd w:val="clear" w:color="auto" w:fill="D9D9D9" w:themeFill="background1" w:themeFillShade="D9"/>
            <w:vAlign w:val="center"/>
          </w:tcPr>
          <w:p w14:paraId="297CE26B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CHARACTER/ ACCOUNT</w:t>
            </w:r>
          </w:p>
          <w:p w14:paraId="3706ED0D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NAME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FC0DED2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AMENDED BUDGET</w:t>
            </w:r>
          </w:p>
          <w:p w14:paraId="4530E2A0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(Character)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F72E0C6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AVAILABLE BALANCE</w:t>
            </w:r>
          </w:p>
          <w:p w14:paraId="75260529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(Character)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EA0F233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0F78758F" w14:textId="77777777" w:rsidR="00FD18DC" w:rsidRPr="00AC6204" w:rsidRDefault="00FD18DC" w:rsidP="00482B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AMOUNT</w:t>
            </w:r>
          </w:p>
        </w:tc>
      </w:tr>
      <w:tr w:rsidR="00E5521E" w:rsidRPr="00E5521E" w14:paraId="1187AE40" w14:textId="77777777" w:rsidTr="00E5521E">
        <w:trPr>
          <w:trHeight w:val="422"/>
        </w:trPr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14:paraId="64F6B16F" w14:textId="7A18B25E" w:rsidR="00E5521E" w:rsidRPr="00AC6204" w:rsidRDefault="00D27C9F" w:rsidP="00D27C9F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10-001-6025-574-30-3299-PSE001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14:paraId="6701D91F" w14:textId="436D94A5" w:rsidR="00E5521E" w:rsidRPr="00AC6204" w:rsidRDefault="00D27C9F" w:rsidP="00D27C9F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Cs/>
                <w:iCs/>
                <w:sz w:val="18"/>
                <w:szCs w:val="18"/>
              </w:rPr>
              <w:t>Community Events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center"/>
          </w:tcPr>
          <w:p w14:paraId="30AB9B90" w14:textId="1053F013" w:rsidR="00E5521E" w:rsidRPr="00AC6204" w:rsidRDefault="00D27C9F" w:rsidP="00D27C9F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Cs/>
                <w:iCs/>
                <w:sz w:val="18"/>
                <w:szCs w:val="18"/>
              </w:rPr>
              <w:t>Services/Materials / Other Services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27BB49C" w14:textId="7A9298CA" w:rsidR="00E5521E" w:rsidRPr="00AC6204" w:rsidRDefault="00E5521E" w:rsidP="00D27C9F">
            <w:pPr>
              <w:spacing w:line="276" w:lineRule="auto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Cs/>
                <w:iCs/>
                <w:sz w:val="18"/>
                <w:szCs w:val="18"/>
              </w:rPr>
              <w:t>$</w:t>
            </w:r>
            <w:r w:rsidR="00D27C9F" w:rsidRPr="00AC6204">
              <w:rPr>
                <w:rFonts w:ascii="Arial" w:hAnsi="Arial" w:cs="Arial"/>
                <w:bCs/>
                <w:iCs/>
                <w:sz w:val="18"/>
                <w:szCs w:val="18"/>
              </w:rPr>
              <w:t>462,300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ECCA196" w14:textId="3B94BE52" w:rsidR="00E5521E" w:rsidRPr="00AC6204" w:rsidRDefault="00E5521E" w:rsidP="00D27C9F">
            <w:pPr>
              <w:spacing w:line="276" w:lineRule="auto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Cs/>
                <w:iCs/>
                <w:sz w:val="18"/>
                <w:szCs w:val="18"/>
              </w:rPr>
              <w:t>$</w:t>
            </w:r>
            <w:r w:rsidR="00373C64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  <w:r w:rsidR="00D27C9F" w:rsidRPr="00AC6204">
              <w:rPr>
                <w:rFonts w:ascii="Arial" w:hAnsi="Arial" w:cs="Arial"/>
                <w:bCs/>
                <w:iCs/>
                <w:sz w:val="18"/>
                <w:szCs w:val="18"/>
              </w:rPr>
              <w:t>48,186</w:t>
            </w:r>
          </w:p>
        </w:tc>
        <w:tc>
          <w:tcPr>
            <w:tcW w:w="2160" w:type="dxa"/>
            <w:vAlign w:val="center"/>
          </w:tcPr>
          <w:p w14:paraId="2B5FB3F6" w14:textId="7509B8C7" w:rsidR="00E5521E" w:rsidRPr="00AC6204" w:rsidRDefault="00E5521E" w:rsidP="00D27C9F">
            <w:pPr>
              <w:spacing w:line="276" w:lineRule="auto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Cs/>
                <w:iCs/>
                <w:sz w:val="18"/>
                <w:szCs w:val="18"/>
              </w:rPr>
              <w:t>$</w:t>
            </w:r>
            <w:r w:rsidR="00D27C9F" w:rsidRPr="00AC6204">
              <w:rPr>
                <w:rFonts w:ascii="Arial" w:hAnsi="Arial" w:cs="Arial"/>
                <w:bCs/>
                <w:iCs/>
                <w:sz w:val="18"/>
                <w:szCs w:val="18"/>
              </w:rPr>
              <w:t>139,500</w:t>
            </w:r>
          </w:p>
        </w:tc>
      </w:tr>
      <w:tr w:rsidR="00E5521E" w:rsidRPr="00E5521E" w14:paraId="1927316D" w14:textId="77777777" w:rsidTr="00CC7F7F">
        <w:trPr>
          <w:trHeight w:val="440"/>
        </w:trPr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145DD194" w14:textId="77777777" w:rsidR="00E5521E" w:rsidRPr="00AC6204" w:rsidRDefault="00E5521E" w:rsidP="00E5521E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nil"/>
              <w:bottom w:val="nil"/>
              <w:right w:val="nil"/>
            </w:tcBorders>
            <w:vAlign w:val="center"/>
          </w:tcPr>
          <w:p w14:paraId="6E3DCB8B" w14:textId="77777777" w:rsidR="00E5521E" w:rsidRPr="00AC6204" w:rsidRDefault="00E5521E" w:rsidP="00E5521E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53B676DA" w14:textId="77777777" w:rsidR="00E5521E" w:rsidRPr="00AC6204" w:rsidRDefault="00E5521E" w:rsidP="00E5521E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19FA5DA4" w14:textId="77777777" w:rsidR="00E5521E" w:rsidRPr="00AC6204" w:rsidRDefault="00E5521E" w:rsidP="00E5521E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4E72B41" w14:textId="77777777" w:rsidR="00E5521E" w:rsidRPr="00AC6204" w:rsidRDefault="00E5521E" w:rsidP="00E5521E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3732BD1" w14:textId="77777777" w:rsidR="00E5521E" w:rsidRPr="00AC6204" w:rsidRDefault="00E5521E" w:rsidP="00E5521E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1464A42E" w14:textId="77777777" w:rsidR="00E5521E" w:rsidRPr="00AC6204" w:rsidRDefault="00E5521E" w:rsidP="00E5521E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3FB357A" w14:textId="77777777" w:rsidR="00E5521E" w:rsidRPr="00AC6204" w:rsidRDefault="00E5521E" w:rsidP="00E5521E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37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73F6F14" w14:textId="77777777" w:rsidR="00E5521E" w:rsidRPr="00AC6204" w:rsidRDefault="00E5521E" w:rsidP="00482BE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TOTAL AMOUNT ►</w:t>
            </w:r>
          </w:p>
        </w:tc>
        <w:tc>
          <w:tcPr>
            <w:tcW w:w="2160" w:type="dxa"/>
            <w:vAlign w:val="center"/>
          </w:tcPr>
          <w:p w14:paraId="2794F928" w14:textId="079456EE" w:rsidR="00E5521E" w:rsidRPr="00AC6204" w:rsidRDefault="00E5521E" w:rsidP="00D27C9F">
            <w:pPr>
              <w:spacing w:line="276" w:lineRule="auto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C6204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$</w:t>
            </w:r>
            <w:r w:rsidR="00D27C9F" w:rsidRPr="00AC6204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139,500</w:t>
            </w:r>
          </w:p>
        </w:tc>
      </w:tr>
    </w:tbl>
    <w:p w14:paraId="400816F7" w14:textId="77777777" w:rsidR="009A366A" w:rsidRDefault="009A366A" w:rsidP="009A366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3D74B2" w14:textId="2792A671" w:rsidR="00435EF5" w:rsidRDefault="00942ECD" w:rsidP="009A366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0D5C6F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2FB0E7C0" w14:textId="559B587E" w:rsidR="00435EF5" w:rsidRDefault="00435EF5" w:rsidP="00EC005C">
      <w:pPr>
        <w:tabs>
          <w:tab w:val="left" w:pos="166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9364C">
        <w:rPr>
          <w:rFonts w:ascii="Arial" w:hAnsi="Arial" w:cs="Arial"/>
          <w:sz w:val="24"/>
          <w:szCs w:val="24"/>
        </w:rPr>
        <w:t xml:space="preserve">This item is a FY </w:t>
      </w:r>
      <w:r w:rsidR="005D1D4C" w:rsidRPr="00512F57">
        <w:rPr>
          <w:rFonts w:ascii="Arial" w:hAnsi="Arial" w:cs="Arial"/>
          <w:sz w:val="24"/>
          <w:szCs w:val="24"/>
        </w:rPr>
        <w:t xml:space="preserve">2026 </w:t>
      </w:r>
      <w:r w:rsidRPr="00512F57">
        <w:rPr>
          <w:rFonts w:ascii="Arial" w:hAnsi="Arial" w:cs="Arial"/>
          <w:sz w:val="24"/>
          <w:szCs w:val="24"/>
        </w:rPr>
        <w:t>Commission Priority,</w:t>
      </w:r>
      <w:r w:rsidRPr="0019364C">
        <w:rPr>
          <w:rFonts w:ascii="Arial" w:hAnsi="Arial" w:cs="Arial"/>
          <w:sz w:val="24"/>
          <w:szCs w:val="24"/>
        </w:rPr>
        <w:t xml:space="preserve"> advancing </w:t>
      </w:r>
      <w:r w:rsidR="00B16977">
        <w:rPr>
          <w:rFonts w:ascii="Arial" w:hAnsi="Arial" w:cs="Arial"/>
          <w:sz w:val="24"/>
          <w:szCs w:val="24"/>
        </w:rPr>
        <w:t xml:space="preserve">the </w:t>
      </w:r>
      <w:r w:rsidR="00EC005C">
        <w:rPr>
          <w:rFonts w:ascii="Arial" w:hAnsi="Arial" w:cs="Arial"/>
          <w:sz w:val="24"/>
          <w:szCs w:val="24"/>
        </w:rPr>
        <w:t xml:space="preserve">Public Spaces and Cultural </w:t>
      </w:r>
      <w:r w:rsidR="00512F57">
        <w:rPr>
          <w:rFonts w:ascii="Arial" w:hAnsi="Arial" w:cs="Arial"/>
          <w:sz w:val="24"/>
          <w:szCs w:val="24"/>
        </w:rPr>
        <w:t>I</w:t>
      </w:r>
      <w:r w:rsidR="00EC005C">
        <w:rPr>
          <w:rFonts w:ascii="Arial" w:hAnsi="Arial" w:cs="Arial"/>
          <w:sz w:val="24"/>
          <w:szCs w:val="24"/>
        </w:rPr>
        <w:t>nitiatives.</w:t>
      </w:r>
    </w:p>
    <w:p w14:paraId="0F10F12B" w14:textId="77777777" w:rsidR="00EC005C" w:rsidRPr="0019364C" w:rsidRDefault="00EC005C" w:rsidP="00EC005C">
      <w:pPr>
        <w:tabs>
          <w:tab w:val="left" w:pos="1661"/>
        </w:tabs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0B775D6" w14:textId="1C9C4779" w:rsidR="00435EF5" w:rsidRPr="0019364C" w:rsidRDefault="00435EF5" w:rsidP="009A366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9364C">
        <w:rPr>
          <w:rFonts w:ascii="Arial" w:hAnsi="Arial" w:cs="Arial"/>
          <w:bCs/>
          <w:sz w:val="24"/>
          <w:szCs w:val="24"/>
        </w:rPr>
        <w:t xml:space="preserve">This item supports the </w:t>
      </w:r>
      <w:r w:rsidR="00604371" w:rsidRPr="0015567C">
        <w:rPr>
          <w:rFonts w:ascii="Arial" w:hAnsi="Arial" w:cs="Arial"/>
          <w:bCs/>
          <w:i/>
          <w:iCs/>
          <w:sz w:val="24"/>
          <w:szCs w:val="24"/>
        </w:rPr>
        <w:t xml:space="preserve">Press Play Fort Lauderdale </w:t>
      </w:r>
      <w:r w:rsidRPr="0015567C">
        <w:rPr>
          <w:rFonts w:ascii="Arial" w:hAnsi="Arial" w:cs="Arial"/>
          <w:bCs/>
          <w:i/>
          <w:iCs/>
          <w:sz w:val="24"/>
          <w:szCs w:val="24"/>
        </w:rPr>
        <w:t>2029</w:t>
      </w:r>
      <w:r w:rsidRPr="0019364C">
        <w:rPr>
          <w:rFonts w:ascii="Arial" w:hAnsi="Arial" w:cs="Arial"/>
          <w:bCs/>
          <w:sz w:val="24"/>
          <w:szCs w:val="24"/>
        </w:rPr>
        <w:t xml:space="preserve"> Strategic Plan, specifically advancing:</w:t>
      </w:r>
    </w:p>
    <w:p w14:paraId="1EBA44B9" w14:textId="439EAFA4" w:rsidR="00435EF5" w:rsidRPr="00636537" w:rsidRDefault="00435EF5" w:rsidP="00F5275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36537">
        <w:rPr>
          <w:rFonts w:ascii="Arial" w:hAnsi="Arial" w:cs="Arial"/>
          <w:bCs/>
          <w:sz w:val="24"/>
          <w:szCs w:val="24"/>
        </w:rPr>
        <w:t xml:space="preserve">The </w:t>
      </w:r>
      <w:r w:rsidR="00636537">
        <w:rPr>
          <w:rFonts w:ascii="Arial" w:hAnsi="Arial" w:cs="Arial"/>
          <w:bCs/>
          <w:sz w:val="24"/>
          <w:szCs w:val="24"/>
        </w:rPr>
        <w:t xml:space="preserve">Public Places Focus Area, Goal </w:t>
      </w:r>
      <w:r w:rsidR="001E1278">
        <w:rPr>
          <w:rFonts w:ascii="Arial" w:hAnsi="Arial" w:cs="Arial"/>
          <w:bCs/>
          <w:sz w:val="24"/>
          <w:szCs w:val="24"/>
        </w:rPr>
        <w:t>5: Build</w:t>
      </w:r>
      <w:r w:rsidR="00636537">
        <w:rPr>
          <w:rFonts w:ascii="Arial" w:hAnsi="Arial" w:cs="Arial"/>
          <w:bCs/>
          <w:sz w:val="24"/>
          <w:szCs w:val="24"/>
        </w:rPr>
        <w:t xml:space="preserve"> a beautiful and welcoming </w:t>
      </w:r>
      <w:r w:rsidR="00636537" w:rsidRPr="00636537">
        <w:rPr>
          <w:rFonts w:ascii="Arial" w:hAnsi="Arial" w:cs="Arial"/>
          <w:bCs/>
          <w:sz w:val="24"/>
          <w:szCs w:val="24"/>
        </w:rPr>
        <w:t>community</w:t>
      </w:r>
      <w:r w:rsidR="00512F57">
        <w:rPr>
          <w:rFonts w:ascii="Arial" w:hAnsi="Arial" w:cs="Arial"/>
          <w:bCs/>
          <w:sz w:val="24"/>
          <w:szCs w:val="24"/>
        </w:rPr>
        <w:t>.</w:t>
      </w:r>
    </w:p>
    <w:p w14:paraId="606242C9" w14:textId="77777777" w:rsidR="00512F57" w:rsidRDefault="00512F57" w:rsidP="009A366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6AEB2061" w14:textId="56998FF0" w:rsidR="00435EF5" w:rsidRPr="0019364C" w:rsidRDefault="00435EF5" w:rsidP="009A366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9364C">
        <w:rPr>
          <w:rFonts w:ascii="Arial" w:hAnsi="Arial" w:cs="Arial"/>
          <w:bCs/>
          <w:sz w:val="24"/>
          <w:szCs w:val="24"/>
        </w:rPr>
        <w:t xml:space="preserve">This item advances the </w:t>
      </w:r>
      <w:r w:rsidRPr="00EC544B">
        <w:rPr>
          <w:rFonts w:ascii="Arial" w:hAnsi="Arial" w:cs="Arial"/>
          <w:bCs/>
          <w:i/>
          <w:iCs/>
          <w:sz w:val="24"/>
          <w:szCs w:val="24"/>
        </w:rPr>
        <w:t>Fast Forward Fort Lauderdale 2035</w:t>
      </w:r>
      <w:r w:rsidRPr="0019364C">
        <w:rPr>
          <w:rFonts w:ascii="Arial" w:hAnsi="Arial" w:cs="Arial"/>
          <w:bCs/>
          <w:sz w:val="24"/>
          <w:szCs w:val="24"/>
        </w:rPr>
        <w:t xml:space="preserve"> Vision Plan: We </w:t>
      </w:r>
      <w:r w:rsidR="00512F57">
        <w:rPr>
          <w:rFonts w:ascii="Arial" w:hAnsi="Arial" w:cs="Arial"/>
          <w:bCs/>
          <w:sz w:val="24"/>
          <w:szCs w:val="24"/>
        </w:rPr>
        <w:t>A</w:t>
      </w:r>
      <w:r w:rsidRPr="0019364C">
        <w:rPr>
          <w:rFonts w:ascii="Arial" w:hAnsi="Arial" w:cs="Arial"/>
          <w:bCs/>
          <w:sz w:val="24"/>
          <w:szCs w:val="24"/>
        </w:rPr>
        <w:t xml:space="preserve">re </w:t>
      </w:r>
      <w:r w:rsidR="00D80C95">
        <w:rPr>
          <w:rFonts w:ascii="Arial" w:hAnsi="Arial" w:cs="Arial"/>
          <w:bCs/>
          <w:sz w:val="24"/>
          <w:szCs w:val="24"/>
        </w:rPr>
        <w:t>Ready</w:t>
      </w:r>
      <w:r w:rsidR="00EC544B">
        <w:rPr>
          <w:rFonts w:ascii="Arial" w:hAnsi="Arial" w:cs="Arial"/>
          <w:bCs/>
          <w:sz w:val="24"/>
          <w:szCs w:val="24"/>
        </w:rPr>
        <w:t>.</w:t>
      </w:r>
    </w:p>
    <w:p w14:paraId="59462BC3" w14:textId="77777777" w:rsidR="00435EF5" w:rsidRPr="0019364C" w:rsidRDefault="00435EF5" w:rsidP="009A366A">
      <w:pPr>
        <w:pStyle w:val="ListParagraph"/>
        <w:tabs>
          <w:tab w:val="left" w:pos="1661"/>
        </w:tabs>
        <w:autoSpaceDE w:val="0"/>
        <w:autoSpaceDN w:val="0"/>
        <w:spacing w:after="0" w:line="240" w:lineRule="auto"/>
        <w:ind w:right="90"/>
        <w:rPr>
          <w:rFonts w:ascii="Arial" w:hAnsi="Arial" w:cs="Arial"/>
          <w:i/>
          <w:sz w:val="24"/>
          <w:szCs w:val="24"/>
        </w:rPr>
      </w:pPr>
      <w:r w:rsidRPr="0019364C">
        <w:rPr>
          <w:rFonts w:ascii="Arial" w:hAnsi="Arial" w:cs="Arial"/>
          <w:i/>
          <w:sz w:val="24"/>
          <w:szCs w:val="24"/>
        </w:rPr>
        <w:tab/>
      </w:r>
      <w:r w:rsidRPr="0019364C">
        <w:rPr>
          <w:rFonts w:ascii="Arial" w:hAnsi="Arial" w:cs="Arial"/>
          <w:i/>
          <w:sz w:val="24"/>
          <w:szCs w:val="24"/>
        </w:rPr>
        <w:tab/>
      </w:r>
      <w:r w:rsidRPr="0019364C">
        <w:rPr>
          <w:rFonts w:ascii="Arial" w:hAnsi="Arial" w:cs="Arial"/>
          <w:i/>
          <w:sz w:val="24"/>
          <w:szCs w:val="24"/>
        </w:rPr>
        <w:tab/>
      </w:r>
      <w:r w:rsidRPr="0019364C">
        <w:rPr>
          <w:rFonts w:ascii="Arial" w:hAnsi="Arial" w:cs="Arial"/>
          <w:i/>
          <w:sz w:val="24"/>
          <w:szCs w:val="24"/>
        </w:rPr>
        <w:tab/>
      </w:r>
    </w:p>
    <w:p w14:paraId="7409C1DC" w14:textId="24BAE09F" w:rsidR="00435EF5" w:rsidRPr="0019364C" w:rsidRDefault="00435EF5" w:rsidP="009A366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9364C">
        <w:rPr>
          <w:rFonts w:ascii="Arial" w:hAnsi="Arial" w:cs="Arial"/>
          <w:bCs/>
          <w:sz w:val="24"/>
          <w:szCs w:val="24"/>
        </w:rPr>
        <w:t xml:space="preserve">This item supports </w:t>
      </w:r>
      <w:r w:rsidRPr="00512F57">
        <w:rPr>
          <w:rFonts w:ascii="Arial" w:hAnsi="Arial" w:cs="Arial"/>
          <w:bCs/>
          <w:sz w:val="24"/>
          <w:szCs w:val="24"/>
        </w:rPr>
        <w:t>the Advance Fort Lauderdale 2040</w:t>
      </w:r>
      <w:r w:rsidRPr="0019364C">
        <w:rPr>
          <w:rFonts w:ascii="Arial" w:hAnsi="Arial" w:cs="Arial"/>
          <w:bCs/>
          <w:sz w:val="24"/>
          <w:szCs w:val="24"/>
        </w:rPr>
        <w:t xml:space="preserve"> Comprehensive Pla</w:t>
      </w:r>
      <w:r w:rsidR="00EC544B">
        <w:rPr>
          <w:rFonts w:ascii="Arial" w:hAnsi="Arial" w:cs="Arial"/>
          <w:bCs/>
          <w:sz w:val="24"/>
          <w:szCs w:val="24"/>
        </w:rPr>
        <w:t>n,</w:t>
      </w:r>
      <w:r w:rsidRPr="0019364C">
        <w:rPr>
          <w:rFonts w:ascii="Arial" w:hAnsi="Arial" w:cs="Arial"/>
          <w:bCs/>
          <w:sz w:val="24"/>
          <w:szCs w:val="24"/>
        </w:rPr>
        <w:t xml:space="preserve"> specifically advancing:</w:t>
      </w:r>
    </w:p>
    <w:p w14:paraId="29E30875" w14:textId="77777777" w:rsidR="00847E68" w:rsidRDefault="00847E68" w:rsidP="00847E6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9364C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>Public Places</w:t>
      </w:r>
      <w:r w:rsidRPr="0019364C">
        <w:rPr>
          <w:rFonts w:ascii="Arial" w:hAnsi="Arial" w:cs="Arial"/>
          <w:bCs/>
          <w:sz w:val="24"/>
          <w:szCs w:val="24"/>
        </w:rPr>
        <w:t xml:space="preserve"> Focus Area</w:t>
      </w:r>
    </w:p>
    <w:p w14:paraId="05C84A7F" w14:textId="77777777" w:rsidR="00847E68" w:rsidRPr="0019364C" w:rsidRDefault="00847E68" w:rsidP="00847E6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Parks, Recreation &amp; Open Space Element</w:t>
      </w:r>
    </w:p>
    <w:p w14:paraId="13D44420" w14:textId="6FDEA361" w:rsidR="002F7697" w:rsidRPr="00942ECD" w:rsidRDefault="00847E68" w:rsidP="00847E6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9364C">
        <w:rPr>
          <w:rFonts w:ascii="Arial" w:hAnsi="Arial" w:cs="Arial"/>
          <w:bCs/>
          <w:sz w:val="24"/>
          <w:szCs w:val="24"/>
        </w:rPr>
        <w:t xml:space="preserve">Goal </w:t>
      </w:r>
      <w:r>
        <w:rPr>
          <w:rFonts w:ascii="Arial" w:hAnsi="Arial" w:cs="Arial"/>
          <w:bCs/>
          <w:sz w:val="24"/>
          <w:szCs w:val="24"/>
        </w:rPr>
        <w:t xml:space="preserve">2: Be a community with high quality parks and recreational facilities that highlight the character of our </w:t>
      </w:r>
      <w:proofErr w:type="gramStart"/>
      <w:r>
        <w:rPr>
          <w:rFonts w:ascii="Arial" w:hAnsi="Arial" w:cs="Arial"/>
          <w:bCs/>
          <w:sz w:val="24"/>
          <w:szCs w:val="24"/>
        </w:rPr>
        <w:t>City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  <w:r w:rsidRPr="0038782D">
        <w:rPr>
          <w:rFonts w:ascii="Arial" w:hAnsi="Arial" w:cs="Arial"/>
          <w:i/>
          <w:sz w:val="24"/>
          <w:szCs w:val="24"/>
        </w:rPr>
        <w:tab/>
      </w:r>
      <w:r w:rsidR="00382D8A" w:rsidRPr="0038782D">
        <w:rPr>
          <w:rFonts w:ascii="Arial" w:hAnsi="Arial" w:cs="Arial"/>
          <w:i/>
          <w:sz w:val="24"/>
          <w:szCs w:val="24"/>
        </w:rPr>
        <w:tab/>
      </w:r>
    </w:p>
    <w:p w14:paraId="42E50EA9" w14:textId="77777777" w:rsidR="00AC6204" w:rsidRDefault="00AC6204" w:rsidP="009A366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B24D59" w14:textId="3BE45D88" w:rsidR="00E52CAD" w:rsidRPr="002E26B5" w:rsidRDefault="00E52CAD" w:rsidP="009A366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826CF1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4974C0" w14:textId="0AB70F6D" w:rsidR="006202D2" w:rsidRDefault="00E52CAD" w:rsidP="6A87E8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6A87E8ED">
        <w:rPr>
          <w:rFonts w:ascii="Arial" w:hAnsi="Arial" w:cs="Arial"/>
          <w:sz w:val="24"/>
          <w:szCs w:val="24"/>
        </w:rPr>
        <w:t xml:space="preserve">Exhibit 1 </w:t>
      </w:r>
      <w:r w:rsidR="00AC6204">
        <w:rPr>
          <w:rFonts w:ascii="Arial" w:hAnsi="Arial" w:cs="Arial"/>
          <w:sz w:val="24"/>
          <w:szCs w:val="24"/>
        </w:rPr>
        <w:t>-</w:t>
      </w:r>
      <w:r w:rsidRPr="6A87E8ED">
        <w:rPr>
          <w:rFonts w:ascii="Arial" w:hAnsi="Arial" w:cs="Arial"/>
          <w:sz w:val="24"/>
          <w:szCs w:val="24"/>
        </w:rPr>
        <w:t xml:space="preserve"> </w:t>
      </w:r>
      <w:r w:rsidR="006202D2" w:rsidRPr="6A87E8ED">
        <w:rPr>
          <w:rFonts w:ascii="Arial" w:hAnsi="Arial" w:cs="Arial"/>
          <w:sz w:val="24"/>
          <w:szCs w:val="24"/>
        </w:rPr>
        <w:t>Solicitation</w:t>
      </w:r>
    </w:p>
    <w:p w14:paraId="7EC3797C" w14:textId="04A2F7DF" w:rsidR="006202D2" w:rsidRDefault="006202D2" w:rsidP="00E52C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2 </w:t>
      </w:r>
      <w:r w:rsidR="00AC6204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2787F">
        <w:rPr>
          <w:rFonts w:ascii="Arial" w:hAnsi="Arial" w:cs="Arial"/>
          <w:bCs/>
          <w:sz w:val="24"/>
          <w:szCs w:val="24"/>
        </w:rPr>
        <w:t>Bid Tabulation</w:t>
      </w:r>
    </w:p>
    <w:p w14:paraId="2EEF908F" w14:textId="10FF5DF2" w:rsidR="00941A7C" w:rsidRDefault="00941A7C" w:rsidP="00E52C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Exhibit 3 </w:t>
      </w:r>
      <w:r w:rsidR="00AC6204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Agreement </w:t>
      </w:r>
    </w:p>
    <w:p w14:paraId="45E776A9" w14:textId="77777777" w:rsidR="00502BB5" w:rsidRPr="002E26B5" w:rsidRDefault="00502BB5" w:rsidP="00E52CAD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B050CD7" w14:textId="77777777" w:rsidR="00502BB5" w:rsidRDefault="00502BB5" w:rsidP="00D74E3E">
      <w:pPr>
        <w:spacing w:after="0" w:line="240" w:lineRule="auto"/>
        <w:ind w:left="2520" w:right="-1440" w:hanging="2520"/>
        <w:contextualSpacing/>
        <w:rPr>
          <w:rFonts w:ascii="Arial" w:hAnsi="Arial" w:cs="Arial"/>
          <w:bCs/>
          <w:sz w:val="24"/>
          <w:szCs w:val="24"/>
        </w:rPr>
      </w:pPr>
      <w:bookmarkStart w:id="1" w:name="OLE_LINK1"/>
    </w:p>
    <w:p w14:paraId="2509CFD2" w14:textId="54A07714" w:rsidR="00710FE3" w:rsidRDefault="00E52CAD" w:rsidP="00D74E3E">
      <w:pPr>
        <w:spacing w:after="0" w:line="240" w:lineRule="auto"/>
        <w:ind w:left="2520" w:right="-1440" w:hanging="2520"/>
        <w:contextualSpacing/>
        <w:rPr>
          <w:rFonts w:ascii="Arial" w:hAnsi="Arial" w:cs="Arial"/>
          <w:bCs/>
          <w:sz w:val="24"/>
          <w:szCs w:val="24"/>
        </w:rPr>
      </w:pPr>
      <w:r w:rsidRPr="003C3865">
        <w:rPr>
          <w:rFonts w:ascii="Arial" w:hAnsi="Arial" w:cs="Arial"/>
          <w:bCs/>
          <w:sz w:val="24"/>
          <w:szCs w:val="24"/>
        </w:rPr>
        <w:t>Prepared by:</w:t>
      </w:r>
      <w:r w:rsidR="003C3865">
        <w:rPr>
          <w:rFonts w:ascii="Arial" w:hAnsi="Arial" w:cs="Arial"/>
          <w:bCs/>
          <w:sz w:val="24"/>
          <w:szCs w:val="24"/>
        </w:rPr>
        <w:tab/>
      </w:r>
      <w:r w:rsidR="001D3C9A">
        <w:rPr>
          <w:rFonts w:ascii="Arial" w:hAnsi="Arial" w:cs="Arial"/>
          <w:bCs/>
          <w:sz w:val="24"/>
          <w:szCs w:val="24"/>
        </w:rPr>
        <w:t>Todd Stilphen</w:t>
      </w:r>
      <w:r w:rsidR="00710FE3">
        <w:rPr>
          <w:rFonts w:ascii="Arial" w:hAnsi="Arial" w:cs="Arial"/>
          <w:bCs/>
          <w:sz w:val="24"/>
          <w:szCs w:val="24"/>
        </w:rPr>
        <w:t xml:space="preserve">, </w:t>
      </w:r>
      <w:r w:rsidR="00D74E3E">
        <w:rPr>
          <w:rFonts w:ascii="Arial" w:hAnsi="Arial" w:cs="Arial"/>
          <w:bCs/>
          <w:sz w:val="24"/>
          <w:szCs w:val="24"/>
        </w:rPr>
        <w:t>Community Program</w:t>
      </w:r>
      <w:r w:rsidR="00710FE3">
        <w:rPr>
          <w:rFonts w:ascii="Arial" w:hAnsi="Arial" w:cs="Arial"/>
          <w:bCs/>
          <w:sz w:val="24"/>
          <w:szCs w:val="24"/>
        </w:rPr>
        <w:t xml:space="preserve"> Manager, Parks and Recreation</w:t>
      </w:r>
    </w:p>
    <w:p w14:paraId="27DE92DB" w14:textId="376DCEB0" w:rsidR="00B753EF" w:rsidRDefault="00B753EF" w:rsidP="003C3865">
      <w:pPr>
        <w:spacing w:after="0" w:line="240" w:lineRule="auto"/>
        <w:ind w:left="2520" w:right="-1440" w:hanging="25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710FE3">
        <w:rPr>
          <w:rFonts w:ascii="Arial" w:hAnsi="Arial" w:cs="Arial"/>
          <w:bCs/>
          <w:sz w:val="24"/>
          <w:szCs w:val="24"/>
        </w:rPr>
        <w:t>Heather Rose</w:t>
      </w:r>
      <w:r>
        <w:rPr>
          <w:rFonts w:ascii="Arial" w:hAnsi="Arial" w:cs="Arial"/>
          <w:bCs/>
          <w:sz w:val="24"/>
          <w:szCs w:val="24"/>
        </w:rPr>
        <w:t>, Senior Procurement Specialist, Procurement Services</w:t>
      </w:r>
    </w:p>
    <w:p w14:paraId="7B5BE799" w14:textId="7CBB8909" w:rsidR="00655FC6" w:rsidRDefault="00655FC6" w:rsidP="003C3865">
      <w:pPr>
        <w:spacing w:after="0" w:line="240" w:lineRule="auto"/>
        <w:ind w:left="2520" w:right="-1440" w:hanging="25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2A6C08">
        <w:rPr>
          <w:rFonts w:ascii="Arial" w:hAnsi="Arial" w:cs="Arial"/>
          <w:bCs/>
          <w:sz w:val="24"/>
          <w:szCs w:val="24"/>
        </w:rPr>
        <w:t>Matthew Eaton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37794D">
        <w:rPr>
          <w:rFonts w:ascii="Arial" w:hAnsi="Arial" w:cs="Arial"/>
          <w:bCs/>
          <w:sz w:val="24"/>
          <w:szCs w:val="24"/>
        </w:rPr>
        <w:t>Senior</w:t>
      </w:r>
      <w:r w:rsidR="002A6C08">
        <w:rPr>
          <w:rFonts w:ascii="Arial" w:hAnsi="Arial" w:cs="Arial"/>
          <w:bCs/>
          <w:sz w:val="24"/>
          <w:szCs w:val="24"/>
        </w:rPr>
        <w:t xml:space="preserve"> </w:t>
      </w:r>
      <w:r w:rsidR="0037794D">
        <w:rPr>
          <w:rFonts w:ascii="Arial" w:hAnsi="Arial" w:cs="Arial"/>
          <w:bCs/>
          <w:sz w:val="24"/>
          <w:szCs w:val="24"/>
        </w:rPr>
        <w:t>Administra</w:t>
      </w:r>
      <w:r w:rsidR="002A6C08">
        <w:rPr>
          <w:rFonts w:ascii="Arial" w:hAnsi="Arial" w:cs="Arial"/>
          <w:bCs/>
          <w:sz w:val="24"/>
          <w:szCs w:val="24"/>
        </w:rPr>
        <w:t>tive Assistant</w:t>
      </w:r>
      <w:r w:rsidR="0037794D">
        <w:rPr>
          <w:rFonts w:ascii="Arial" w:hAnsi="Arial" w:cs="Arial"/>
          <w:bCs/>
          <w:sz w:val="24"/>
          <w:szCs w:val="24"/>
        </w:rPr>
        <w:t>, P</w:t>
      </w:r>
      <w:r w:rsidR="002A6C08">
        <w:rPr>
          <w:rFonts w:ascii="Arial" w:hAnsi="Arial" w:cs="Arial"/>
          <w:bCs/>
          <w:sz w:val="24"/>
          <w:szCs w:val="24"/>
        </w:rPr>
        <w:t>rocurement Services</w:t>
      </w:r>
    </w:p>
    <w:p w14:paraId="5C848BA6" w14:textId="5C884197" w:rsidR="00160CDB" w:rsidRDefault="00160CDB" w:rsidP="003C3865">
      <w:pPr>
        <w:spacing w:after="0" w:line="240" w:lineRule="auto"/>
        <w:ind w:left="2520" w:right="-1440" w:hanging="25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Marie Flynn, Administrative Assistant, Procurement Services</w:t>
      </w:r>
    </w:p>
    <w:p w14:paraId="5114476F" w14:textId="04B6651E" w:rsidR="00B753EF" w:rsidRDefault="00B753EF" w:rsidP="003C3865">
      <w:pPr>
        <w:spacing w:after="0" w:line="240" w:lineRule="auto"/>
        <w:ind w:left="2520" w:right="-1440" w:hanging="25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732B3E06" w14:textId="34218182" w:rsidR="00B753EF" w:rsidRDefault="00B753EF" w:rsidP="003C3865">
      <w:pPr>
        <w:spacing w:after="0" w:line="240" w:lineRule="auto"/>
        <w:ind w:left="2520" w:right="-1440" w:hanging="252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Department Directors</w:t>
      </w:r>
      <w:r w:rsidR="00AD0B57">
        <w:rPr>
          <w:rFonts w:ascii="Arial" w:hAnsi="Arial" w:cs="Arial"/>
          <w:bCs/>
          <w:sz w:val="24"/>
          <w:szCs w:val="24"/>
        </w:rPr>
        <w:t>:</w:t>
      </w:r>
      <w:r w:rsidR="00AD0B57">
        <w:rPr>
          <w:rFonts w:ascii="Arial" w:hAnsi="Arial" w:cs="Arial"/>
          <w:bCs/>
          <w:sz w:val="24"/>
          <w:szCs w:val="24"/>
        </w:rPr>
        <w:tab/>
        <w:t>Carl Williams, Parks and Recreation</w:t>
      </w:r>
    </w:p>
    <w:p w14:paraId="04C84A54" w14:textId="6C2DD8EA" w:rsidR="00BA50DC" w:rsidRPr="00847E68" w:rsidRDefault="00AD0B57" w:rsidP="00847E68">
      <w:pPr>
        <w:spacing w:after="0" w:line="240" w:lineRule="auto"/>
        <w:ind w:left="2520" w:right="-1440" w:hanging="25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Glenn Marcos, Procurement Services</w:t>
      </w:r>
      <w:bookmarkEnd w:id="1"/>
    </w:p>
    <w:sectPr w:rsidR="00BA50DC" w:rsidRPr="00847E68" w:rsidSect="00223D3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E140" w14:textId="77777777" w:rsidR="00093E91" w:rsidRDefault="00093E91" w:rsidP="0088408D">
      <w:pPr>
        <w:spacing w:after="0" w:line="240" w:lineRule="auto"/>
      </w:pPr>
      <w:r>
        <w:separator/>
      </w:r>
    </w:p>
  </w:endnote>
  <w:endnote w:type="continuationSeparator" w:id="0">
    <w:p w14:paraId="14F39046" w14:textId="77777777" w:rsidR="00093E91" w:rsidRDefault="00093E91" w:rsidP="0088408D">
      <w:pPr>
        <w:spacing w:after="0" w:line="240" w:lineRule="auto"/>
      </w:pPr>
      <w:r>
        <w:continuationSeparator/>
      </w:r>
    </w:p>
  </w:endnote>
  <w:endnote w:type="continuationNotice" w:id="1">
    <w:p w14:paraId="1AF9F6EB" w14:textId="77777777" w:rsidR="00093E91" w:rsidRDefault="00093E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019819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Content>
          <w:p w14:paraId="66827DBF" w14:textId="7D005B72" w:rsidR="001D40BA" w:rsidRPr="00636B0D" w:rsidRDefault="00DA0FCA" w:rsidP="0088408D">
            <w:pPr>
              <w:pStyle w:val="Foo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0</w:t>
            </w:r>
            <w:r w:rsidR="00BA082A">
              <w:rPr>
                <w:rFonts w:ascii="Arial" w:hAnsi="Arial" w:cs="Arial"/>
              </w:rPr>
              <w:t>5</w:t>
            </w:r>
            <w:r w:rsidR="00D16BED">
              <w:rPr>
                <w:rFonts w:ascii="Arial" w:hAnsi="Arial" w:cs="Arial"/>
              </w:rPr>
              <w:t>/</w:t>
            </w:r>
            <w:r w:rsidR="00BA082A">
              <w:rPr>
                <w:rFonts w:ascii="Arial" w:hAnsi="Arial" w:cs="Arial"/>
              </w:rPr>
              <w:t>19</w:t>
            </w:r>
            <w:r w:rsidR="00270BF2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6</w:t>
            </w:r>
            <w:r w:rsidR="001D40BA" w:rsidRPr="00636B0D">
              <w:rPr>
                <w:rFonts w:ascii="Arial" w:hAnsi="Arial" w:cs="Arial"/>
              </w:rPr>
              <w:tab/>
            </w:r>
            <w:r w:rsidR="001D40BA" w:rsidRPr="00636B0D">
              <w:rPr>
                <w:rFonts w:ascii="Arial" w:hAnsi="Arial" w:cs="Arial"/>
              </w:rPr>
              <w:tab/>
              <w:t xml:space="preserve">Page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PAGE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  <w:r w:rsidR="001D40BA" w:rsidRPr="00636B0D">
              <w:rPr>
                <w:rFonts w:ascii="Arial" w:hAnsi="Arial" w:cs="Arial"/>
              </w:rPr>
              <w:t xml:space="preserve"> of </w:t>
            </w:r>
            <w:r w:rsidR="001D40BA" w:rsidRPr="00636B0D">
              <w:rPr>
                <w:rFonts w:ascii="Arial" w:hAnsi="Arial" w:cs="Arial"/>
                <w:bCs/>
              </w:rPr>
              <w:fldChar w:fldCharType="begin"/>
            </w:r>
            <w:r w:rsidR="001D40BA" w:rsidRPr="00636B0D">
              <w:rPr>
                <w:rFonts w:ascii="Arial" w:hAnsi="Arial" w:cs="Arial"/>
                <w:bCs/>
              </w:rPr>
              <w:instrText xml:space="preserve"> NUMPAGES  </w:instrText>
            </w:r>
            <w:r w:rsidR="001D40BA" w:rsidRPr="00636B0D">
              <w:rPr>
                <w:rFonts w:ascii="Arial" w:hAnsi="Arial" w:cs="Arial"/>
                <w:bCs/>
              </w:rPr>
              <w:fldChar w:fldCharType="separate"/>
            </w:r>
            <w:r w:rsidR="00BC2E09">
              <w:rPr>
                <w:rFonts w:ascii="Arial" w:hAnsi="Arial" w:cs="Arial"/>
                <w:bCs/>
                <w:noProof/>
              </w:rPr>
              <w:t>7</w:t>
            </w:r>
            <w:r w:rsidR="001D40BA" w:rsidRPr="00636B0D">
              <w:rPr>
                <w:rFonts w:ascii="Arial" w:hAnsi="Arial" w:cs="Arial"/>
                <w:bCs/>
              </w:rPr>
              <w:fldChar w:fldCharType="end"/>
            </w:r>
          </w:p>
          <w:p w14:paraId="371EFCC0" w14:textId="7B92DD0E" w:rsidR="001D40BA" w:rsidRPr="00636B0D" w:rsidRDefault="00302AEC" w:rsidP="0088408D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CAM #</w:t>
            </w:r>
            <w:r w:rsidR="00A354D6">
              <w:rPr>
                <w:rFonts w:ascii="Arial" w:hAnsi="Arial" w:cs="Arial"/>
                <w:bCs/>
              </w:rPr>
              <w:t>2</w:t>
            </w:r>
            <w:r w:rsidR="00DA0FCA">
              <w:rPr>
                <w:rFonts w:ascii="Arial" w:hAnsi="Arial" w:cs="Arial"/>
                <w:bCs/>
              </w:rPr>
              <w:t>6</w:t>
            </w:r>
            <w:r w:rsidR="00636B0D" w:rsidRPr="00636B0D">
              <w:rPr>
                <w:rFonts w:ascii="Arial" w:hAnsi="Arial" w:cs="Arial"/>
                <w:bCs/>
              </w:rPr>
              <w:t>-</w:t>
            </w:r>
            <w:r w:rsidR="0079188A">
              <w:rPr>
                <w:rFonts w:ascii="Arial" w:hAnsi="Arial" w:cs="Arial"/>
                <w:bCs/>
              </w:rPr>
              <w:t>0377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AE76" w14:textId="77777777" w:rsidR="00093E91" w:rsidRDefault="00093E91" w:rsidP="0088408D">
      <w:pPr>
        <w:spacing w:after="0" w:line="240" w:lineRule="auto"/>
      </w:pPr>
      <w:r>
        <w:separator/>
      </w:r>
    </w:p>
  </w:footnote>
  <w:footnote w:type="continuationSeparator" w:id="0">
    <w:p w14:paraId="74929A40" w14:textId="77777777" w:rsidR="00093E91" w:rsidRDefault="00093E91" w:rsidP="0088408D">
      <w:pPr>
        <w:spacing w:after="0" w:line="240" w:lineRule="auto"/>
      </w:pPr>
      <w:r>
        <w:continuationSeparator/>
      </w:r>
    </w:p>
  </w:footnote>
  <w:footnote w:type="continuationNotice" w:id="1">
    <w:p w14:paraId="768F8D31" w14:textId="77777777" w:rsidR="00093E91" w:rsidRDefault="00093E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529"/>
    <w:multiLevelType w:val="hybridMultilevel"/>
    <w:tmpl w:val="2A2AF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B1117"/>
    <w:multiLevelType w:val="hybridMultilevel"/>
    <w:tmpl w:val="8418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81E36"/>
    <w:multiLevelType w:val="hybridMultilevel"/>
    <w:tmpl w:val="472A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867E8"/>
    <w:multiLevelType w:val="hybridMultilevel"/>
    <w:tmpl w:val="E8500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C3899"/>
    <w:multiLevelType w:val="hybridMultilevel"/>
    <w:tmpl w:val="27E2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D0484"/>
    <w:multiLevelType w:val="hybridMultilevel"/>
    <w:tmpl w:val="F85C9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E3F87"/>
    <w:multiLevelType w:val="hybridMultilevel"/>
    <w:tmpl w:val="DDDE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7361B"/>
    <w:multiLevelType w:val="hybridMultilevel"/>
    <w:tmpl w:val="ED7E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854FA"/>
    <w:multiLevelType w:val="hybridMultilevel"/>
    <w:tmpl w:val="718C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3"/>
  </w:num>
  <w:num w:numId="2" w16cid:durableId="580679034">
    <w:abstractNumId w:val="4"/>
  </w:num>
  <w:num w:numId="3" w16cid:durableId="269355427">
    <w:abstractNumId w:val="5"/>
  </w:num>
  <w:num w:numId="4" w16cid:durableId="1353603358">
    <w:abstractNumId w:val="14"/>
  </w:num>
  <w:num w:numId="5" w16cid:durableId="1041515794">
    <w:abstractNumId w:val="12"/>
  </w:num>
  <w:num w:numId="6" w16cid:durableId="1871339308">
    <w:abstractNumId w:val="15"/>
  </w:num>
  <w:num w:numId="7" w16cid:durableId="1711495568">
    <w:abstractNumId w:val="6"/>
  </w:num>
  <w:num w:numId="8" w16cid:durableId="1247958356">
    <w:abstractNumId w:val="13"/>
  </w:num>
  <w:num w:numId="9" w16cid:durableId="5909739">
    <w:abstractNumId w:val="1"/>
  </w:num>
  <w:num w:numId="10" w16cid:durableId="1203128458">
    <w:abstractNumId w:val="0"/>
  </w:num>
  <w:num w:numId="11" w16cid:durableId="321545425">
    <w:abstractNumId w:val="9"/>
  </w:num>
  <w:num w:numId="12" w16cid:durableId="1441874112">
    <w:abstractNumId w:val="8"/>
  </w:num>
  <w:num w:numId="13" w16cid:durableId="332493700">
    <w:abstractNumId w:val="11"/>
  </w:num>
  <w:num w:numId="14" w16cid:durableId="458063047">
    <w:abstractNumId w:val="2"/>
  </w:num>
  <w:num w:numId="15" w16cid:durableId="374232641">
    <w:abstractNumId w:val="10"/>
  </w:num>
  <w:num w:numId="16" w16cid:durableId="509298101">
    <w:abstractNumId w:val="16"/>
  </w:num>
  <w:num w:numId="17" w16cid:durableId="195507586">
    <w:abstractNumId w:val="17"/>
  </w:num>
  <w:num w:numId="18" w16cid:durableId="585892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trackRevisions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0B4E"/>
    <w:rsid w:val="00002531"/>
    <w:rsid w:val="00003AC4"/>
    <w:rsid w:val="00004338"/>
    <w:rsid w:val="000062C2"/>
    <w:rsid w:val="00007069"/>
    <w:rsid w:val="0001204F"/>
    <w:rsid w:val="00014FBB"/>
    <w:rsid w:val="000150D6"/>
    <w:rsid w:val="00015108"/>
    <w:rsid w:val="00022566"/>
    <w:rsid w:val="00022BE2"/>
    <w:rsid w:val="000266C1"/>
    <w:rsid w:val="00030672"/>
    <w:rsid w:val="000345D0"/>
    <w:rsid w:val="0003614E"/>
    <w:rsid w:val="00042661"/>
    <w:rsid w:val="00043250"/>
    <w:rsid w:val="00043D5A"/>
    <w:rsid w:val="00043EF5"/>
    <w:rsid w:val="00044FC5"/>
    <w:rsid w:val="00045653"/>
    <w:rsid w:val="00055CF5"/>
    <w:rsid w:val="00062DF8"/>
    <w:rsid w:val="00063C38"/>
    <w:rsid w:val="00064DE2"/>
    <w:rsid w:val="000677AD"/>
    <w:rsid w:val="00070C0D"/>
    <w:rsid w:val="00075988"/>
    <w:rsid w:val="0007660D"/>
    <w:rsid w:val="0007699B"/>
    <w:rsid w:val="00077E53"/>
    <w:rsid w:val="0008016E"/>
    <w:rsid w:val="000842C6"/>
    <w:rsid w:val="00084821"/>
    <w:rsid w:val="00084F1F"/>
    <w:rsid w:val="0008514E"/>
    <w:rsid w:val="000858FC"/>
    <w:rsid w:val="00085F4E"/>
    <w:rsid w:val="00090DCA"/>
    <w:rsid w:val="00092207"/>
    <w:rsid w:val="00093E91"/>
    <w:rsid w:val="00094D7F"/>
    <w:rsid w:val="000976E6"/>
    <w:rsid w:val="00097A95"/>
    <w:rsid w:val="000A0035"/>
    <w:rsid w:val="000A51D9"/>
    <w:rsid w:val="000A7D42"/>
    <w:rsid w:val="000B10F5"/>
    <w:rsid w:val="000B73CD"/>
    <w:rsid w:val="000C00CA"/>
    <w:rsid w:val="000C3C8D"/>
    <w:rsid w:val="000C5A70"/>
    <w:rsid w:val="000C712C"/>
    <w:rsid w:val="000D0B87"/>
    <w:rsid w:val="000D3E89"/>
    <w:rsid w:val="000D5C6F"/>
    <w:rsid w:val="000D7F86"/>
    <w:rsid w:val="000E081A"/>
    <w:rsid w:val="000E2074"/>
    <w:rsid w:val="000E3845"/>
    <w:rsid w:val="000E4962"/>
    <w:rsid w:val="000E5D0C"/>
    <w:rsid w:val="000E674C"/>
    <w:rsid w:val="000E708C"/>
    <w:rsid w:val="000E7C4F"/>
    <w:rsid w:val="000F29D0"/>
    <w:rsid w:val="000F6754"/>
    <w:rsid w:val="00100CD4"/>
    <w:rsid w:val="001022A1"/>
    <w:rsid w:val="00102618"/>
    <w:rsid w:val="00103722"/>
    <w:rsid w:val="00105E96"/>
    <w:rsid w:val="0010600C"/>
    <w:rsid w:val="00114A45"/>
    <w:rsid w:val="00117C32"/>
    <w:rsid w:val="001200D4"/>
    <w:rsid w:val="00123D1E"/>
    <w:rsid w:val="0013032B"/>
    <w:rsid w:val="001312FC"/>
    <w:rsid w:val="00133CE4"/>
    <w:rsid w:val="00135E9B"/>
    <w:rsid w:val="00137734"/>
    <w:rsid w:val="00137FA6"/>
    <w:rsid w:val="00142F5A"/>
    <w:rsid w:val="001442BF"/>
    <w:rsid w:val="00153882"/>
    <w:rsid w:val="0015567C"/>
    <w:rsid w:val="001560B2"/>
    <w:rsid w:val="00160CDB"/>
    <w:rsid w:val="00160F39"/>
    <w:rsid w:val="00161792"/>
    <w:rsid w:val="00161AA7"/>
    <w:rsid w:val="00164E44"/>
    <w:rsid w:val="00165A39"/>
    <w:rsid w:val="00165FF9"/>
    <w:rsid w:val="00170CC0"/>
    <w:rsid w:val="00170E30"/>
    <w:rsid w:val="00172416"/>
    <w:rsid w:val="00172D18"/>
    <w:rsid w:val="001731FC"/>
    <w:rsid w:val="00173507"/>
    <w:rsid w:val="00174C58"/>
    <w:rsid w:val="00174C75"/>
    <w:rsid w:val="001777B2"/>
    <w:rsid w:val="00180D7A"/>
    <w:rsid w:val="00183C6E"/>
    <w:rsid w:val="0018620A"/>
    <w:rsid w:val="0018704C"/>
    <w:rsid w:val="00191837"/>
    <w:rsid w:val="00191D7F"/>
    <w:rsid w:val="00194667"/>
    <w:rsid w:val="001951AE"/>
    <w:rsid w:val="00195CD0"/>
    <w:rsid w:val="00195D42"/>
    <w:rsid w:val="001A29BE"/>
    <w:rsid w:val="001A6659"/>
    <w:rsid w:val="001B2627"/>
    <w:rsid w:val="001B4A0B"/>
    <w:rsid w:val="001B53E6"/>
    <w:rsid w:val="001B5B8B"/>
    <w:rsid w:val="001C041F"/>
    <w:rsid w:val="001C0830"/>
    <w:rsid w:val="001C1860"/>
    <w:rsid w:val="001C418D"/>
    <w:rsid w:val="001C6F58"/>
    <w:rsid w:val="001C715B"/>
    <w:rsid w:val="001D229C"/>
    <w:rsid w:val="001D2451"/>
    <w:rsid w:val="001D27D2"/>
    <w:rsid w:val="001D3751"/>
    <w:rsid w:val="001D3C9A"/>
    <w:rsid w:val="001D40BA"/>
    <w:rsid w:val="001D45CA"/>
    <w:rsid w:val="001D56AB"/>
    <w:rsid w:val="001D6359"/>
    <w:rsid w:val="001E0322"/>
    <w:rsid w:val="001E09EC"/>
    <w:rsid w:val="001E11CB"/>
    <w:rsid w:val="001E1278"/>
    <w:rsid w:val="001E3079"/>
    <w:rsid w:val="001E41EF"/>
    <w:rsid w:val="001E4913"/>
    <w:rsid w:val="001E4929"/>
    <w:rsid w:val="001E53A4"/>
    <w:rsid w:val="001E576E"/>
    <w:rsid w:val="001E6D80"/>
    <w:rsid w:val="001E7587"/>
    <w:rsid w:val="001E75FD"/>
    <w:rsid w:val="001F27B7"/>
    <w:rsid w:val="001F27E5"/>
    <w:rsid w:val="001F4540"/>
    <w:rsid w:val="001F531C"/>
    <w:rsid w:val="00201107"/>
    <w:rsid w:val="00201203"/>
    <w:rsid w:val="0020289C"/>
    <w:rsid w:val="00202938"/>
    <w:rsid w:val="00204693"/>
    <w:rsid w:val="00205C30"/>
    <w:rsid w:val="0020650E"/>
    <w:rsid w:val="00207385"/>
    <w:rsid w:val="00210937"/>
    <w:rsid w:val="00210D2F"/>
    <w:rsid w:val="002122B7"/>
    <w:rsid w:val="00213F7C"/>
    <w:rsid w:val="00214DB2"/>
    <w:rsid w:val="0021581D"/>
    <w:rsid w:val="002174E1"/>
    <w:rsid w:val="00223D34"/>
    <w:rsid w:val="00224ACA"/>
    <w:rsid w:val="002259FC"/>
    <w:rsid w:val="0022635E"/>
    <w:rsid w:val="002306A0"/>
    <w:rsid w:val="00233DE2"/>
    <w:rsid w:val="00234006"/>
    <w:rsid w:val="00235017"/>
    <w:rsid w:val="002361E6"/>
    <w:rsid w:val="00243027"/>
    <w:rsid w:val="0024442F"/>
    <w:rsid w:val="00247B74"/>
    <w:rsid w:val="00251325"/>
    <w:rsid w:val="0025184B"/>
    <w:rsid w:val="00252BCC"/>
    <w:rsid w:val="00252D08"/>
    <w:rsid w:val="00252D3B"/>
    <w:rsid w:val="0025404C"/>
    <w:rsid w:val="00265008"/>
    <w:rsid w:val="0026779C"/>
    <w:rsid w:val="00270BF2"/>
    <w:rsid w:val="00270FF9"/>
    <w:rsid w:val="00274992"/>
    <w:rsid w:val="00277A58"/>
    <w:rsid w:val="00280028"/>
    <w:rsid w:val="00282C3B"/>
    <w:rsid w:val="00282D08"/>
    <w:rsid w:val="00282D09"/>
    <w:rsid w:val="00282F3D"/>
    <w:rsid w:val="00285FB8"/>
    <w:rsid w:val="0028618A"/>
    <w:rsid w:val="00287EE1"/>
    <w:rsid w:val="0029029C"/>
    <w:rsid w:val="002903DE"/>
    <w:rsid w:val="00292268"/>
    <w:rsid w:val="002949C3"/>
    <w:rsid w:val="00296C77"/>
    <w:rsid w:val="002A086F"/>
    <w:rsid w:val="002A098E"/>
    <w:rsid w:val="002A202C"/>
    <w:rsid w:val="002A34D3"/>
    <w:rsid w:val="002A53B0"/>
    <w:rsid w:val="002A6C08"/>
    <w:rsid w:val="002A7B9E"/>
    <w:rsid w:val="002B1C7E"/>
    <w:rsid w:val="002B4273"/>
    <w:rsid w:val="002B53E8"/>
    <w:rsid w:val="002C04B8"/>
    <w:rsid w:val="002C29BB"/>
    <w:rsid w:val="002C5355"/>
    <w:rsid w:val="002C69D0"/>
    <w:rsid w:val="002C7D43"/>
    <w:rsid w:val="002D594F"/>
    <w:rsid w:val="002D5A27"/>
    <w:rsid w:val="002E102C"/>
    <w:rsid w:val="002E18D5"/>
    <w:rsid w:val="002E27FF"/>
    <w:rsid w:val="002E2E81"/>
    <w:rsid w:val="002F01BD"/>
    <w:rsid w:val="002F13D2"/>
    <w:rsid w:val="002F45D7"/>
    <w:rsid w:val="002F4A1E"/>
    <w:rsid w:val="002F5FA0"/>
    <w:rsid w:val="002F6FBC"/>
    <w:rsid w:val="002F7697"/>
    <w:rsid w:val="00301A3D"/>
    <w:rsid w:val="00302AEC"/>
    <w:rsid w:val="00302FDC"/>
    <w:rsid w:val="00303216"/>
    <w:rsid w:val="00304489"/>
    <w:rsid w:val="00305262"/>
    <w:rsid w:val="003057DE"/>
    <w:rsid w:val="0030655B"/>
    <w:rsid w:val="00310246"/>
    <w:rsid w:val="00311753"/>
    <w:rsid w:val="00314D30"/>
    <w:rsid w:val="00316595"/>
    <w:rsid w:val="00317687"/>
    <w:rsid w:val="00323361"/>
    <w:rsid w:val="0032410B"/>
    <w:rsid w:val="00325655"/>
    <w:rsid w:val="00325949"/>
    <w:rsid w:val="0032605D"/>
    <w:rsid w:val="00326320"/>
    <w:rsid w:val="00330CC4"/>
    <w:rsid w:val="00331C25"/>
    <w:rsid w:val="00334E55"/>
    <w:rsid w:val="003502EC"/>
    <w:rsid w:val="00350903"/>
    <w:rsid w:val="003524E3"/>
    <w:rsid w:val="00352CDC"/>
    <w:rsid w:val="00352F66"/>
    <w:rsid w:val="003556FD"/>
    <w:rsid w:val="003644E7"/>
    <w:rsid w:val="00366F78"/>
    <w:rsid w:val="00370BF1"/>
    <w:rsid w:val="00371422"/>
    <w:rsid w:val="00372D1B"/>
    <w:rsid w:val="00373C64"/>
    <w:rsid w:val="003746A3"/>
    <w:rsid w:val="00374E53"/>
    <w:rsid w:val="0037511B"/>
    <w:rsid w:val="0037678C"/>
    <w:rsid w:val="0037794D"/>
    <w:rsid w:val="00377F8E"/>
    <w:rsid w:val="00380C33"/>
    <w:rsid w:val="00381408"/>
    <w:rsid w:val="00382D8A"/>
    <w:rsid w:val="00385010"/>
    <w:rsid w:val="0038782D"/>
    <w:rsid w:val="003936BE"/>
    <w:rsid w:val="003942F5"/>
    <w:rsid w:val="003948BA"/>
    <w:rsid w:val="003A07C0"/>
    <w:rsid w:val="003A4AFD"/>
    <w:rsid w:val="003A4D3B"/>
    <w:rsid w:val="003A4D41"/>
    <w:rsid w:val="003A6111"/>
    <w:rsid w:val="003A69AB"/>
    <w:rsid w:val="003A6D7C"/>
    <w:rsid w:val="003A7336"/>
    <w:rsid w:val="003A7E27"/>
    <w:rsid w:val="003B11CD"/>
    <w:rsid w:val="003B24C2"/>
    <w:rsid w:val="003B36BC"/>
    <w:rsid w:val="003B38B9"/>
    <w:rsid w:val="003B4896"/>
    <w:rsid w:val="003B4970"/>
    <w:rsid w:val="003B5848"/>
    <w:rsid w:val="003B7007"/>
    <w:rsid w:val="003C196E"/>
    <w:rsid w:val="003C24E0"/>
    <w:rsid w:val="003C3865"/>
    <w:rsid w:val="003C4053"/>
    <w:rsid w:val="003D3422"/>
    <w:rsid w:val="003D3588"/>
    <w:rsid w:val="003D41B4"/>
    <w:rsid w:val="003D4364"/>
    <w:rsid w:val="003D47CD"/>
    <w:rsid w:val="003E0AC8"/>
    <w:rsid w:val="003E1280"/>
    <w:rsid w:val="003E6D5C"/>
    <w:rsid w:val="003E6D9D"/>
    <w:rsid w:val="003E756E"/>
    <w:rsid w:val="003F0214"/>
    <w:rsid w:val="003F041F"/>
    <w:rsid w:val="003F4416"/>
    <w:rsid w:val="003F5102"/>
    <w:rsid w:val="00403646"/>
    <w:rsid w:val="004122B6"/>
    <w:rsid w:val="004154B5"/>
    <w:rsid w:val="00417043"/>
    <w:rsid w:val="004202FF"/>
    <w:rsid w:val="00422206"/>
    <w:rsid w:val="004225CB"/>
    <w:rsid w:val="00423267"/>
    <w:rsid w:val="00426CEA"/>
    <w:rsid w:val="00427CD0"/>
    <w:rsid w:val="00433A6B"/>
    <w:rsid w:val="00435EF5"/>
    <w:rsid w:val="00436DFF"/>
    <w:rsid w:val="00436E7B"/>
    <w:rsid w:val="004435A7"/>
    <w:rsid w:val="00444A92"/>
    <w:rsid w:val="00444A9D"/>
    <w:rsid w:val="00445BB7"/>
    <w:rsid w:val="004519B6"/>
    <w:rsid w:val="00451DF2"/>
    <w:rsid w:val="00462470"/>
    <w:rsid w:val="004635DF"/>
    <w:rsid w:val="00463994"/>
    <w:rsid w:val="004665AB"/>
    <w:rsid w:val="00467180"/>
    <w:rsid w:val="004730AF"/>
    <w:rsid w:val="00475D21"/>
    <w:rsid w:val="00476DA7"/>
    <w:rsid w:val="00477A2F"/>
    <w:rsid w:val="00481135"/>
    <w:rsid w:val="004819F9"/>
    <w:rsid w:val="00481A6F"/>
    <w:rsid w:val="00481EE6"/>
    <w:rsid w:val="00482B43"/>
    <w:rsid w:val="00482BE9"/>
    <w:rsid w:val="00484671"/>
    <w:rsid w:val="00484DA2"/>
    <w:rsid w:val="00486212"/>
    <w:rsid w:val="0049200D"/>
    <w:rsid w:val="004924C9"/>
    <w:rsid w:val="00492777"/>
    <w:rsid w:val="0049389E"/>
    <w:rsid w:val="00493BBB"/>
    <w:rsid w:val="004970D5"/>
    <w:rsid w:val="004A154D"/>
    <w:rsid w:val="004A1B83"/>
    <w:rsid w:val="004A27D9"/>
    <w:rsid w:val="004A2C79"/>
    <w:rsid w:val="004A3C62"/>
    <w:rsid w:val="004A4EC2"/>
    <w:rsid w:val="004A5A82"/>
    <w:rsid w:val="004A6D1B"/>
    <w:rsid w:val="004B0EB8"/>
    <w:rsid w:val="004B2123"/>
    <w:rsid w:val="004B454D"/>
    <w:rsid w:val="004B49B0"/>
    <w:rsid w:val="004B5154"/>
    <w:rsid w:val="004B5390"/>
    <w:rsid w:val="004B5F18"/>
    <w:rsid w:val="004B6E60"/>
    <w:rsid w:val="004C1669"/>
    <w:rsid w:val="004C4F3F"/>
    <w:rsid w:val="004C56E1"/>
    <w:rsid w:val="004C58E1"/>
    <w:rsid w:val="004C6D44"/>
    <w:rsid w:val="004D3308"/>
    <w:rsid w:val="004D34EF"/>
    <w:rsid w:val="004D364A"/>
    <w:rsid w:val="004D4153"/>
    <w:rsid w:val="004D7BD1"/>
    <w:rsid w:val="004E059A"/>
    <w:rsid w:val="004E49BA"/>
    <w:rsid w:val="004E6D55"/>
    <w:rsid w:val="004F03F7"/>
    <w:rsid w:val="004F0F2B"/>
    <w:rsid w:val="004F30BF"/>
    <w:rsid w:val="00500C3C"/>
    <w:rsid w:val="005020A2"/>
    <w:rsid w:val="00502BB5"/>
    <w:rsid w:val="00502D94"/>
    <w:rsid w:val="005038F0"/>
    <w:rsid w:val="00507B8B"/>
    <w:rsid w:val="005114AF"/>
    <w:rsid w:val="005124E4"/>
    <w:rsid w:val="00512F57"/>
    <w:rsid w:val="00514DCA"/>
    <w:rsid w:val="00516F46"/>
    <w:rsid w:val="00521E41"/>
    <w:rsid w:val="0052498C"/>
    <w:rsid w:val="00524FBD"/>
    <w:rsid w:val="00525114"/>
    <w:rsid w:val="0052557D"/>
    <w:rsid w:val="00526F6E"/>
    <w:rsid w:val="00527AA9"/>
    <w:rsid w:val="00532167"/>
    <w:rsid w:val="00533B55"/>
    <w:rsid w:val="005351FA"/>
    <w:rsid w:val="0053547E"/>
    <w:rsid w:val="005373A6"/>
    <w:rsid w:val="00537563"/>
    <w:rsid w:val="005415EA"/>
    <w:rsid w:val="005447B9"/>
    <w:rsid w:val="005449FA"/>
    <w:rsid w:val="005473D1"/>
    <w:rsid w:val="00547E37"/>
    <w:rsid w:val="00552415"/>
    <w:rsid w:val="00552840"/>
    <w:rsid w:val="00552E21"/>
    <w:rsid w:val="00554B9C"/>
    <w:rsid w:val="00560C6B"/>
    <w:rsid w:val="00562AAC"/>
    <w:rsid w:val="005647D2"/>
    <w:rsid w:val="00567B02"/>
    <w:rsid w:val="0057270A"/>
    <w:rsid w:val="005733D4"/>
    <w:rsid w:val="00575A57"/>
    <w:rsid w:val="005814F2"/>
    <w:rsid w:val="0058198A"/>
    <w:rsid w:val="0058347D"/>
    <w:rsid w:val="0058609A"/>
    <w:rsid w:val="0059305C"/>
    <w:rsid w:val="00593E01"/>
    <w:rsid w:val="00596CEB"/>
    <w:rsid w:val="00596F0F"/>
    <w:rsid w:val="00597090"/>
    <w:rsid w:val="00597FC7"/>
    <w:rsid w:val="005A246F"/>
    <w:rsid w:val="005A357C"/>
    <w:rsid w:val="005A42B3"/>
    <w:rsid w:val="005A511A"/>
    <w:rsid w:val="005A53D1"/>
    <w:rsid w:val="005A5EB6"/>
    <w:rsid w:val="005A6519"/>
    <w:rsid w:val="005B1617"/>
    <w:rsid w:val="005B205B"/>
    <w:rsid w:val="005B2ABC"/>
    <w:rsid w:val="005B6568"/>
    <w:rsid w:val="005B6627"/>
    <w:rsid w:val="005C2AD7"/>
    <w:rsid w:val="005C3183"/>
    <w:rsid w:val="005C4164"/>
    <w:rsid w:val="005C57E4"/>
    <w:rsid w:val="005C5FE8"/>
    <w:rsid w:val="005C657B"/>
    <w:rsid w:val="005C72E4"/>
    <w:rsid w:val="005D0344"/>
    <w:rsid w:val="005D0FD9"/>
    <w:rsid w:val="005D1B0F"/>
    <w:rsid w:val="005D1D4C"/>
    <w:rsid w:val="005D2DB9"/>
    <w:rsid w:val="005D6314"/>
    <w:rsid w:val="005E0634"/>
    <w:rsid w:val="005E3C20"/>
    <w:rsid w:val="005E68AC"/>
    <w:rsid w:val="005F0842"/>
    <w:rsid w:val="005F27C3"/>
    <w:rsid w:val="005F3714"/>
    <w:rsid w:val="005F4E4D"/>
    <w:rsid w:val="005F4F1E"/>
    <w:rsid w:val="005F62E8"/>
    <w:rsid w:val="005F6E78"/>
    <w:rsid w:val="005F7A4C"/>
    <w:rsid w:val="005F7E84"/>
    <w:rsid w:val="00600F0B"/>
    <w:rsid w:val="00600F79"/>
    <w:rsid w:val="00604371"/>
    <w:rsid w:val="0060528A"/>
    <w:rsid w:val="00607943"/>
    <w:rsid w:val="00610719"/>
    <w:rsid w:val="00612FD4"/>
    <w:rsid w:val="006147BA"/>
    <w:rsid w:val="006202D2"/>
    <w:rsid w:val="00620FFA"/>
    <w:rsid w:val="006237C8"/>
    <w:rsid w:val="0062399C"/>
    <w:rsid w:val="00632AED"/>
    <w:rsid w:val="0063623E"/>
    <w:rsid w:val="00636537"/>
    <w:rsid w:val="00636B0D"/>
    <w:rsid w:val="00637500"/>
    <w:rsid w:val="00637BAD"/>
    <w:rsid w:val="00642312"/>
    <w:rsid w:val="00642A88"/>
    <w:rsid w:val="00645BB9"/>
    <w:rsid w:val="00651415"/>
    <w:rsid w:val="00651569"/>
    <w:rsid w:val="00655FC6"/>
    <w:rsid w:val="00657D6A"/>
    <w:rsid w:val="00661518"/>
    <w:rsid w:val="00662F69"/>
    <w:rsid w:val="0066711B"/>
    <w:rsid w:val="006673B1"/>
    <w:rsid w:val="006706AC"/>
    <w:rsid w:val="0067076E"/>
    <w:rsid w:val="006717B9"/>
    <w:rsid w:val="00672A77"/>
    <w:rsid w:val="006750EB"/>
    <w:rsid w:val="006771F5"/>
    <w:rsid w:val="00681CB8"/>
    <w:rsid w:val="00685B0C"/>
    <w:rsid w:val="00693F36"/>
    <w:rsid w:val="006940FC"/>
    <w:rsid w:val="00696B56"/>
    <w:rsid w:val="00696D22"/>
    <w:rsid w:val="00697332"/>
    <w:rsid w:val="0069794C"/>
    <w:rsid w:val="006A08AD"/>
    <w:rsid w:val="006A229D"/>
    <w:rsid w:val="006A25F4"/>
    <w:rsid w:val="006A5614"/>
    <w:rsid w:val="006A6A75"/>
    <w:rsid w:val="006A6BEA"/>
    <w:rsid w:val="006A731C"/>
    <w:rsid w:val="006B0655"/>
    <w:rsid w:val="006B572C"/>
    <w:rsid w:val="006B673B"/>
    <w:rsid w:val="006B7D48"/>
    <w:rsid w:val="006C3D6C"/>
    <w:rsid w:val="006C586C"/>
    <w:rsid w:val="006C5B47"/>
    <w:rsid w:val="006C60ED"/>
    <w:rsid w:val="006C6F44"/>
    <w:rsid w:val="006C7BB4"/>
    <w:rsid w:val="006D0BDD"/>
    <w:rsid w:val="006D0D34"/>
    <w:rsid w:val="006D1BB1"/>
    <w:rsid w:val="006D2BF1"/>
    <w:rsid w:val="006D584C"/>
    <w:rsid w:val="006D5E89"/>
    <w:rsid w:val="006D6B2F"/>
    <w:rsid w:val="006E0BEC"/>
    <w:rsid w:val="006E13E0"/>
    <w:rsid w:val="006E182D"/>
    <w:rsid w:val="006E2029"/>
    <w:rsid w:val="006E3253"/>
    <w:rsid w:val="006E4F81"/>
    <w:rsid w:val="006E5815"/>
    <w:rsid w:val="006E5A7F"/>
    <w:rsid w:val="006E6E00"/>
    <w:rsid w:val="006E7FC4"/>
    <w:rsid w:val="006F207C"/>
    <w:rsid w:val="006F2832"/>
    <w:rsid w:val="006F394D"/>
    <w:rsid w:val="006F3E39"/>
    <w:rsid w:val="006F53B8"/>
    <w:rsid w:val="006F5B6C"/>
    <w:rsid w:val="006F6425"/>
    <w:rsid w:val="00700134"/>
    <w:rsid w:val="007001BD"/>
    <w:rsid w:val="00700E01"/>
    <w:rsid w:val="00701990"/>
    <w:rsid w:val="007036B9"/>
    <w:rsid w:val="00703C2E"/>
    <w:rsid w:val="007041C0"/>
    <w:rsid w:val="007079DB"/>
    <w:rsid w:val="00710FE3"/>
    <w:rsid w:val="007113D4"/>
    <w:rsid w:val="007141F4"/>
    <w:rsid w:val="00716F61"/>
    <w:rsid w:val="007171B7"/>
    <w:rsid w:val="00717333"/>
    <w:rsid w:val="00717420"/>
    <w:rsid w:val="0072144D"/>
    <w:rsid w:val="0072215F"/>
    <w:rsid w:val="007229E9"/>
    <w:rsid w:val="007234C3"/>
    <w:rsid w:val="00724A0A"/>
    <w:rsid w:val="007256F5"/>
    <w:rsid w:val="007272D2"/>
    <w:rsid w:val="007279A7"/>
    <w:rsid w:val="00730758"/>
    <w:rsid w:val="00733750"/>
    <w:rsid w:val="0073380B"/>
    <w:rsid w:val="00733826"/>
    <w:rsid w:val="00733937"/>
    <w:rsid w:val="007418AB"/>
    <w:rsid w:val="0074367B"/>
    <w:rsid w:val="00747152"/>
    <w:rsid w:val="00750387"/>
    <w:rsid w:val="007507F6"/>
    <w:rsid w:val="00752AD5"/>
    <w:rsid w:val="00753B71"/>
    <w:rsid w:val="00754333"/>
    <w:rsid w:val="00754B68"/>
    <w:rsid w:val="00754EDD"/>
    <w:rsid w:val="00757F33"/>
    <w:rsid w:val="00762B83"/>
    <w:rsid w:val="00764DFB"/>
    <w:rsid w:val="00772062"/>
    <w:rsid w:val="00772265"/>
    <w:rsid w:val="00775C23"/>
    <w:rsid w:val="00775EFD"/>
    <w:rsid w:val="00780A74"/>
    <w:rsid w:val="00783C09"/>
    <w:rsid w:val="007846E6"/>
    <w:rsid w:val="00786EFC"/>
    <w:rsid w:val="0078745C"/>
    <w:rsid w:val="007917AE"/>
    <w:rsid w:val="0079188A"/>
    <w:rsid w:val="00793D47"/>
    <w:rsid w:val="00794245"/>
    <w:rsid w:val="007943A0"/>
    <w:rsid w:val="0079572D"/>
    <w:rsid w:val="00795B1C"/>
    <w:rsid w:val="007A064A"/>
    <w:rsid w:val="007A0B9C"/>
    <w:rsid w:val="007A16E0"/>
    <w:rsid w:val="007A1BD5"/>
    <w:rsid w:val="007A1F2E"/>
    <w:rsid w:val="007A4F2A"/>
    <w:rsid w:val="007A65B1"/>
    <w:rsid w:val="007A798F"/>
    <w:rsid w:val="007B23A8"/>
    <w:rsid w:val="007B3490"/>
    <w:rsid w:val="007B3C7D"/>
    <w:rsid w:val="007B47F8"/>
    <w:rsid w:val="007B585F"/>
    <w:rsid w:val="007C133F"/>
    <w:rsid w:val="007C1A94"/>
    <w:rsid w:val="007C373E"/>
    <w:rsid w:val="007C769F"/>
    <w:rsid w:val="007E0619"/>
    <w:rsid w:val="007E44AC"/>
    <w:rsid w:val="007E57AC"/>
    <w:rsid w:val="007F18C6"/>
    <w:rsid w:val="007F1AF7"/>
    <w:rsid w:val="007F1B5E"/>
    <w:rsid w:val="007F1F02"/>
    <w:rsid w:val="007F36B3"/>
    <w:rsid w:val="007F6374"/>
    <w:rsid w:val="007F6955"/>
    <w:rsid w:val="007F7F76"/>
    <w:rsid w:val="00801713"/>
    <w:rsid w:val="0080466F"/>
    <w:rsid w:val="008070A9"/>
    <w:rsid w:val="00807555"/>
    <w:rsid w:val="00810CF7"/>
    <w:rsid w:val="00813374"/>
    <w:rsid w:val="00813847"/>
    <w:rsid w:val="008150E1"/>
    <w:rsid w:val="00815BCA"/>
    <w:rsid w:val="00816BA1"/>
    <w:rsid w:val="00816E52"/>
    <w:rsid w:val="00823B5B"/>
    <w:rsid w:val="00823C28"/>
    <w:rsid w:val="00823C64"/>
    <w:rsid w:val="00823E4D"/>
    <w:rsid w:val="00824BD4"/>
    <w:rsid w:val="00826CF1"/>
    <w:rsid w:val="008314A9"/>
    <w:rsid w:val="008325D7"/>
    <w:rsid w:val="0083397D"/>
    <w:rsid w:val="008351D3"/>
    <w:rsid w:val="008428A8"/>
    <w:rsid w:val="008439A5"/>
    <w:rsid w:val="008442D2"/>
    <w:rsid w:val="00844F73"/>
    <w:rsid w:val="00847E68"/>
    <w:rsid w:val="008536F9"/>
    <w:rsid w:val="00854034"/>
    <w:rsid w:val="008546BE"/>
    <w:rsid w:val="00856F4B"/>
    <w:rsid w:val="008571F7"/>
    <w:rsid w:val="00857D69"/>
    <w:rsid w:val="00860830"/>
    <w:rsid w:val="008623BE"/>
    <w:rsid w:val="00863AD1"/>
    <w:rsid w:val="00866023"/>
    <w:rsid w:val="008671D8"/>
    <w:rsid w:val="0087236C"/>
    <w:rsid w:val="00873021"/>
    <w:rsid w:val="00873535"/>
    <w:rsid w:val="00877A26"/>
    <w:rsid w:val="00877F06"/>
    <w:rsid w:val="00881619"/>
    <w:rsid w:val="00881E5D"/>
    <w:rsid w:val="00883680"/>
    <w:rsid w:val="0088408D"/>
    <w:rsid w:val="0088487B"/>
    <w:rsid w:val="00887033"/>
    <w:rsid w:val="008871C9"/>
    <w:rsid w:val="00890BB6"/>
    <w:rsid w:val="0089157B"/>
    <w:rsid w:val="008937CD"/>
    <w:rsid w:val="00894EC6"/>
    <w:rsid w:val="00896740"/>
    <w:rsid w:val="0089688C"/>
    <w:rsid w:val="00896EED"/>
    <w:rsid w:val="008A49B6"/>
    <w:rsid w:val="008A7569"/>
    <w:rsid w:val="008B2758"/>
    <w:rsid w:val="008B6244"/>
    <w:rsid w:val="008C15D2"/>
    <w:rsid w:val="008C6172"/>
    <w:rsid w:val="008C6BD9"/>
    <w:rsid w:val="008D1CE4"/>
    <w:rsid w:val="008D1EC4"/>
    <w:rsid w:val="008D6FD8"/>
    <w:rsid w:val="008E0DFD"/>
    <w:rsid w:val="008E164A"/>
    <w:rsid w:val="008E3F9A"/>
    <w:rsid w:val="008E444D"/>
    <w:rsid w:val="008E50B2"/>
    <w:rsid w:val="008E6AF6"/>
    <w:rsid w:val="008E6DE7"/>
    <w:rsid w:val="008E7BBB"/>
    <w:rsid w:val="008F16AD"/>
    <w:rsid w:val="008F2308"/>
    <w:rsid w:val="008F45EF"/>
    <w:rsid w:val="008F50FB"/>
    <w:rsid w:val="008F5E62"/>
    <w:rsid w:val="008F6A91"/>
    <w:rsid w:val="009012B7"/>
    <w:rsid w:val="0090313E"/>
    <w:rsid w:val="009076DE"/>
    <w:rsid w:val="00907B5C"/>
    <w:rsid w:val="00910BC9"/>
    <w:rsid w:val="009111E2"/>
    <w:rsid w:val="0091425E"/>
    <w:rsid w:val="00916DFD"/>
    <w:rsid w:val="009200C8"/>
    <w:rsid w:val="00921146"/>
    <w:rsid w:val="00926756"/>
    <w:rsid w:val="00927A0D"/>
    <w:rsid w:val="00930A5A"/>
    <w:rsid w:val="00930C5D"/>
    <w:rsid w:val="0093371C"/>
    <w:rsid w:val="0093514A"/>
    <w:rsid w:val="0093553C"/>
    <w:rsid w:val="00937847"/>
    <w:rsid w:val="00941A7C"/>
    <w:rsid w:val="00942E1A"/>
    <w:rsid w:val="00942ECD"/>
    <w:rsid w:val="00943816"/>
    <w:rsid w:val="009452F8"/>
    <w:rsid w:val="00946091"/>
    <w:rsid w:val="009465A8"/>
    <w:rsid w:val="00947B3F"/>
    <w:rsid w:val="0095020D"/>
    <w:rsid w:val="00960269"/>
    <w:rsid w:val="00960A93"/>
    <w:rsid w:val="00961DC6"/>
    <w:rsid w:val="0096560E"/>
    <w:rsid w:val="009676D4"/>
    <w:rsid w:val="00972CCD"/>
    <w:rsid w:val="009776FD"/>
    <w:rsid w:val="00980E0A"/>
    <w:rsid w:val="00981A73"/>
    <w:rsid w:val="00982A55"/>
    <w:rsid w:val="00984B3D"/>
    <w:rsid w:val="00985306"/>
    <w:rsid w:val="00986E64"/>
    <w:rsid w:val="009927D7"/>
    <w:rsid w:val="0099292C"/>
    <w:rsid w:val="00992E43"/>
    <w:rsid w:val="00997DF2"/>
    <w:rsid w:val="009A0FF1"/>
    <w:rsid w:val="009A141C"/>
    <w:rsid w:val="009A3352"/>
    <w:rsid w:val="009A366A"/>
    <w:rsid w:val="009A3A2A"/>
    <w:rsid w:val="009A3BE8"/>
    <w:rsid w:val="009A5A14"/>
    <w:rsid w:val="009A5CAD"/>
    <w:rsid w:val="009B07B8"/>
    <w:rsid w:val="009B0A91"/>
    <w:rsid w:val="009B1365"/>
    <w:rsid w:val="009B1809"/>
    <w:rsid w:val="009B4AD6"/>
    <w:rsid w:val="009C21FF"/>
    <w:rsid w:val="009C3A47"/>
    <w:rsid w:val="009C43C6"/>
    <w:rsid w:val="009C599B"/>
    <w:rsid w:val="009D0406"/>
    <w:rsid w:val="009D0536"/>
    <w:rsid w:val="009D06DF"/>
    <w:rsid w:val="009D2ED5"/>
    <w:rsid w:val="009D3716"/>
    <w:rsid w:val="009D38D4"/>
    <w:rsid w:val="009D38E9"/>
    <w:rsid w:val="009E431F"/>
    <w:rsid w:val="009E4BB7"/>
    <w:rsid w:val="009E6620"/>
    <w:rsid w:val="009E6E37"/>
    <w:rsid w:val="009F0316"/>
    <w:rsid w:val="009F075D"/>
    <w:rsid w:val="009F192C"/>
    <w:rsid w:val="009F5B3A"/>
    <w:rsid w:val="00A013E6"/>
    <w:rsid w:val="00A0182D"/>
    <w:rsid w:val="00A0235F"/>
    <w:rsid w:val="00A02CFE"/>
    <w:rsid w:val="00A03402"/>
    <w:rsid w:val="00A03A5B"/>
    <w:rsid w:val="00A0471A"/>
    <w:rsid w:val="00A04E51"/>
    <w:rsid w:val="00A056DC"/>
    <w:rsid w:val="00A12DE1"/>
    <w:rsid w:val="00A16EFB"/>
    <w:rsid w:val="00A207CA"/>
    <w:rsid w:val="00A25D21"/>
    <w:rsid w:val="00A25FD2"/>
    <w:rsid w:val="00A267C0"/>
    <w:rsid w:val="00A2739D"/>
    <w:rsid w:val="00A2796C"/>
    <w:rsid w:val="00A27EC8"/>
    <w:rsid w:val="00A3223D"/>
    <w:rsid w:val="00A35054"/>
    <w:rsid w:val="00A354D6"/>
    <w:rsid w:val="00A35C6A"/>
    <w:rsid w:val="00A35FE2"/>
    <w:rsid w:val="00A41703"/>
    <w:rsid w:val="00A427FC"/>
    <w:rsid w:val="00A50B4A"/>
    <w:rsid w:val="00A56449"/>
    <w:rsid w:val="00A573D3"/>
    <w:rsid w:val="00A57EAF"/>
    <w:rsid w:val="00A60091"/>
    <w:rsid w:val="00A60D28"/>
    <w:rsid w:val="00A65BBE"/>
    <w:rsid w:val="00A65E2B"/>
    <w:rsid w:val="00A7225F"/>
    <w:rsid w:val="00A730FA"/>
    <w:rsid w:val="00A736F2"/>
    <w:rsid w:val="00A7437D"/>
    <w:rsid w:val="00A75B0E"/>
    <w:rsid w:val="00A77BE2"/>
    <w:rsid w:val="00A863A4"/>
    <w:rsid w:val="00A866D0"/>
    <w:rsid w:val="00A878DE"/>
    <w:rsid w:val="00A906DA"/>
    <w:rsid w:val="00A921E4"/>
    <w:rsid w:val="00A929C7"/>
    <w:rsid w:val="00A92B79"/>
    <w:rsid w:val="00A9421B"/>
    <w:rsid w:val="00A97505"/>
    <w:rsid w:val="00AA588B"/>
    <w:rsid w:val="00AB04C9"/>
    <w:rsid w:val="00AB0735"/>
    <w:rsid w:val="00AB23EF"/>
    <w:rsid w:val="00AB350D"/>
    <w:rsid w:val="00AB3C53"/>
    <w:rsid w:val="00AB5E6C"/>
    <w:rsid w:val="00AC023A"/>
    <w:rsid w:val="00AC08B2"/>
    <w:rsid w:val="00AC474E"/>
    <w:rsid w:val="00AC48AA"/>
    <w:rsid w:val="00AC4BF6"/>
    <w:rsid w:val="00AC4C96"/>
    <w:rsid w:val="00AC5A45"/>
    <w:rsid w:val="00AC6204"/>
    <w:rsid w:val="00AD0B57"/>
    <w:rsid w:val="00AD1013"/>
    <w:rsid w:val="00AD2604"/>
    <w:rsid w:val="00AD2832"/>
    <w:rsid w:val="00AD5884"/>
    <w:rsid w:val="00AD60DA"/>
    <w:rsid w:val="00AD7E17"/>
    <w:rsid w:val="00AE18BD"/>
    <w:rsid w:val="00AE33D3"/>
    <w:rsid w:val="00AE5E08"/>
    <w:rsid w:val="00AE7C68"/>
    <w:rsid w:val="00AF11F7"/>
    <w:rsid w:val="00AF39D1"/>
    <w:rsid w:val="00AF4F7A"/>
    <w:rsid w:val="00AF6119"/>
    <w:rsid w:val="00AF75C2"/>
    <w:rsid w:val="00AF7DA9"/>
    <w:rsid w:val="00B01B81"/>
    <w:rsid w:val="00B03832"/>
    <w:rsid w:val="00B06C64"/>
    <w:rsid w:val="00B06DA1"/>
    <w:rsid w:val="00B10D2D"/>
    <w:rsid w:val="00B115E7"/>
    <w:rsid w:val="00B11AC0"/>
    <w:rsid w:val="00B13558"/>
    <w:rsid w:val="00B152C2"/>
    <w:rsid w:val="00B15DFC"/>
    <w:rsid w:val="00B16977"/>
    <w:rsid w:val="00B17EE9"/>
    <w:rsid w:val="00B20194"/>
    <w:rsid w:val="00B20E41"/>
    <w:rsid w:val="00B221FE"/>
    <w:rsid w:val="00B24FE6"/>
    <w:rsid w:val="00B25AA0"/>
    <w:rsid w:val="00B30BCD"/>
    <w:rsid w:val="00B30EEC"/>
    <w:rsid w:val="00B32043"/>
    <w:rsid w:val="00B34D4F"/>
    <w:rsid w:val="00B35D1B"/>
    <w:rsid w:val="00B35D38"/>
    <w:rsid w:val="00B4210F"/>
    <w:rsid w:val="00B4242C"/>
    <w:rsid w:val="00B42846"/>
    <w:rsid w:val="00B44B84"/>
    <w:rsid w:val="00B4583D"/>
    <w:rsid w:val="00B50B19"/>
    <w:rsid w:val="00B53CE7"/>
    <w:rsid w:val="00B56D63"/>
    <w:rsid w:val="00B60F95"/>
    <w:rsid w:val="00B6175D"/>
    <w:rsid w:val="00B621EB"/>
    <w:rsid w:val="00B6289D"/>
    <w:rsid w:val="00B62B60"/>
    <w:rsid w:val="00B63D7F"/>
    <w:rsid w:val="00B63E05"/>
    <w:rsid w:val="00B6764F"/>
    <w:rsid w:val="00B70815"/>
    <w:rsid w:val="00B730D1"/>
    <w:rsid w:val="00B7312E"/>
    <w:rsid w:val="00B742D8"/>
    <w:rsid w:val="00B753EF"/>
    <w:rsid w:val="00B75D96"/>
    <w:rsid w:val="00B76B50"/>
    <w:rsid w:val="00B7730B"/>
    <w:rsid w:val="00B80B5D"/>
    <w:rsid w:val="00B81DDD"/>
    <w:rsid w:val="00B81DF6"/>
    <w:rsid w:val="00B82100"/>
    <w:rsid w:val="00B839FB"/>
    <w:rsid w:val="00B84AA4"/>
    <w:rsid w:val="00B84E61"/>
    <w:rsid w:val="00B87E32"/>
    <w:rsid w:val="00B90988"/>
    <w:rsid w:val="00B92D59"/>
    <w:rsid w:val="00B93557"/>
    <w:rsid w:val="00B94F1B"/>
    <w:rsid w:val="00B950D9"/>
    <w:rsid w:val="00B954EE"/>
    <w:rsid w:val="00B97C9A"/>
    <w:rsid w:val="00BA082A"/>
    <w:rsid w:val="00BA334F"/>
    <w:rsid w:val="00BA50DC"/>
    <w:rsid w:val="00BB3A15"/>
    <w:rsid w:val="00BB58B8"/>
    <w:rsid w:val="00BB6415"/>
    <w:rsid w:val="00BB6618"/>
    <w:rsid w:val="00BC1954"/>
    <w:rsid w:val="00BC2B65"/>
    <w:rsid w:val="00BC2E09"/>
    <w:rsid w:val="00BC7E37"/>
    <w:rsid w:val="00BD0465"/>
    <w:rsid w:val="00BD0F11"/>
    <w:rsid w:val="00BD1B5D"/>
    <w:rsid w:val="00BD1F82"/>
    <w:rsid w:val="00BD2E9B"/>
    <w:rsid w:val="00BD4CB2"/>
    <w:rsid w:val="00BD5AB4"/>
    <w:rsid w:val="00BE1524"/>
    <w:rsid w:val="00BE41CA"/>
    <w:rsid w:val="00BE51CB"/>
    <w:rsid w:val="00BF1159"/>
    <w:rsid w:val="00BF6FFF"/>
    <w:rsid w:val="00C01A84"/>
    <w:rsid w:val="00C01FD6"/>
    <w:rsid w:val="00C060F3"/>
    <w:rsid w:val="00C072FE"/>
    <w:rsid w:val="00C07B82"/>
    <w:rsid w:val="00C105AA"/>
    <w:rsid w:val="00C1384C"/>
    <w:rsid w:val="00C14216"/>
    <w:rsid w:val="00C15511"/>
    <w:rsid w:val="00C17B48"/>
    <w:rsid w:val="00C20C8A"/>
    <w:rsid w:val="00C22B4C"/>
    <w:rsid w:val="00C252F1"/>
    <w:rsid w:val="00C30CCD"/>
    <w:rsid w:val="00C34853"/>
    <w:rsid w:val="00C3555F"/>
    <w:rsid w:val="00C35571"/>
    <w:rsid w:val="00C35C5A"/>
    <w:rsid w:val="00C36554"/>
    <w:rsid w:val="00C36623"/>
    <w:rsid w:val="00C43B6C"/>
    <w:rsid w:val="00C45553"/>
    <w:rsid w:val="00C45CAA"/>
    <w:rsid w:val="00C500BC"/>
    <w:rsid w:val="00C50D76"/>
    <w:rsid w:val="00C5190E"/>
    <w:rsid w:val="00C51D29"/>
    <w:rsid w:val="00C65029"/>
    <w:rsid w:val="00C66B19"/>
    <w:rsid w:val="00C700DF"/>
    <w:rsid w:val="00C74846"/>
    <w:rsid w:val="00C777C6"/>
    <w:rsid w:val="00C8096D"/>
    <w:rsid w:val="00C838EF"/>
    <w:rsid w:val="00C83C99"/>
    <w:rsid w:val="00C83CD3"/>
    <w:rsid w:val="00C83E21"/>
    <w:rsid w:val="00C84652"/>
    <w:rsid w:val="00C859FD"/>
    <w:rsid w:val="00C879AC"/>
    <w:rsid w:val="00C91371"/>
    <w:rsid w:val="00C92994"/>
    <w:rsid w:val="00C93A41"/>
    <w:rsid w:val="00C94891"/>
    <w:rsid w:val="00C9570E"/>
    <w:rsid w:val="00C96BBC"/>
    <w:rsid w:val="00CA3096"/>
    <w:rsid w:val="00CA5A9F"/>
    <w:rsid w:val="00CA5BF8"/>
    <w:rsid w:val="00CA6D5D"/>
    <w:rsid w:val="00CB0041"/>
    <w:rsid w:val="00CB21F6"/>
    <w:rsid w:val="00CB46B4"/>
    <w:rsid w:val="00CB57CB"/>
    <w:rsid w:val="00CB79A5"/>
    <w:rsid w:val="00CC0765"/>
    <w:rsid w:val="00CC0C1F"/>
    <w:rsid w:val="00CC1000"/>
    <w:rsid w:val="00CC315C"/>
    <w:rsid w:val="00CC3C17"/>
    <w:rsid w:val="00CC430F"/>
    <w:rsid w:val="00CC60D8"/>
    <w:rsid w:val="00CC7D43"/>
    <w:rsid w:val="00CD0D52"/>
    <w:rsid w:val="00CD352B"/>
    <w:rsid w:val="00CD3FF4"/>
    <w:rsid w:val="00CD4A8B"/>
    <w:rsid w:val="00CD7042"/>
    <w:rsid w:val="00CE0F15"/>
    <w:rsid w:val="00CE135C"/>
    <w:rsid w:val="00CE2790"/>
    <w:rsid w:val="00CE33AB"/>
    <w:rsid w:val="00CE481E"/>
    <w:rsid w:val="00CE5556"/>
    <w:rsid w:val="00CF6836"/>
    <w:rsid w:val="00D0296B"/>
    <w:rsid w:val="00D04C48"/>
    <w:rsid w:val="00D051C8"/>
    <w:rsid w:val="00D10AB3"/>
    <w:rsid w:val="00D14E44"/>
    <w:rsid w:val="00D166B7"/>
    <w:rsid w:val="00D16BED"/>
    <w:rsid w:val="00D20D4A"/>
    <w:rsid w:val="00D220F3"/>
    <w:rsid w:val="00D25319"/>
    <w:rsid w:val="00D26C34"/>
    <w:rsid w:val="00D27A36"/>
    <w:rsid w:val="00D27C1B"/>
    <w:rsid w:val="00D27C9F"/>
    <w:rsid w:val="00D35CB6"/>
    <w:rsid w:val="00D3618D"/>
    <w:rsid w:val="00D368ED"/>
    <w:rsid w:val="00D3693A"/>
    <w:rsid w:val="00D37591"/>
    <w:rsid w:val="00D4197C"/>
    <w:rsid w:val="00D42DF6"/>
    <w:rsid w:val="00D43FEC"/>
    <w:rsid w:val="00D44AE6"/>
    <w:rsid w:val="00D46ABE"/>
    <w:rsid w:val="00D531A6"/>
    <w:rsid w:val="00D553A9"/>
    <w:rsid w:val="00D5545E"/>
    <w:rsid w:val="00D55D5F"/>
    <w:rsid w:val="00D61EC8"/>
    <w:rsid w:val="00D63EEE"/>
    <w:rsid w:val="00D6725D"/>
    <w:rsid w:val="00D70EC8"/>
    <w:rsid w:val="00D74E3E"/>
    <w:rsid w:val="00D752A2"/>
    <w:rsid w:val="00D7619F"/>
    <w:rsid w:val="00D76380"/>
    <w:rsid w:val="00D768A1"/>
    <w:rsid w:val="00D77C0B"/>
    <w:rsid w:val="00D77E3C"/>
    <w:rsid w:val="00D8055E"/>
    <w:rsid w:val="00D80C95"/>
    <w:rsid w:val="00D81ADB"/>
    <w:rsid w:val="00D8586B"/>
    <w:rsid w:val="00D90C49"/>
    <w:rsid w:val="00D91FD6"/>
    <w:rsid w:val="00D92A88"/>
    <w:rsid w:val="00D932EC"/>
    <w:rsid w:val="00D93339"/>
    <w:rsid w:val="00D946F1"/>
    <w:rsid w:val="00D959CE"/>
    <w:rsid w:val="00D95AC1"/>
    <w:rsid w:val="00D977B2"/>
    <w:rsid w:val="00D97AB3"/>
    <w:rsid w:val="00DA0FCA"/>
    <w:rsid w:val="00DA167C"/>
    <w:rsid w:val="00DA3326"/>
    <w:rsid w:val="00DA42C6"/>
    <w:rsid w:val="00DA6C13"/>
    <w:rsid w:val="00DB0C73"/>
    <w:rsid w:val="00DB12FE"/>
    <w:rsid w:val="00DB1C06"/>
    <w:rsid w:val="00DB4BAD"/>
    <w:rsid w:val="00DB5C80"/>
    <w:rsid w:val="00DC0F92"/>
    <w:rsid w:val="00DC2E7D"/>
    <w:rsid w:val="00DC3A75"/>
    <w:rsid w:val="00DC53D0"/>
    <w:rsid w:val="00DC7638"/>
    <w:rsid w:val="00DD3EFF"/>
    <w:rsid w:val="00DD4F80"/>
    <w:rsid w:val="00DD5E56"/>
    <w:rsid w:val="00DD61B3"/>
    <w:rsid w:val="00DD6997"/>
    <w:rsid w:val="00DE06C0"/>
    <w:rsid w:val="00DE094D"/>
    <w:rsid w:val="00DE1C13"/>
    <w:rsid w:val="00DE2316"/>
    <w:rsid w:val="00DE5835"/>
    <w:rsid w:val="00DE5D5E"/>
    <w:rsid w:val="00DE6DFE"/>
    <w:rsid w:val="00DE6E3A"/>
    <w:rsid w:val="00DE6FAD"/>
    <w:rsid w:val="00DF09BF"/>
    <w:rsid w:val="00DF2E00"/>
    <w:rsid w:val="00DF306B"/>
    <w:rsid w:val="00DF6257"/>
    <w:rsid w:val="00DF6512"/>
    <w:rsid w:val="00DF7755"/>
    <w:rsid w:val="00E00876"/>
    <w:rsid w:val="00E04227"/>
    <w:rsid w:val="00E05250"/>
    <w:rsid w:val="00E06E03"/>
    <w:rsid w:val="00E10CC5"/>
    <w:rsid w:val="00E1173A"/>
    <w:rsid w:val="00E11A38"/>
    <w:rsid w:val="00E120A4"/>
    <w:rsid w:val="00E12EEB"/>
    <w:rsid w:val="00E13894"/>
    <w:rsid w:val="00E212BA"/>
    <w:rsid w:val="00E2407A"/>
    <w:rsid w:val="00E2421D"/>
    <w:rsid w:val="00E24A17"/>
    <w:rsid w:val="00E2587E"/>
    <w:rsid w:val="00E25EA5"/>
    <w:rsid w:val="00E261BF"/>
    <w:rsid w:val="00E2787F"/>
    <w:rsid w:val="00E302B6"/>
    <w:rsid w:val="00E315B2"/>
    <w:rsid w:val="00E317AC"/>
    <w:rsid w:val="00E31B23"/>
    <w:rsid w:val="00E324B2"/>
    <w:rsid w:val="00E326C0"/>
    <w:rsid w:val="00E326C5"/>
    <w:rsid w:val="00E32E79"/>
    <w:rsid w:val="00E34F69"/>
    <w:rsid w:val="00E371CF"/>
    <w:rsid w:val="00E372F3"/>
    <w:rsid w:val="00E405C7"/>
    <w:rsid w:val="00E40D17"/>
    <w:rsid w:val="00E44310"/>
    <w:rsid w:val="00E445FE"/>
    <w:rsid w:val="00E46C6E"/>
    <w:rsid w:val="00E47FE8"/>
    <w:rsid w:val="00E50C99"/>
    <w:rsid w:val="00E5102B"/>
    <w:rsid w:val="00E51433"/>
    <w:rsid w:val="00E52CAD"/>
    <w:rsid w:val="00E5521E"/>
    <w:rsid w:val="00E55531"/>
    <w:rsid w:val="00E601D4"/>
    <w:rsid w:val="00E614A4"/>
    <w:rsid w:val="00E61F84"/>
    <w:rsid w:val="00E6213F"/>
    <w:rsid w:val="00E6503A"/>
    <w:rsid w:val="00E66CBA"/>
    <w:rsid w:val="00E678B1"/>
    <w:rsid w:val="00E67A2D"/>
    <w:rsid w:val="00E72976"/>
    <w:rsid w:val="00E72A24"/>
    <w:rsid w:val="00E75686"/>
    <w:rsid w:val="00E77BC1"/>
    <w:rsid w:val="00E81CC9"/>
    <w:rsid w:val="00E82E2D"/>
    <w:rsid w:val="00E837A1"/>
    <w:rsid w:val="00E83F61"/>
    <w:rsid w:val="00E8604F"/>
    <w:rsid w:val="00E9085D"/>
    <w:rsid w:val="00E96FD7"/>
    <w:rsid w:val="00E9710E"/>
    <w:rsid w:val="00EA3931"/>
    <w:rsid w:val="00EA43F9"/>
    <w:rsid w:val="00EA6A94"/>
    <w:rsid w:val="00EA6D45"/>
    <w:rsid w:val="00EB0856"/>
    <w:rsid w:val="00EB0F14"/>
    <w:rsid w:val="00EB35E7"/>
    <w:rsid w:val="00EB369D"/>
    <w:rsid w:val="00EB5A96"/>
    <w:rsid w:val="00EB687B"/>
    <w:rsid w:val="00EB7675"/>
    <w:rsid w:val="00EC005C"/>
    <w:rsid w:val="00EC0658"/>
    <w:rsid w:val="00EC14EC"/>
    <w:rsid w:val="00EC1715"/>
    <w:rsid w:val="00EC454A"/>
    <w:rsid w:val="00EC544B"/>
    <w:rsid w:val="00ED08FE"/>
    <w:rsid w:val="00ED2062"/>
    <w:rsid w:val="00ED29EA"/>
    <w:rsid w:val="00ED3CC1"/>
    <w:rsid w:val="00ED529E"/>
    <w:rsid w:val="00ED58C3"/>
    <w:rsid w:val="00ED68A4"/>
    <w:rsid w:val="00ED6CC0"/>
    <w:rsid w:val="00EE091D"/>
    <w:rsid w:val="00EE0A04"/>
    <w:rsid w:val="00EE0AF1"/>
    <w:rsid w:val="00EE0B05"/>
    <w:rsid w:val="00EE2165"/>
    <w:rsid w:val="00EE3B3A"/>
    <w:rsid w:val="00EE75E2"/>
    <w:rsid w:val="00EF0894"/>
    <w:rsid w:val="00EF1062"/>
    <w:rsid w:val="00EF17DF"/>
    <w:rsid w:val="00EF3B00"/>
    <w:rsid w:val="00EF7268"/>
    <w:rsid w:val="00F015B4"/>
    <w:rsid w:val="00F032CC"/>
    <w:rsid w:val="00F0456E"/>
    <w:rsid w:val="00F04DE6"/>
    <w:rsid w:val="00F05909"/>
    <w:rsid w:val="00F05FFA"/>
    <w:rsid w:val="00F21AB1"/>
    <w:rsid w:val="00F24135"/>
    <w:rsid w:val="00F24CCD"/>
    <w:rsid w:val="00F342D0"/>
    <w:rsid w:val="00F35261"/>
    <w:rsid w:val="00F357E9"/>
    <w:rsid w:val="00F35A94"/>
    <w:rsid w:val="00F36E73"/>
    <w:rsid w:val="00F37F3E"/>
    <w:rsid w:val="00F42C3B"/>
    <w:rsid w:val="00F45683"/>
    <w:rsid w:val="00F50EF1"/>
    <w:rsid w:val="00F51AEA"/>
    <w:rsid w:val="00F51CF0"/>
    <w:rsid w:val="00F5688B"/>
    <w:rsid w:val="00F61A40"/>
    <w:rsid w:val="00F6330A"/>
    <w:rsid w:val="00F65571"/>
    <w:rsid w:val="00F671E4"/>
    <w:rsid w:val="00F717DC"/>
    <w:rsid w:val="00F72E8D"/>
    <w:rsid w:val="00F73508"/>
    <w:rsid w:val="00F7501E"/>
    <w:rsid w:val="00F75AE6"/>
    <w:rsid w:val="00F764C6"/>
    <w:rsid w:val="00F76716"/>
    <w:rsid w:val="00F83C7A"/>
    <w:rsid w:val="00F83F66"/>
    <w:rsid w:val="00F83FEA"/>
    <w:rsid w:val="00F846C6"/>
    <w:rsid w:val="00F85159"/>
    <w:rsid w:val="00F8655C"/>
    <w:rsid w:val="00F869D7"/>
    <w:rsid w:val="00F8711A"/>
    <w:rsid w:val="00F87332"/>
    <w:rsid w:val="00F9272D"/>
    <w:rsid w:val="00F96FDF"/>
    <w:rsid w:val="00FA43BE"/>
    <w:rsid w:val="00FA7749"/>
    <w:rsid w:val="00FB139D"/>
    <w:rsid w:val="00FB1529"/>
    <w:rsid w:val="00FB3190"/>
    <w:rsid w:val="00FB38D2"/>
    <w:rsid w:val="00FB54B2"/>
    <w:rsid w:val="00FC1130"/>
    <w:rsid w:val="00FC3AEF"/>
    <w:rsid w:val="00FC67D9"/>
    <w:rsid w:val="00FC68E8"/>
    <w:rsid w:val="00FC70FD"/>
    <w:rsid w:val="00FC7DBF"/>
    <w:rsid w:val="00FD13A2"/>
    <w:rsid w:val="00FD18DC"/>
    <w:rsid w:val="00FD2E95"/>
    <w:rsid w:val="00FD4C12"/>
    <w:rsid w:val="00FD66D8"/>
    <w:rsid w:val="00FD6BE4"/>
    <w:rsid w:val="00FD7B07"/>
    <w:rsid w:val="00FE1605"/>
    <w:rsid w:val="00FE1D6F"/>
    <w:rsid w:val="00FE1F90"/>
    <w:rsid w:val="00FE3CA2"/>
    <w:rsid w:val="00FF1AF7"/>
    <w:rsid w:val="00FF3AB0"/>
    <w:rsid w:val="00FF3C4C"/>
    <w:rsid w:val="00FF4C14"/>
    <w:rsid w:val="00FF4C8D"/>
    <w:rsid w:val="6A87E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A8195"/>
  <w15:docId w15:val="{18D2AEF7-A96E-4A1A-957A-E3B6D403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table" w:customStyle="1" w:styleId="TableGrid1">
    <w:name w:val="Table Grid1"/>
    <w:basedOn w:val="TableNormal"/>
    <w:uiPriority w:val="59"/>
    <w:rsid w:val="00A730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54333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F7D26F09284E9B2B5B297A2336E7" ma:contentTypeVersion="11" ma:contentTypeDescription="Create a new document." ma:contentTypeScope="" ma:versionID="167b17ca34865595816ec61a1c5c1807">
  <xsd:schema xmlns:xsd="http://www.w3.org/2001/XMLSchema" xmlns:xs="http://www.w3.org/2001/XMLSchema" xmlns:p="http://schemas.microsoft.com/office/2006/metadata/properties" xmlns:ns2="d877f49e-79b7-4499-809f-17b02e3d3dc0" xmlns:ns3="4e53b9b8-0343-4c90-a6cf-cf9586f7535b" targetNamespace="http://schemas.microsoft.com/office/2006/metadata/properties" ma:root="true" ma:fieldsID="be4f2ecf124814791f1c02aeb2eb9075" ns2:_="" ns3:_="">
    <xsd:import namespace="d877f49e-79b7-4499-809f-17b02e3d3dc0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7f49e-79b7-4499-809f-17b02e3d3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3b9b8-0343-4c90-a6cf-cf9586f7535b" xsi:nil="true"/>
    <lcf76f155ced4ddcb4097134ff3c332f xmlns="d877f49e-79b7-4499-809f-17b02e3d3d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BABB-E60E-4381-AC17-09AB35FC9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7f49e-79b7-4499-809f-17b02e3d3dc0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56369-EB5D-4196-8981-EBAA2A61667E}">
  <ds:schemaRefs>
    <ds:schemaRef ds:uri="http://schemas.microsoft.com/office/2006/metadata/properties"/>
    <ds:schemaRef ds:uri="http://schemas.microsoft.com/office/infopath/2007/PartnerControls"/>
    <ds:schemaRef ds:uri="4e53b9b8-0343-4c90-a6cf-cf9586f7535b"/>
    <ds:schemaRef ds:uri="d877f49e-79b7-4499-809f-17b02e3d3dc0"/>
  </ds:schemaRefs>
</ds:datastoreItem>
</file>

<file path=customXml/itemProps3.xml><?xml version="1.0" encoding="utf-8"?>
<ds:datastoreItem xmlns:ds="http://schemas.openxmlformats.org/officeDocument/2006/customXml" ds:itemID="{9E3D4202-4A36-43E4-8245-228E00BAE0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Gialluca</dc:creator>
  <cp:keywords/>
  <cp:lastModifiedBy>Rickelle Williams</cp:lastModifiedBy>
  <cp:revision>47</cp:revision>
  <cp:lastPrinted>2017-05-24T19:40:00Z</cp:lastPrinted>
  <dcterms:created xsi:type="dcterms:W3CDTF">2026-04-21T19:41:00Z</dcterms:created>
  <dcterms:modified xsi:type="dcterms:W3CDTF">2026-05-13T08:06:00Z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0x0101006F14F7D26F09284E9B2B5B297A2336E7</vt:lpwstr>
  </property>
  <property fmtid="{D5CDD505-2E9C-101B-9397-08002B2CF9AE}" pid="4" name="docLang">
    <vt:lpwstr>en</vt:lpwstr>
  </property>
</Properties>
</file>