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705D9112"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Pr="0099541B">
        <w:rPr>
          <w:rFonts w:ascii="Arial" w:hAnsi="Arial" w:cs="Arial"/>
          <w:b/>
          <w:bCs/>
          <w:spacing w:val="3"/>
          <w:sz w:val="24"/>
          <w:szCs w:val="24"/>
        </w:rPr>
        <w:t>#</w:t>
      </w:r>
      <w:r w:rsidR="00742D1E" w:rsidRPr="0099541B">
        <w:rPr>
          <w:rFonts w:ascii="Arial" w:hAnsi="Arial" w:cs="Arial"/>
          <w:b/>
          <w:bCs/>
          <w:spacing w:val="3"/>
          <w:sz w:val="24"/>
          <w:szCs w:val="24"/>
        </w:rPr>
        <w:t>26-</w:t>
      </w:r>
      <w:r w:rsidR="008A6632">
        <w:rPr>
          <w:rFonts w:ascii="Arial" w:hAnsi="Arial" w:cs="Arial"/>
          <w:b/>
          <w:bCs/>
          <w:spacing w:val="3"/>
          <w:sz w:val="24"/>
          <w:szCs w:val="24"/>
        </w:rPr>
        <w:t>0422</w:t>
      </w:r>
      <w:r>
        <w:rPr>
          <w:rFonts w:ascii="Arial" w:hAnsi="Arial" w:cs="Arial"/>
          <w:b/>
          <w:bCs/>
          <w:spacing w:val="3"/>
          <w:sz w:val="24"/>
          <w:szCs w:val="24"/>
        </w:rPr>
        <w:tab/>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88A631">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5BE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376F7A" w:rsidRDefault="00775C23" w:rsidP="00775C23">
      <w:pPr>
        <w:tabs>
          <w:tab w:val="left" w:pos="1440"/>
        </w:tabs>
        <w:spacing w:after="0" w:line="240" w:lineRule="auto"/>
        <w:jc w:val="both"/>
        <w:rPr>
          <w:rFonts w:ascii="Arial" w:hAnsi="Arial" w:cs="Arial"/>
          <w:sz w:val="24"/>
          <w:szCs w:val="24"/>
        </w:rPr>
      </w:pPr>
      <w:r w:rsidRPr="00376F7A">
        <w:rPr>
          <w:rFonts w:ascii="Arial" w:hAnsi="Arial" w:cs="Arial"/>
          <w:b/>
          <w:bCs/>
          <w:sz w:val="24"/>
          <w:szCs w:val="24"/>
        </w:rPr>
        <w:t>TO</w:t>
      </w:r>
      <w:r w:rsidRPr="00376F7A">
        <w:rPr>
          <w:rFonts w:ascii="Arial" w:hAnsi="Arial" w:cs="Arial"/>
          <w:sz w:val="24"/>
          <w:szCs w:val="24"/>
        </w:rPr>
        <w:t>:</w:t>
      </w:r>
      <w:r w:rsidRPr="00376F7A">
        <w:rPr>
          <w:rFonts w:ascii="Arial" w:hAnsi="Arial" w:cs="Arial"/>
          <w:b/>
          <w:bCs/>
          <w:sz w:val="24"/>
          <w:szCs w:val="24"/>
        </w:rPr>
        <w:t xml:space="preserve"> </w:t>
      </w:r>
      <w:r w:rsidRPr="00376F7A">
        <w:rPr>
          <w:rFonts w:ascii="Arial" w:hAnsi="Arial" w:cs="Arial"/>
          <w:b/>
          <w:bCs/>
          <w:sz w:val="24"/>
          <w:szCs w:val="24"/>
        </w:rPr>
        <w:tab/>
      </w:r>
      <w:r w:rsidRPr="00376F7A">
        <w:rPr>
          <w:rFonts w:ascii="Arial" w:hAnsi="Arial" w:cs="Arial"/>
          <w:sz w:val="24"/>
          <w:szCs w:val="24"/>
        </w:rPr>
        <w:t xml:space="preserve">Honorable Mayor &amp; Members of the </w:t>
      </w:r>
    </w:p>
    <w:p w14:paraId="2A249D73" w14:textId="77777777" w:rsidR="00775C23" w:rsidRPr="00376F7A" w:rsidRDefault="00775C23" w:rsidP="00775C23">
      <w:pPr>
        <w:spacing w:after="0" w:line="240" w:lineRule="auto"/>
        <w:jc w:val="both"/>
        <w:rPr>
          <w:rFonts w:ascii="Arial" w:hAnsi="Arial" w:cs="Arial"/>
          <w:bCs/>
          <w:sz w:val="24"/>
          <w:szCs w:val="24"/>
        </w:rPr>
      </w:pPr>
      <w:r w:rsidRPr="00376F7A">
        <w:rPr>
          <w:rFonts w:ascii="Arial" w:hAnsi="Arial" w:cs="Arial"/>
          <w:sz w:val="24"/>
          <w:szCs w:val="24"/>
        </w:rPr>
        <w:tab/>
      </w:r>
      <w:r w:rsidRPr="00376F7A">
        <w:rPr>
          <w:rFonts w:ascii="Arial" w:hAnsi="Arial" w:cs="Arial"/>
          <w:sz w:val="24"/>
          <w:szCs w:val="24"/>
        </w:rPr>
        <w:tab/>
        <w:t>Fort Lauderdale City Commission</w:t>
      </w:r>
    </w:p>
    <w:p w14:paraId="59B8FD7F" w14:textId="77777777" w:rsidR="00775C23" w:rsidRPr="00376F7A" w:rsidRDefault="00775C23" w:rsidP="00775C23">
      <w:pPr>
        <w:spacing w:after="0" w:line="240" w:lineRule="auto"/>
        <w:jc w:val="both"/>
        <w:rPr>
          <w:rFonts w:ascii="Arial" w:hAnsi="Arial" w:cs="Arial"/>
          <w:bCs/>
          <w:sz w:val="24"/>
          <w:szCs w:val="24"/>
        </w:rPr>
      </w:pPr>
    </w:p>
    <w:p w14:paraId="28E1DE3C" w14:textId="6C348469" w:rsidR="00775C23" w:rsidRPr="00376F7A" w:rsidRDefault="00775C23" w:rsidP="00775C23">
      <w:pPr>
        <w:spacing w:after="0" w:line="240" w:lineRule="auto"/>
        <w:jc w:val="both"/>
        <w:rPr>
          <w:rFonts w:ascii="Arial" w:hAnsi="Arial" w:cs="Arial"/>
          <w:sz w:val="24"/>
          <w:szCs w:val="24"/>
        </w:rPr>
      </w:pPr>
      <w:r w:rsidRPr="00376F7A">
        <w:rPr>
          <w:rFonts w:ascii="Arial" w:hAnsi="Arial" w:cs="Arial"/>
          <w:b/>
          <w:bCs/>
          <w:sz w:val="24"/>
          <w:szCs w:val="24"/>
        </w:rPr>
        <w:t>FROM</w:t>
      </w:r>
      <w:r w:rsidRPr="00376F7A">
        <w:rPr>
          <w:rFonts w:ascii="Arial" w:hAnsi="Arial" w:cs="Arial"/>
          <w:bCs/>
          <w:sz w:val="24"/>
          <w:szCs w:val="24"/>
        </w:rPr>
        <w:t>:</w:t>
      </w:r>
      <w:r w:rsidRPr="00376F7A">
        <w:rPr>
          <w:rFonts w:ascii="Arial" w:hAnsi="Arial" w:cs="Arial"/>
          <w:bCs/>
          <w:spacing w:val="-2"/>
          <w:sz w:val="24"/>
          <w:szCs w:val="24"/>
        </w:rPr>
        <w:tab/>
      </w:r>
      <w:r w:rsidR="00394363" w:rsidRPr="00376F7A">
        <w:rPr>
          <w:rFonts w:ascii="Arial" w:hAnsi="Arial" w:cs="Arial"/>
          <w:spacing w:val="-2"/>
          <w:sz w:val="24"/>
          <w:szCs w:val="24"/>
        </w:rPr>
        <w:t>Rickelle Williams</w:t>
      </w:r>
      <w:r w:rsidR="008078CE" w:rsidRPr="00376F7A">
        <w:rPr>
          <w:rFonts w:ascii="Arial" w:hAnsi="Arial" w:cs="Arial"/>
          <w:spacing w:val="-2"/>
          <w:sz w:val="24"/>
          <w:szCs w:val="24"/>
        </w:rPr>
        <w:t>,</w:t>
      </w:r>
      <w:r w:rsidR="00E67454" w:rsidRPr="00376F7A">
        <w:rPr>
          <w:rFonts w:ascii="Arial" w:hAnsi="Arial" w:cs="Arial"/>
          <w:spacing w:val="-2"/>
          <w:sz w:val="24"/>
          <w:szCs w:val="24"/>
        </w:rPr>
        <w:t xml:space="preserve"> </w:t>
      </w:r>
      <w:r w:rsidR="008078CE" w:rsidRPr="00376F7A">
        <w:rPr>
          <w:rFonts w:ascii="Arial" w:hAnsi="Arial" w:cs="Arial"/>
          <w:spacing w:val="-2"/>
          <w:sz w:val="24"/>
          <w:szCs w:val="24"/>
        </w:rPr>
        <w:t>City Manager</w:t>
      </w:r>
    </w:p>
    <w:p w14:paraId="7C176941" w14:textId="77777777" w:rsidR="00775C23" w:rsidRPr="00376F7A" w:rsidRDefault="00775C23" w:rsidP="00775C23">
      <w:pPr>
        <w:spacing w:after="0" w:line="240" w:lineRule="auto"/>
        <w:jc w:val="both"/>
        <w:rPr>
          <w:rFonts w:ascii="Arial" w:hAnsi="Arial" w:cs="Arial"/>
          <w:sz w:val="24"/>
          <w:szCs w:val="24"/>
        </w:rPr>
      </w:pPr>
    </w:p>
    <w:p w14:paraId="292DCB11" w14:textId="6356E3CC" w:rsidR="00775C23" w:rsidRPr="00376F7A" w:rsidRDefault="00775C23" w:rsidP="00775C23">
      <w:pPr>
        <w:spacing w:after="0" w:line="240" w:lineRule="auto"/>
        <w:jc w:val="both"/>
        <w:rPr>
          <w:rFonts w:ascii="Arial" w:hAnsi="Arial" w:cs="Arial"/>
          <w:sz w:val="24"/>
          <w:szCs w:val="24"/>
        </w:rPr>
      </w:pPr>
      <w:r w:rsidRPr="5F935EB3">
        <w:rPr>
          <w:rFonts w:ascii="Arial" w:hAnsi="Arial" w:cs="Arial"/>
          <w:b/>
          <w:bCs/>
          <w:sz w:val="24"/>
          <w:szCs w:val="24"/>
        </w:rPr>
        <w:t>DATE</w:t>
      </w:r>
      <w:r w:rsidRPr="5F935EB3">
        <w:rPr>
          <w:rFonts w:ascii="Arial" w:hAnsi="Arial" w:cs="Arial"/>
          <w:sz w:val="24"/>
          <w:szCs w:val="24"/>
        </w:rPr>
        <w:t>:</w:t>
      </w:r>
      <w:r>
        <w:tab/>
      </w:r>
      <w:r w:rsidR="4030D547" w:rsidRPr="5F935EB3">
        <w:rPr>
          <w:rFonts w:ascii="Arial" w:hAnsi="Arial" w:cs="Arial"/>
          <w:sz w:val="24"/>
          <w:szCs w:val="24"/>
        </w:rPr>
        <w:t>May 19</w:t>
      </w:r>
      <w:r w:rsidR="00483C54" w:rsidRPr="5F935EB3">
        <w:rPr>
          <w:rFonts w:ascii="Arial" w:hAnsi="Arial" w:cs="Arial"/>
          <w:sz w:val="24"/>
          <w:szCs w:val="24"/>
        </w:rPr>
        <w:t>, 202</w:t>
      </w:r>
      <w:r w:rsidR="00A245F9" w:rsidRPr="5F935EB3">
        <w:rPr>
          <w:rFonts w:ascii="Arial" w:hAnsi="Arial" w:cs="Arial"/>
          <w:sz w:val="24"/>
          <w:szCs w:val="24"/>
        </w:rPr>
        <w:t>6</w:t>
      </w:r>
    </w:p>
    <w:p w14:paraId="5CD406BE" w14:textId="77777777" w:rsidR="0080466F" w:rsidRPr="00376F7A" w:rsidRDefault="0080466F" w:rsidP="00775C23">
      <w:pPr>
        <w:spacing w:after="0" w:line="240" w:lineRule="auto"/>
        <w:jc w:val="both"/>
        <w:rPr>
          <w:rFonts w:ascii="Arial" w:hAnsi="Arial" w:cs="Arial"/>
          <w:sz w:val="24"/>
          <w:szCs w:val="24"/>
        </w:rPr>
      </w:pPr>
    </w:p>
    <w:p w14:paraId="4D13905F" w14:textId="6568A5D7" w:rsidR="0080466F" w:rsidRPr="00376F7A" w:rsidRDefault="0080466F" w:rsidP="002949A1">
      <w:pPr>
        <w:tabs>
          <w:tab w:val="left" w:pos="1440"/>
        </w:tabs>
        <w:spacing w:after="0" w:line="240" w:lineRule="auto"/>
        <w:ind w:left="1440" w:hanging="1440"/>
        <w:jc w:val="both"/>
        <w:rPr>
          <w:rFonts w:ascii="Arial" w:hAnsi="Arial" w:cs="Arial"/>
          <w:b/>
          <w:bCs/>
          <w:sz w:val="24"/>
          <w:szCs w:val="24"/>
        </w:rPr>
      </w:pPr>
      <w:r w:rsidRPr="00376F7A">
        <w:rPr>
          <w:rFonts w:ascii="Arial" w:hAnsi="Arial" w:cs="Arial"/>
          <w:b/>
          <w:sz w:val="24"/>
          <w:szCs w:val="24"/>
        </w:rPr>
        <w:t>TITLE</w:t>
      </w:r>
      <w:r w:rsidRPr="00376F7A">
        <w:rPr>
          <w:rFonts w:ascii="Arial" w:hAnsi="Arial" w:cs="Arial"/>
          <w:sz w:val="24"/>
          <w:szCs w:val="24"/>
        </w:rPr>
        <w:t>:</w:t>
      </w:r>
      <w:r w:rsidRPr="00376F7A">
        <w:rPr>
          <w:rFonts w:ascii="Arial" w:hAnsi="Arial" w:cs="Arial"/>
          <w:sz w:val="24"/>
          <w:szCs w:val="24"/>
        </w:rPr>
        <w:tab/>
      </w:r>
      <w:r w:rsidR="00A27D11" w:rsidRPr="00376F7A">
        <w:rPr>
          <w:rFonts w:ascii="Arial" w:hAnsi="Arial" w:cs="Arial"/>
          <w:sz w:val="24"/>
          <w:szCs w:val="24"/>
        </w:rPr>
        <w:t>Motion Approving</w:t>
      </w:r>
      <w:r w:rsidR="00C00AA5" w:rsidRPr="00376F7A">
        <w:rPr>
          <w:rFonts w:ascii="Arial" w:hAnsi="Arial" w:cs="Arial"/>
          <w:sz w:val="24"/>
          <w:szCs w:val="24"/>
        </w:rPr>
        <w:t xml:space="preserve"> </w:t>
      </w:r>
      <w:r w:rsidR="00590841">
        <w:rPr>
          <w:rFonts w:ascii="Arial" w:hAnsi="Arial" w:cs="Arial"/>
          <w:sz w:val="24"/>
          <w:szCs w:val="24"/>
        </w:rPr>
        <w:t xml:space="preserve">an </w:t>
      </w:r>
      <w:r w:rsidR="0024195F">
        <w:rPr>
          <w:rFonts w:ascii="Arial" w:hAnsi="Arial" w:cs="Arial"/>
          <w:sz w:val="24"/>
          <w:szCs w:val="24"/>
        </w:rPr>
        <w:t>A</w:t>
      </w:r>
      <w:r w:rsidR="00F90784" w:rsidRPr="00376F7A">
        <w:rPr>
          <w:rFonts w:ascii="Arial" w:hAnsi="Arial" w:cs="Arial"/>
          <w:sz w:val="24"/>
          <w:szCs w:val="24"/>
        </w:rPr>
        <w:t>greement for</w:t>
      </w:r>
      <w:r w:rsidR="00A27D11" w:rsidRPr="00376F7A">
        <w:rPr>
          <w:rFonts w:ascii="Arial" w:hAnsi="Arial" w:cs="Arial"/>
          <w:sz w:val="24"/>
          <w:szCs w:val="24"/>
        </w:rPr>
        <w:t xml:space="preserve"> </w:t>
      </w:r>
      <w:r w:rsidR="009C6F2A">
        <w:rPr>
          <w:rFonts w:ascii="Arial" w:hAnsi="Arial" w:cs="Arial"/>
          <w:sz w:val="24"/>
          <w:szCs w:val="24"/>
        </w:rPr>
        <w:t xml:space="preserve">Request for Qualifications (RFQ) No. 410-2, </w:t>
      </w:r>
      <w:r w:rsidR="00742D1E">
        <w:rPr>
          <w:rFonts w:ascii="Arial" w:hAnsi="Arial" w:cs="Arial"/>
          <w:sz w:val="24"/>
          <w:szCs w:val="24"/>
        </w:rPr>
        <w:t xml:space="preserve">Capital Improvement </w:t>
      </w:r>
      <w:r w:rsidR="009C6F2A">
        <w:rPr>
          <w:rFonts w:ascii="Arial" w:hAnsi="Arial" w:cs="Arial"/>
          <w:sz w:val="24"/>
          <w:szCs w:val="24"/>
        </w:rPr>
        <w:t xml:space="preserve">Master </w:t>
      </w:r>
      <w:r w:rsidR="00742D1E">
        <w:rPr>
          <w:rFonts w:ascii="Arial" w:hAnsi="Arial" w:cs="Arial"/>
          <w:sz w:val="24"/>
          <w:szCs w:val="24"/>
        </w:rPr>
        <w:t>Plan for the Central City C</w:t>
      </w:r>
      <w:r w:rsidR="007A03BD">
        <w:rPr>
          <w:rFonts w:ascii="Arial" w:hAnsi="Arial" w:cs="Arial"/>
          <w:sz w:val="24"/>
          <w:szCs w:val="24"/>
        </w:rPr>
        <w:t>ommunity Redevelopment Area</w:t>
      </w:r>
      <w:r w:rsidR="009C6F2A">
        <w:rPr>
          <w:rFonts w:ascii="Arial" w:hAnsi="Arial" w:cs="Arial"/>
          <w:sz w:val="24"/>
          <w:szCs w:val="24"/>
        </w:rPr>
        <w:t xml:space="preserve"> (CRA)</w:t>
      </w:r>
      <w:r w:rsidR="00A27D11" w:rsidRPr="00376F7A">
        <w:rPr>
          <w:rFonts w:ascii="Arial" w:hAnsi="Arial" w:cs="Arial"/>
          <w:sz w:val="24"/>
          <w:szCs w:val="24"/>
        </w:rPr>
        <w:t xml:space="preserve"> </w:t>
      </w:r>
      <w:r w:rsidR="004C428B" w:rsidRPr="00376F7A">
        <w:rPr>
          <w:rFonts w:ascii="Arial" w:hAnsi="Arial" w:cs="Arial"/>
          <w:sz w:val="24"/>
          <w:szCs w:val="24"/>
        </w:rPr>
        <w:t>–</w:t>
      </w:r>
      <w:r w:rsidR="00A27D11" w:rsidRPr="00376F7A">
        <w:rPr>
          <w:rFonts w:ascii="Arial" w:hAnsi="Arial" w:cs="Arial"/>
          <w:sz w:val="24"/>
          <w:szCs w:val="24"/>
        </w:rPr>
        <w:t xml:space="preserve"> </w:t>
      </w:r>
      <w:r w:rsidR="00742D1E">
        <w:rPr>
          <w:rFonts w:ascii="Arial" w:hAnsi="Arial" w:cs="Arial"/>
          <w:sz w:val="24"/>
          <w:szCs w:val="24"/>
        </w:rPr>
        <w:t>Alta Planning + Designs, Inc.</w:t>
      </w:r>
      <w:r w:rsidR="00920CCD" w:rsidRPr="00376F7A">
        <w:rPr>
          <w:rFonts w:ascii="Arial" w:hAnsi="Arial" w:cs="Arial"/>
          <w:sz w:val="24"/>
          <w:szCs w:val="24"/>
        </w:rPr>
        <w:t xml:space="preserve"> </w:t>
      </w:r>
      <w:r w:rsidR="00A27D11" w:rsidRPr="00376F7A">
        <w:rPr>
          <w:rFonts w:ascii="Arial" w:hAnsi="Arial" w:cs="Arial"/>
          <w:sz w:val="24"/>
          <w:szCs w:val="24"/>
        </w:rPr>
        <w:t>- $</w:t>
      </w:r>
      <w:r w:rsidR="00742D1E">
        <w:rPr>
          <w:rFonts w:ascii="Arial" w:hAnsi="Arial" w:cs="Arial"/>
          <w:sz w:val="24"/>
          <w:szCs w:val="24"/>
        </w:rPr>
        <w:t>200,000</w:t>
      </w:r>
      <w:r w:rsidR="00A27D11" w:rsidRPr="00376F7A">
        <w:rPr>
          <w:rFonts w:ascii="Arial" w:hAnsi="Arial" w:cs="Arial"/>
          <w:sz w:val="24"/>
          <w:szCs w:val="24"/>
        </w:rPr>
        <w:t xml:space="preserve"> - </w:t>
      </w:r>
      <w:r w:rsidR="00A27D11" w:rsidRPr="00E53D96">
        <w:rPr>
          <w:rFonts w:ascii="Arial" w:hAnsi="Arial" w:cs="Arial"/>
          <w:b/>
          <w:bCs/>
          <w:sz w:val="24"/>
          <w:szCs w:val="24"/>
        </w:rPr>
        <w:t>(Commission Districts</w:t>
      </w:r>
      <w:r w:rsidR="00742D1E" w:rsidRPr="00E53D96">
        <w:rPr>
          <w:rFonts w:ascii="Arial" w:hAnsi="Arial" w:cs="Arial"/>
          <w:b/>
          <w:bCs/>
          <w:sz w:val="24"/>
          <w:szCs w:val="24"/>
        </w:rPr>
        <w:t xml:space="preserve"> </w:t>
      </w:r>
      <w:r w:rsidR="007A21AE" w:rsidRPr="00E53D96">
        <w:rPr>
          <w:rFonts w:ascii="Arial" w:hAnsi="Arial" w:cs="Arial"/>
          <w:b/>
          <w:bCs/>
          <w:sz w:val="24"/>
          <w:szCs w:val="24"/>
        </w:rPr>
        <w:t xml:space="preserve">2 </w:t>
      </w:r>
      <w:r w:rsidR="00E53D96" w:rsidRPr="00E53D96">
        <w:rPr>
          <w:rFonts w:ascii="Arial" w:hAnsi="Arial" w:cs="Arial"/>
          <w:b/>
          <w:bCs/>
          <w:sz w:val="24"/>
          <w:szCs w:val="24"/>
        </w:rPr>
        <w:t>and</w:t>
      </w:r>
      <w:r w:rsidR="007A21AE" w:rsidRPr="00E53D96">
        <w:rPr>
          <w:rFonts w:ascii="Arial" w:hAnsi="Arial" w:cs="Arial"/>
          <w:b/>
          <w:bCs/>
          <w:sz w:val="24"/>
          <w:szCs w:val="24"/>
        </w:rPr>
        <w:t xml:space="preserve"> 3</w:t>
      </w:r>
      <w:r w:rsidR="00A27D11" w:rsidRPr="00E53D96">
        <w:rPr>
          <w:rFonts w:ascii="Arial" w:hAnsi="Arial" w:cs="Arial"/>
          <w:b/>
          <w:bCs/>
          <w:sz w:val="24"/>
          <w:szCs w:val="24"/>
        </w:rPr>
        <w:t>)</w:t>
      </w:r>
    </w:p>
    <w:p w14:paraId="02967531" w14:textId="77777777" w:rsidR="00775C23" w:rsidRPr="00376F7A" w:rsidRDefault="00775C23" w:rsidP="00775C23">
      <w:pPr>
        <w:pBdr>
          <w:bottom w:val="single" w:sz="4" w:space="1" w:color="auto"/>
        </w:pBdr>
        <w:spacing w:after="0" w:line="240" w:lineRule="auto"/>
        <w:jc w:val="both"/>
        <w:rPr>
          <w:rFonts w:ascii="Arial" w:hAnsi="Arial" w:cs="Arial"/>
          <w:sz w:val="24"/>
          <w:szCs w:val="24"/>
        </w:rPr>
      </w:pPr>
    </w:p>
    <w:p w14:paraId="611A82C2" w14:textId="77777777" w:rsidR="00775C23" w:rsidRPr="00376F7A" w:rsidRDefault="00775C23" w:rsidP="00775C23">
      <w:pPr>
        <w:spacing w:after="0" w:line="240" w:lineRule="auto"/>
        <w:jc w:val="both"/>
        <w:rPr>
          <w:rFonts w:ascii="Arial" w:hAnsi="Arial" w:cs="Arial"/>
          <w:sz w:val="24"/>
          <w:szCs w:val="24"/>
        </w:rPr>
      </w:pPr>
    </w:p>
    <w:p w14:paraId="511741E4" w14:textId="77777777" w:rsidR="007A16E0" w:rsidRPr="00A9230D" w:rsidRDefault="007A16E0" w:rsidP="007A16E0">
      <w:pPr>
        <w:spacing w:after="0" w:line="240" w:lineRule="auto"/>
        <w:jc w:val="both"/>
        <w:rPr>
          <w:rFonts w:ascii="Arial" w:hAnsi="Arial" w:cs="Arial"/>
          <w:b/>
          <w:bCs/>
          <w:spacing w:val="2"/>
          <w:sz w:val="24"/>
          <w:szCs w:val="24"/>
          <w:u w:val="single"/>
        </w:rPr>
      </w:pPr>
      <w:r w:rsidRPr="00A9230D">
        <w:rPr>
          <w:rFonts w:ascii="Arial" w:hAnsi="Arial" w:cs="Arial"/>
          <w:b/>
          <w:bCs/>
          <w:spacing w:val="-1"/>
          <w:sz w:val="24"/>
          <w:szCs w:val="24"/>
          <w:u w:val="single"/>
        </w:rPr>
        <w:t>Re</w:t>
      </w:r>
      <w:r w:rsidRPr="00A9230D">
        <w:rPr>
          <w:rFonts w:ascii="Arial" w:hAnsi="Arial" w:cs="Arial"/>
          <w:b/>
          <w:bCs/>
          <w:sz w:val="24"/>
          <w:szCs w:val="24"/>
          <w:u w:val="single"/>
        </w:rPr>
        <w:t>c</w:t>
      </w:r>
      <w:r w:rsidRPr="00A9230D">
        <w:rPr>
          <w:rFonts w:ascii="Arial" w:hAnsi="Arial" w:cs="Arial"/>
          <w:b/>
          <w:bCs/>
          <w:spacing w:val="1"/>
          <w:sz w:val="24"/>
          <w:szCs w:val="24"/>
          <w:u w:val="single"/>
        </w:rPr>
        <w:t>o</w:t>
      </w:r>
      <w:r w:rsidRPr="00A9230D">
        <w:rPr>
          <w:rFonts w:ascii="Arial" w:hAnsi="Arial" w:cs="Arial"/>
          <w:b/>
          <w:bCs/>
          <w:spacing w:val="-1"/>
          <w:sz w:val="24"/>
          <w:szCs w:val="24"/>
          <w:u w:val="single"/>
        </w:rPr>
        <w:t>mme</w:t>
      </w:r>
      <w:r w:rsidRPr="00A9230D">
        <w:rPr>
          <w:rFonts w:ascii="Arial" w:hAnsi="Arial" w:cs="Arial"/>
          <w:b/>
          <w:bCs/>
          <w:spacing w:val="1"/>
          <w:sz w:val="24"/>
          <w:szCs w:val="24"/>
          <w:u w:val="single"/>
        </w:rPr>
        <w:t>nd</w:t>
      </w:r>
      <w:r w:rsidRPr="00A9230D">
        <w:rPr>
          <w:rFonts w:ascii="Arial" w:hAnsi="Arial" w:cs="Arial"/>
          <w:b/>
          <w:bCs/>
          <w:spacing w:val="-1"/>
          <w:sz w:val="24"/>
          <w:szCs w:val="24"/>
          <w:u w:val="single"/>
        </w:rPr>
        <w:t>atio</w:t>
      </w:r>
      <w:r w:rsidRPr="00A9230D">
        <w:rPr>
          <w:rFonts w:ascii="Arial" w:hAnsi="Arial" w:cs="Arial"/>
          <w:b/>
          <w:bCs/>
          <w:spacing w:val="2"/>
          <w:sz w:val="24"/>
          <w:szCs w:val="24"/>
          <w:u w:val="single"/>
        </w:rPr>
        <w:t>n</w:t>
      </w:r>
    </w:p>
    <w:p w14:paraId="21BD5D47" w14:textId="7133441A" w:rsidR="001D1644" w:rsidRDefault="001D1644" w:rsidP="001D1644">
      <w:pPr>
        <w:spacing w:after="0" w:line="240" w:lineRule="auto"/>
        <w:jc w:val="both"/>
        <w:rPr>
          <w:rFonts w:ascii="Arial" w:hAnsi="Arial" w:cs="Arial"/>
          <w:iCs/>
          <w:spacing w:val="-1"/>
          <w:sz w:val="24"/>
          <w:szCs w:val="24"/>
        </w:rPr>
      </w:pPr>
      <w:r w:rsidRPr="00A9230D">
        <w:rPr>
          <w:rFonts w:ascii="Arial" w:hAnsi="Arial" w:cs="Arial"/>
          <w:iCs/>
          <w:spacing w:val="-1"/>
          <w:sz w:val="24"/>
          <w:szCs w:val="24"/>
        </w:rPr>
        <w:t>Staff recommends that the City Commission approve</w:t>
      </w:r>
      <w:r w:rsidR="00251FF2">
        <w:rPr>
          <w:rFonts w:ascii="Arial" w:hAnsi="Arial" w:cs="Arial"/>
          <w:iCs/>
          <w:spacing w:val="-1"/>
          <w:sz w:val="24"/>
          <w:szCs w:val="24"/>
        </w:rPr>
        <w:t xml:space="preserve"> </w:t>
      </w:r>
      <w:r w:rsidR="00742D1E">
        <w:rPr>
          <w:rFonts w:ascii="Arial" w:hAnsi="Arial" w:cs="Arial"/>
          <w:iCs/>
          <w:spacing w:val="-1"/>
          <w:sz w:val="24"/>
          <w:szCs w:val="24"/>
        </w:rPr>
        <w:t>an</w:t>
      </w:r>
      <w:r w:rsidRPr="00A9230D">
        <w:rPr>
          <w:rFonts w:ascii="Arial" w:hAnsi="Arial" w:cs="Arial"/>
          <w:iCs/>
          <w:spacing w:val="-1"/>
          <w:sz w:val="24"/>
          <w:szCs w:val="24"/>
        </w:rPr>
        <w:t xml:space="preserve"> agreement, in substantially the form attached,</w:t>
      </w:r>
      <w:r w:rsidR="009C6F2A">
        <w:rPr>
          <w:rFonts w:ascii="Arial" w:hAnsi="Arial" w:cs="Arial"/>
          <w:iCs/>
          <w:spacing w:val="-1"/>
          <w:sz w:val="24"/>
          <w:szCs w:val="24"/>
        </w:rPr>
        <w:t xml:space="preserve"> for </w:t>
      </w:r>
      <w:r w:rsidR="009C6F2A">
        <w:rPr>
          <w:rFonts w:ascii="Arial" w:hAnsi="Arial" w:cs="Arial"/>
          <w:sz w:val="24"/>
          <w:szCs w:val="24"/>
        </w:rPr>
        <w:t>Request for Qualifications (RFQ) No. 410-2, Capital Improvement Master Plan for the Central City Community Redevelopment Area (CRA),</w:t>
      </w:r>
      <w:r w:rsidR="009C6F2A">
        <w:rPr>
          <w:rFonts w:ascii="Arial" w:hAnsi="Arial" w:cs="Arial"/>
          <w:iCs/>
          <w:spacing w:val="-1"/>
          <w:sz w:val="24"/>
          <w:szCs w:val="24"/>
        </w:rPr>
        <w:t xml:space="preserve"> </w:t>
      </w:r>
      <w:r w:rsidRPr="00A9230D">
        <w:rPr>
          <w:rFonts w:ascii="Arial" w:hAnsi="Arial" w:cs="Arial"/>
          <w:iCs/>
          <w:spacing w:val="-1"/>
          <w:sz w:val="24"/>
          <w:szCs w:val="24"/>
        </w:rPr>
        <w:t xml:space="preserve">with </w:t>
      </w:r>
      <w:r w:rsidR="00742D1E">
        <w:rPr>
          <w:rFonts w:ascii="Arial" w:hAnsi="Arial" w:cs="Arial"/>
          <w:iCs/>
          <w:spacing w:val="-1"/>
          <w:sz w:val="24"/>
          <w:szCs w:val="24"/>
        </w:rPr>
        <w:t>Alta Planning + Designs</w:t>
      </w:r>
      <w:r w:rsidR="002C7A60">
        <w:rPr>
          <w:rFonts w:ascii="Arial" w:hAnsi="Arial" w:cs="Arial"/>
          <w:iCs/>
          <w:spacing w:val="-1"/>
          <w:sz w:val="24"/>
          <w:szCs w:val="24"/>
        </w:rPr>
        <w:t>, Inc</w:t>
      </w:r>
      <w:r w:rsidR="00465FBB">
        <w:rPr>
          <w:rFonts w:ascii="Arial" w:hAnsi="Arial" w:cs="Arial"/>
          <w:iCs/>
          <w:spacing w:val="-1"/>
          <w:sz w:val="24"/>
          <w:szCs w:val="24"/>
        </w:rPr>
        <w:t>.</w:t>
      </w:r>
      <w:r w:rsidR="002C7A60">
        <w:rPr>
          <w:rFonts w:ascii="Arial" w:hAnsi="Arial" w:cs="Arial"/>
          <w:iCs/>
          <w:spacing w:val="-1"/>
          <w:sz w:val="24"/>
          <w:szCs w:val="24"/>
        </w:rPr>
        <w:t>,</w:t>
      </w:r>
      <w:r w:rsidR="00742D1E">
        <w:rPr>
          <w:rFonts w:ascii="Arial" w:hAnsi="Arial" w:cs="Arial"/>
          <w:iCs/>
          <w:spacing w:val="-1"/>
          <w:sz w:val="24"/>
          <w:szCs w:val="24"/>
        </w:rPr>
        <w:t xml:space="preserve"> </w:t>
      </w:r>
      <w:r w:rsidRPr="00A9230D">
        <w:rPr>
          <w:rFonts w:ascii="Arial" w:hAnsi="Arial" w:cs="Arial"/>
          <w:iCs/>
          <w:spacing w:val="-1"/>
          <w:sz w:val="24"/>
          <w:szCs w:val="24"/>
        </w:rPr>
        <w:t>in the amount of $2</w:t>
      </w:r>
      <w:r w:rsidR="00742D1E">
        <w:rPr>
          <w:rFonts w:ascii="Arial" w:hAnsi="Arial" w:cs="Arial"/>
          <w:iCs/>
          <w:spacing w:val="-1"/>
          <w:sz w:val="24"/>
          <w:szCs w:val="24"/>
        </w:rPr>
        <w:t>00,000</w:t>
      </w:r>
      <w:r w:rsidR="00DA7AF2">
        <w:rPr>
          <w:rFonts w:ascii="Arial" w:hAnsi="Arial" w:cs="Arial"/>
          <w:iCs/>
          <w:spacing w:val="-1"/>
          <w:sz w:val="24"/>
          <w:szCs w:val="24"/>
        </w:rPr>
        <w:t>.</w:t>
      </w:r>
    </w:p>
    <w:p w14:paraId="315557F6" w14:textId="77777777" w:rsidR="00E503DD" w:rsidRPr="00A9230D" w:rsidRDefault="00E503DD" w:rsidP="001D1644">
      <w:pPr>
        <w:spacing w:after="0" w:line="240" w:lineRule="auto"/>
        <w:jc w:val="both"/>
        <w:rPr>
          <w:rFonts w:ascii="Arial" w:hAnsi="Arial" w:cs="Arial"/>
          <w:iCs/>
          <w:spacing w:val="-1"/>
          <w:sz w:val="24"/>
          <w:szCs w:val="24"/>
        </w:rPr>
      </w:pPr>
    </w:p>
    <w:p w14:paraId="6009921B" w14:textId="116BBA85" w:rsidR="00A24FDF" w:rsidRPr="000A2089" w:rsidRDefault="007A16E0" w:rsidP="00251FF2">
      <w:pPr>
        <w:widowControl/>
        <w:autoSpaceDE w:val="0"/>
        <w:autoSpaceDN w:val="0"/>
        <w:adjustRightInd w:val="0"/>
        <w:spacing w:after="0" w:line="240" w:lineRule="auto"/>
        <w:jc w:val="both"/>
        <w:rPr>
          <w:rFonts w:ascii="Arial" w:hAnsi="Arial" w:cs="Arial"/>
          <w:sz w:val="24"/>
          <w:szCs w:val="24"/>
          <w:u w:val="single"/>
        </w:rPr>
      </w:pPr>
      <w:r w:rsidRPr="000A2089">
        <w:rPr>
          <w:rFonts w:ascii="Arial" w:hAnsi="Arial" w:cs="Arial"/>
          <w:b/>
          <w:bCs/>
          <w:sz w:val="24"/>
          <w:szCs w:val="24"/>
          <w:u w:val="single"/>
        </w:rPr>
        <w:t>B</w:t>
      </w:r>
      <w:r w:rsidRPr="000A2089">
        <w:rPr>
          <w:rFonts w:ascii="Arial" w:hAnsi="Arial" w:cs="Arial"/>
          <w:b/>
          <w:bCs/>
          <w:spacing w:val="-1"/>
          <w:sz w:val="24"/>
          <w:szCs w:val="24"/>
          <w:u w:val="single"/>
        </w:rPr>
        <w:t>a</w:t>
      </w:r>
      <w:r w:rsidRPr="000A2089">
        <w:rPr>
          <w:rFonts w:ascii="Arial" w:hAnsi="Arial" w:cs="Arial"/>
          <w:b/>
          <w:bCs/>
          <w:sz w:val="24"/>
          <w:szCs w:val="24"/>
          <w:u w:val="single"/>
        </w:rPr>
        <w:t>ckgro</w:t>
      </w:r>
      <w:r w:rsidRPr="000A2089">
        <w:rPr>
          <w:rFonts w:ascii="Arial" w:hAnsi="Arial" w:cs="Arial"/>
          <w:b/>
          <w:bCs/>
          <w:spacing w:val="1"/>
          <w:sz w:val="24"/>
          <w:szCs w:val="24"/>
          <w:u w:val="single"/>
        </w:rPr>
        <w:t>un</w:t>
      </w:r>
      <w:r w:rsidRPr="000A2089">
        <w:rPr>
          <w:rFonts w:ascii="Arial" w:hAnsi="Arial" w:cs="Arial"/>
          <w:b/>
          <w:bCs/>
          <w:sz w:val="24"/>
          <w:szCs w:val="24"/>
          <w:u w:val="single"/>
        </w:rPr>
        <w:t>d</w:t>
      </w:r>
      <w:r w:rsidR="00F02BC8" w:rsidRPr="000A2089">
        <w:rPr>
          <w:rFonts w:ascii="Arial" w:hAnsi="Arial" w:cs="Arial"/>
          <w:b/>
          <w:bCs/>
          <w:sz w:val="24"/>
          <w:szCs w:val="24"/>
          <w:u w:val="single"/>
        </w:rPr>
        <w:t xml:space="preserve"> </w:t>
      </w:r>
    </w:p>
    <w:p w14:paraId="19787430" w14:textId="218B8570" w:rsidR="00233388" w:rsidRPr="00233388" w:rsidRDefault="00233388" w:rsidP="00233388">
      <w:pPr>
        <w:widowControl/>
        <w:autoSpaceDE w:val="0"/>
        <w:autoSpaceDN w:val="0"/>
        <w:adjustRightInd w:val="0"/>
        <w:spacing w:after="0" w:line="240" w:lineRule="auto"/>
        <w:jc w:val="both"/>
        <w:rPr>
          <w:rFonts w:ascii="Arial" w:hAnsi="Arial" w:cs="Arial"/>
          <w:sz w:val="24"/>
          <w:szCs w:val="24"/>
        </w:rPr>
      </w:pPr>
      <w:r w:rsidRPr="00233388">
        <w:rPr>
          <w:rFonts w:ascii="Arial" w:hAnsi="Arial" w:cs="Arial"/>
          <w:sz w:val="24"/>
          <w:szCs w:val="24"/>
        </w:rPr>
        <w:t xml:space="preserve">The </w:t>
      </w:r>
      <w:r w:rsidR="002F7FB1">
        <w:rPr>
          <w:rFonts w:ascii="Arial" w:hAnsi="Arial" w:cs="Arial"/>
          <w:sz w:val="24"/>
          <w:szCs w:val="24"/>
        </w:rPr>
        <w:t xml:space="preserve">Central City Community Redevelopment Area </w:t>
      </w:r>
      <w:r w:rsidR="00C06035">
        <w:rPr>
          <w:rFonts w:ascii="Arial" w:hAnsi="Arial" w:cs="Arial"/>
          <w:sz w:val="24"/>
          <w:szCs w:val="24"/>
        </w:rPr>
        <w:t xml:space="preserve">Capital Improvement </w:t>
      </w:r>
      <w:r w:rsidRPr="00233388">
        <w:rPr>
          <w:rFonts w:ascii="Arial" w:hAnsi="Arial" w:cs="Arial"/>
          <w:sz w:val="24"/>
          <w:szCs w:val="24"/>
        </w:rPr>
        <w:t>Master Plan will identify potential infrastructure projects, establish streetscape standards and guidelines, and prioritize improvements across implementation phases, including short, medium, and long-term initiatives. This effort will position the Community Redevelopment Agency (CRA) to strategically advance infrastructure improvements that enhance connectivity, improve public safety, and support the continued revitalization of the area.</w:t>
      </w:r>
    </w:p>
    <w:p w14:paraId="4D72031E" w14:textId="77777777" w:rsidR="00233388" w:rsidRPr="00233388" w:rsidRDefault="00233388" w:rsidP="00233388">
      <w:pPr>
        <w:widowControl/>
        <w:autoSpaceDE w:val="0"/>
        <w:autoSpaceDN w:val="0"/>
        <w:adjustRightInd w:val="0"/>
        <w:spacing w:after="0" w:line="240" w:lineRule="auto"/>
        <w:jc w:val="both"/>
        <w:rPr>
          <w:rFonts w:ascii="Arial" w:hAnsi="Arial" w:cs="Arial"/>
          <w:sz w:val="24"/>
          <w:szCs w:val="24"/>
        </w:rPr>
      </w:pPr>
    </w:p>
    <w:p w14:paraId="3D0E2516" w14:textId="77777777" w:rsidR="00233388" w:rsidRDefault="00233388" w:rsidP="00233388">
      <w:pPr>
        <w:widowControl/>
        <w:autoSpaceDE w:val="0"/>
        <w:autoSpaceDN w:val="0"/>
        <w:adjustRightInd w:val="0"/>
        <w:spacing w:after="0" w:line="240" w:lineRule="auto"/>
        <w:jc w:val="both"/>
        <w:rPr>
          <w:rFonts w:ascii="Arial" w:hAnsi="Arial" w:cs="Arial"/>
          <w:sz w:val="24"/>
          <w:szCs w:val="24"/>
        </w:rPr>
      </w:pPr>
      <w:r w:rsidRPr="00233388">
        <w:rPr>
          <w:rFonts w:ascii="Arial" w:hAnsi="Arial" w:cs="Arial"/>
          <w:sz w:val="24"/>
          <w:szCs w:val="24"/>
        </w:rPr>
        <w:t>To support this initiative, the CRA is seeking a qualified consulting firm to conduct a comprehensive review and analysis of existing City streetscape and infrastructure plans, as well as assess current conditions of streets and related infrastructure. The assessment will identify areas of concern, including unsafe intersections, deteriorating infrastructure, and deficiencies in streetscape elements.</w:t>
      </w:r>
    </w:p>
    <w:p w14:paraId="0E6B111E" w14:textId="77777777" w:rsidR="006A393C" w:rsidRPr="00233388" w:rsidRDefault="006A393C" w:rsidP="00233388">
      <w:pPr>
        <w:widowControl/>
        <w:autoSpaceDE w:val="0"/>
        <w:autoSpaceDN w:val="0"/>
        <w:adjustRightInd w:val="0"/>
        <w:spacing w:after="0" w:line="240" w:lineRule="auto"/>
        <w:jc w:val="both"/>
        <w:rPr>
          <w:rFonts w:ascii="Arial" w:hAnsi="Arial" w:cs="Arial"/>
          <w:sz w:val="24"/>
          <w:szCs w:val="24"/>
        </w:rPr>
      </w:pPr>
    </w:p>
    <w:p w14:paraId="62B19A0D" w14:textId="13BFAC1E" w:rsidR="00233388" w:rsidRPr="00233388" w:rsidRDefault="00233388" w:rsidP="00233388">
      <w:pPr>
        <w:widowControl/>
        <w:autoSpaceDE w:val="0"/>
        <w:autoSpaceDN w:val="0"/>
        <w:adjustRightInd w:val="0"/>
        <w:spacing w:after="0" w:line="240" w:lineRule="auto"/>
        <w:jc w:val="both"/>
        <w:rPr>
          <w:rFonts w:ascii="Arial" w:hAnsi="Arial" w:cs="Arial"/>
          <w:sz w:val="24"/>
          <w:szCs w:val="24"/>
        </w:rPr>
      </w:pPr>
      <w:r w:rsidRPr="00233388">
        <w:rPr>
          <w:rFonts w:ascii="Arial" w:hAnsi="Arial" w:cs="Arial"/>
          <w:sz w:val="24"/>
          <w:szCs w:val="24"/>
        </w:rPr>
        <w:t xml:space="preserve">The consultant will also prepare and compile base mapping to support technical analysis and facilitate a series of public workshops </w:t>
      </w:r>
      <w:r w:rsidR="003713AC">
        <w:rPr>
          <w:rFonts w:ascii="Arial" w:hAnsi="Arial" w:cs="Arial"/>
          <w:sz w:val="24"/>
          <w:szCs w:val="24"/>
        </w:rPr>
        <w:t xml:space="preserve">and </w:t>
      </w:r>
      <w:r w:rsidR="008F3024">
        <w:rPr>
          <w:rFonts w:ascii="Arial" w:hAnsi="Arial" w:cs="Arial"/>
          <w:sz w:val="24"/>
          <w:szCs w:val="24"/>
        </w:rPr>
        <w:t xml:space="preserve">stakeholder </w:t>
      </w:r>
      <w:r w:rsidR="008F3024" w:rsidRPr="00233388">
        <w:rPr>
          <w:rFonts w:ascii="Arial" w:hAnsi="Arial" w:cs="Arial"/>
          <w:sz w:val="24"/>
          <w:szCs w:val="24"/>
        </w:rPr>
        <w:t>meetings</w:t>
      </w:r>
      <w:r w:rsidRPr="00233388">
        <w:rPr>
          <w:rFonts w:ascii="Arial" w:hAnsi="Arial" w:cs="Arial"/>
          <w:sz w:val="24"/>
          <w:szCs w:val="24"/>
        </w:rPr>
        <w:t xml:space="preserve">. Outreach efforts will include engagement with the Central City Redevelopment Advisory Board and impacted neighborhoods such as </w:t>
      </w:r>
      <w:r w:rsidR="002F7FB1">
        <w:rPr>
          <w:rFonts w:ascii="Arial" w:hAnsi="Arial" w:cs="Arial"/>
          <w:sz w:val="24"/>
          <w:szCs w:val="24"/>
        </w:rPr>
        <w:t xml:space="preserve">Lake Ridge, </w:t>
      </w:r>
      <w:r w:rsidRPr="00233388">
        <w:rPr>
          <w:rFonts w:ascii="Arial" w:hAnsi="Arial" w:cs="Arial"/>
          <w:sz w:val="24"/>
          <w:szCs w:val="24"/>
        </w:rPr>
        <w:t xml:space="preserve">Lauderdale Manors, </w:t>
      </w:r>
      <w:r w:rsidR="002F7FB1">
        <w:rPr>
          <w:rFonts w:ascii="Arial" w:hAnsi="Arial" w:cs="Arial"/>
          <w:sz w:val="24"/>
          <w:szCs w:val="24"/>
        </w:rPr>
        <w:t xml:space="preserve">Poinsettia Heights, </w:t>
      </w:r>
      <w:r w:rsidR="00C7690D">
        <w:rPr>
          <w:rFonts w:ascii="Arial" w:hAnsi="Arial" w:cs="Arial"/>
          <w:sz w:val="24"/>
          <w:szCs w:val="24"/>
        </w:rPr>
        <w:t xml:space="preserve">South Middle River, </w:t>
      </w:r>
      <w:r w:rsidR="002F7FB1">
        <w:rPr>
          <w:rFonts w:ascii="Arial" w:hAnsi="Arial" w:cs="Arial"/>
          <w:sz w:val="24"/>
          <w:szCs w:val="24"/>
        </w:rPr>
        <w:t xml:space="preserve">and </w:t>
      </w:r>
      <w:r w:rsidRPr="00233388">
        <w:rPr>
          <w:rFonts w:ascii="Arial" w:hAnsi="Arial" w:cs="Arial"/>
          <w:sz w:val="24"/>
          <w:szCs w:val="24"/>
        </w:rPr>
        <w:t xml:space="preserve">South Middle River Terrace, </w:t>
      </w:r>
      <w:r w:rsidR="00C7690D">
        <w:rPr>
          <w:rFonts w:ascii="Arial" w:hAnsi="Arial" w:cs="Arial"/>
          <w:sz w:val="24"/>
          <w:szCs w:val="24"/>
        </w:rPr>
        <w:t>as well as business stakeholders including the Central City Alliance, to ensure community input and participation in the planning process.</w:t>
      </w:r>
      <w:r w:rsidRPr="00233388">
        <w:rPr>
          <w:rFonts w:ascii="Arial" w:hAnsi="Arial" w:cs="Arial"/>
          <w:sz w:val="24"/>
          <w:szCs w:val="24"/>
        </w:rPr>
        <w:t xml:space="preserve"> </w:t>
      </w:r>
    </w:p>
    <w:p w14:paraId="6C3CD1AF" w14:textId="42946BEA" w:rsidR="00BF7322" w:rsidRPr="000A2089" w:rsidRDefault="00BF7322" w:rsidP="00031B93">
      <w:pPr>
        <w:widowControl/>
        <w:autoSpaceDE w:val="0"/>
        <w:autoSpaceDN w:val="0"/>
        <w:adjustRightInd w:val="0"/>
        <w:spacing w:after="0" w:line="240" w:lineRule="auto"/>
        <w:jc w:val="both"/>
      </w:pPr>
    </w:p>
    <w:p w14:paraId="129018F5" w14:textId="487B32F9" w:rsidR="00B45DE4" w:rsidRDefault="00B45DE4" w:rsidP="006F549B">
      <w:pPr>
        <w:widowControl/>
        <w:shd w:val="clear" w:color="auto" w:fill="FFFFFF" w:themeFill="background1"/>
        <w:autoSpaceDE w:val="0"/>
        <w:autoSpaceDN w:val="0"/>
        <w:adjustRightInd w:val="0"/>
        <w:spacing w:after="0" w:line="240" w:lineRule="auto"/>
        <w:jc w:val="both"/>
        <w:rPr>
          <w:rFonts w:ascii="Arial" w:hAnsi="Arial" w:cs="Arial"/>
          <w:sz w:val="24"/>
          <w:szCs w:val="24"/>
        </w:rPr>
      </w:pPr>
      <w:r w:rsidRPr="006F549B">
        <w:rPr>
          <w:rFonts w:ascii="Arial" w:hAnsi="Arial" w:cs="Arial"/>
          <w:sz w:val="24"/>
          <w:szCs w:val="24"/>
        </w:rPr>
        <w:t>On January 28, 202</w:t>
      </w:r>
      <w:r w:rsidR="009C7578" w:rsidRPr="006F549B">
        <w:rPr>
          <w:rFonts w:ascii="Arial" w:hAnsi="Arial" w:cs="Arial"/>
          <w:sz w:val="24"/>
          <w:szCs w:val="24"/>
        </w:rPr>
        <w:t>5</w:t>
      </w:r>
      <w:r w:rsidRPr="006F549B">
        <w:rPr>
          <w:rFonts w:ascii="Arial" w:hAnsi="Arial" w:cs="Arial"/>
          <w:sz w:val="24"/>
          <w:szCs w:val="24"/>
        </w:rPr>
        <w:t>, the</w:t>
      </w:r>
      <w:r w:rsidR="00590841" w:rsidRPr="006F549B">
        <w:rPr>
          <w:rFonts w:ascii="Arial" w:hAnsi="Arial" w:cs="Arial"/>
          <w:sz w:val="24"/>
          <w:szCs w:val="24"/>
        </w:rPr>
        <w:t xml:space="preserve"> City, via</w:t>
      </w:r>
      <w:r w:rsidRPr="006F549B">
        <w:rPr>
          <w:rFonts w:ascii="Arial" w:hAnsi="Arial" w:cs="Arial"/>
          <w:sz w:val="24"/>
          <w:szCs w:val="24"/>
        </w:rPr>
        <w:t xml:space="preserve"> </w:t>
      </w:r>
      <w:r w:rsidR="00465FBB" w:rsidRPr="006F549B">
        <w:rPr>
          <w:rFonts w:ascii="Arial" w:hAnsi="Arial" w:cs="Arial"/>
          <w:sz w:val="24"/>
          <w:szCs w:val="24"/>
        </w:rPr>
        <w:t xml:space="preserve">the </w:t>
      </w:r>
      <w:r w:rsidRPr="006F549B">
        <w:rPr>
          <w:rFonts w:ascii="Arial" w:hAnsi="Arial" w:cs="Arial"/>
          <w:sz w:val="24"/>
          <w:szCs w:val="24"/>
        </w:rPr>
        <w:t>Procurement Services D</w:t>
      </w:r>
      <w:r w:rsidR="00590841" w:rsidRPr="006F549B">
        <w:rPr>
          <w:rFonts w:ascii="Arial" w:hAnsi="Arial" w:cs="Arial"/>
          <w:sz w:val="24"/>
          <w:szCs w:val="24"/>
        </w:rPr>
        <w:t>ivision,</w:t>
      </w:r>
      <w:r w:rsidRPr="006F549B">
        <w:rPr>
          <w:rFonts w:ascii="Arial" w:hAnsi="Arial" w:cs="Arial"/>
          <w:sz w:val="24"/>
          <w:szCs w:val="24"/>
        </w:rPr>
        <w:t xml:space="preserve"> issued a Request for Qualifications (RFQ) Event No. 410-2 - </w:t>
      </w:r>
      <w:r w:rsidR="0084720A" w:rsidRPr="006F549B">
        <w:rPr>
          <w:rFonts w:ascii="Arial" w:hAnsi="Arial" w:cs="Arial"/>
          <w:sz w:val="24"/>
          <w:szCs w:val="24"/>
        </w:rPr>
        <w:t>Capital Improvement Master Plan for the Central City CRA</w:t>
      </w:r>
      <w:r w:rsidRPr="006F549B">
        <w:rPr>
          <w:rFonts w:ascii="Arial" w:hAnsi="Arial" w:cs="Arial"/>
          <w:sz w:val="24"/>
          <w:szCs w:val="24"/>
        </w:rPr>
        <w:t xml:space="preserve">. </w:t>
      </w:r>
      <w:r w:rsidR="00321C69" w:rsidRPr="006F549B">
        <w:rPr>
          <w:rFonts w:ascii="Arial" w:hAnsi="Arial" w:cs="Arial"/>
          <w:sz w:val="24"/>
          <w:szCs w:val="24"/>
        </w:rPr>
        <w:t xml:space="preserve">On </w:t>
      </w:r>
      <w:r w:rsidR="00453335" w:rsidRPr="006F549B">
        <w:rPr>
          <w:rFonts w:ascii="Arial" w:hAnsi="Arial" w:cs="Arial"/>
          <w:sz w:val="24"/>
          <w:szCs w:val="24"/>
        </w:rPr>
        <w:t xml:space="preserve">March 10, </w:t>
      </w:r>
      <w:r w:rsidR="006F549B" w:rsidRPr="006F549B">
        <w:rPr>
          <w:rFonts w:ascii="Arial" w:hAnsi="Arial" w:cs="Arial"/>
          <w:sz w:val="24"/>
          <w:szCs w:val="24"/>
        </w:rPr>
        <w:t>202</w:t>
      </w:r>
      <w:r w:rsidR="006F549B" w:rsidRPr="006F549B">
        <w:rPr>
          <w:rFonts w:ascii="Arial" w:hAnsi="Arial" w:cs="Arial"/>
          <w:sz w:val="24"/>
          <w:szCs w:val="24"/>
        </w:rPr>
        <w:t>5</w:t>
      </w:r>
      <w:r w:rsidR="007D1130" w:rsidRPr="006F549B">
        <w:rPr>
          <w:rFonts w:ascii="Arial" w:hAnsi="Arial" w:cs="Arial"/>
          <w:sz w:val="24"/>
          <w:szCs w:val="24"/>
        </w:rPr>
        <w:t>, the RFQ closed with a total of five (5) firms</w:t>
      </w:r>
      <w:r w:rsidR="00475734" w:rsidRPr="006F549B">
        <w:rPr>
          <w:rFonts w:ascii="Arial" w:hAnsi="Arial" w:cs="Arial"/>
          <w:sz w:val="24"/>
          <w:szCs w:val="24"/>
        </w:rPr>
        <w:t xml:space="preserve"> submitting proposals.</w:t>
      </w:r>
    </w:p>
    <w:p w14:paraId="3D1A3463" w14:textId="77777777" w:rsidR="00B45DE4" w:rsidRDefault="00B45DE4" w:rsidP="00B45DE4">
      <w:pPr>
        <w:widowControl/>
        <w:autoSpaceDE w:val="0"/>
        <w:autoSpaceDN w:val="0"/>
        <w:adjustRightInd w:val="0"/>
        <w:spacing w:after="0" w:line="240" w:lineRule="auto"/>
        <w:jc w:val="both"/>
        <w:rPr>
          <w:rFonts w:ascii="Arial" w:hAnsi="Arial" w:cs="Arial"/>
          <w:sz w:val="24"/>
          <w:szCs w:val="24"/>
        </w:rPr>
      </w:pPr>
    </w:p>
    <w:p w14:paraId="646A9539" w14:textId="77777777" w:rsidR="00420017" w:rsidRPr="00420017" w:rsidRDefault="00420017" w:rsidP="00420017">
      <w:pPr>
        <w:pStyle w:val="ListParagraph"/>
        <w:widowControl/>
        <w:numPr>
          <w:ilvl w:val="0"/>
          <w:numId w:val="15"/>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Alta Planning + Design, Inc.</w:t>
      </w:r>
    </w:p>
    <w:p w14:paraId="67EB87B8" w14:textId="77777777" w:rsidR="00420017" w:rsidRPr="00420017" w:rsidRDefault="00420017" w:rsidP="00420017">
      <w:pPr>
        <w:pStyle w:val="ListParagraph"/>
        <w:widowControl/>
        <w:numPr>
          <w:ilvl w:val="0"/>
          <w:numId w:val="15"/>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Keith and Associates, Inc.</w:t>
      </w:r>
    </w:p>
    <w:p w14:paraId="51C279C8" w14:textId="29D22C60" w:rsidR="00420017" w:rsidRPr="00420017" w:rsidRDefault="00420017" w:rsidP="00420017">
      <w:pPr>
        <w:pStyle w:val="ListParagraph"/>
        <w:widowControl/>
        <w:numPr>
          <w:ilvl w:val="0"/>
          <w:numId w:val="15"/>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Kimley-Horn</w:t>
      </w:r>
      <w:r w:rsidR="00115CCC">
        <w:rPr>
          <w:rFonts w:ascii="Arial" w:hAnsi="Arial" w:cs="Arial"/>
          <w:sz w:val="24"/>
          <w:szCs w:val="24"/>
        </w:rPr>
        <w:t xml:space="preserve"> and Associates</w:t>
      </w:r>
      <w:r w:rsidR="00B67CA8">
        <w:rPr>
          <w:rFonts w:ascii="Arial" w:hAnsi="Arial" w:cs="Arial"/>
          <w:sz w:val="24"/>
          <w:szCs w:val="24"/>
        </w:rPr>
        <w:t>, Inc.</w:t>
      </w:r>
    </w:p>
    <w:p w14:paraId="2CC6C2A0" w14:textId="77777777" w:rsidR="00420017" w:rsidRPr="00420017" w:rsidRDefault="00420017" w:rsidP="00420017">
      <w:pPr>
        <w:pStyle w:val="ListParagraph"/>
        <w:widowControl/>
        <w:numPr>
          <w:ilvl w:val="0"/>
          <w:numId w:val="15"/>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Kittelson &amp; Associates, Inc.</w:t>
      </w:r>
    </w:p>
    <w:p w14:paraId="4B93034E" w14:textId="71639E03" w:rsidR="00B45DE4" w:rsidRPr="00590841" w:rsidRDefault="00420017" w:rsidP="00B45DE4">
      <w:pPr>
        <w:pStyle w:val="ListParagraph"/>
        <w:widowControl/>
        <w:numPr>
          <w:ilvl w:val="0"/>
          <w:numId w:val="15"/>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The Corradino Group, Inc.</w:t>
      </w:r>
    </w:p>
    <w:tbl>
      <w:tblPr>
        <w:tblStyle w:val="TableGrid1"/>
        <w:tblpPr w:leftFromText="180" w:rightFromText="180" w:vertAnchor="text" w:horzAnchor="margin" w:tblpY="195"/>
        <w:tblW w:w="9407" w:type="dxa"/>
        <w:tblLook w:val="04A0" w:firstRow="1" w:lastRow="0" w:firstColumn="1" w:lastColumn="0" w:noHBand="0" w:noVBand="1"/>
      </w:tblPr>
      <w:tblGrid>
        <w:gridCol w:w="7290"/>
        <w:gridCol w:w="2117"/>
      </w:tblGrid>
      <w:tr w:rsidR="00B45DE4" w:rsidRPr="00704535" w14:paraId="71DB671D" w14:textId="77777777" w:rsidTr="00F76F20">
        <w:trPr>
          <w:trHeight w:val="432"/>
        </w:trPr>
        <w:tc>
          <w:tcPr>
            <w:tcW w:w="7290" w:type="dxa"/>
            <w:shd w:val="clear" w:color="auto" w:fill="000000" w:themeFill="text1"/>
            <w:vAlign w:val="center"/>
          </w:tcPr>
          <w:p w14:paraId="61F2AB83" w14:textId="77777777" w:rsidR="00B45DE4" w:rsidRPr="00704535" w:rsidRDefault="00B45DE4" w:rsidP="00F76F20">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rFonts w:ascii="Arial" w:eastAsia="Times New Roman" w:hAnsi="Arial" w:cs="Arial"/>
                <w:b/>
                <w:color w:val="FFFFFF" w:themeColor="background1"/>
                <w:sz w:val="24"/>
                <w:szCs w:val="24"/>
              </w:rPr>
            </w:pPr>
            <w:r w:rsidRPr="00704535">
              <w:rPr>
                <w:rFonts w:ascii="Arial" w:eastAsia="Times New Roman" w:hAnsi="Arial" w:cs="Arial"/>
                <w:b/>
                <w:color w:val="FFFFFF" w:themeColor="background1"/>
                <w:sz w:val="24"/>
                <w:szCs w:val="24"/>
              </w:rPr>
              <w:t>CRITERIA</w:t>
            </w:r>
          </w:p>
        </w:tc>
        <w:tc>
          <w:tcPr>
            <w:tcW w:w="2117" w:type="dxa"/>
            <w:shd w:val="clear" w:color="auto" w:fill="000000" w:themeFill="text1"/>
            <w:vAlign w:val="center"/>
          </w:tcPr>
          <w:p w14:paraId="35AABB2C" w14:textId="77777777" w:rsidR="00B45DE4" w:rsidRPr="00704535" w:rsidRDefault="00B45DE4" w:rsidP="00F76F20">
            <w:pPr>
              <w:widowControl/>
              <w:overflowPunct w:val="0"/>
              <w:autoSpaceDE w:val="0"/>
              <w:autoSpaceDN w:val="0"/>
              <w:adjustRightInd w:val="0"/>
              <w:ind w:right="-47"/>
              <w:jc w:val="center"/>
              <w:textAlignment w:val="baseline"/>
              <w:rPr>
                <w:rFonts w:ascii="Arial" w:eastAsia="Times New Roman" w:hAnsi="Arial" w:cs="Arial"/>
                <w:b/>
                <w:color w:val="FFFFFF" w:themeColor="background1"/>
                <w:sz w:val="24"/>
                <w:szCs w:val="24"/>
              </w:rPr>
            </w:pPr>
            <w:r w:rsidRPr="00704535">
              <w:rPr>
                <w:rFonts w:ascii="Arial" w:eastAsia="Times New Roman" w:hAnsi="Arial" w:cs="Arial"/>
                <w:b/>
                <w:color w:val="FFFFFF" w:themeColor="background1"/>
                <w:sz w:val="24"/>
                <w:szCs w:val="24"/>
              </w:rPr>
              <w:t>WEIGHT (%)</w:t>
            </w:r>
          </w:p>
        </w:tc>
      </w:tr>
      <w:tr w:rsidR="00B45DE4" w:rsidRPr="00704535" w14:paraId="3A14087F" w14:textId="77777777" w:rsidTr="00B44AF0">
        <w:trPr>
          <w:trHeight w:val="20"/>
        </w:trPr>
        <w:tc>
          <w:tcPr>
            <w:tcW w:w="7290" w:type="dxa"/>
            <w:vAlign w:val="center"/>
          </w:tcPr>
          <w:p w14:paraId="090FC577" w14:textId="16BFDFA3" w:rsidR="00B45DE4" w:rsidRPr="00704535" w:rsidRDefault="00196075" w:rsidP="00F76F20">
            <w:pPr>
              <w:widowControl/>
              <w:overflowPunct w:val="0"/>
              <w:autoSpaceDE w:val="0"/>
              <w:autoSpaceDN w:val="0"/>
              <w:adjustRightInd w:val="0"/>
              <w:contextualSpacing/>
              <w:textAlignment w:val="baseline"/>
              <w:rPr>
                <w:rFonts w:ascii="Arial" w:eastAsia="Times New Roman" w:hAnsi="Arial" w:cs="Arial"/>
                <w:snapToGrid w:val="0"/>
                <w:sz w:val="24"/>
                <w:szCs w:val="24"/>
              </w:rPr>
            </w:pPr>
            <w:r w:rsidRPr="00196075">
              <w:rPr>
                <w:rFonts w:ascii="Arial" w:eastAsia="Times New Roman" w:hAnsi="Arial" w:cs="Arial"/>
                <w:snapToGrid w:val="0"/>
                <w:sz w:val="24"/>
                <w:szCs w:val="24"/>
              </w:rPr>
              <w:t>Firms Qualification &amp; Experience</w:t>
            </w:r>
          </w:p>
        </w:tc>
        <w:tc>
          <w:tcPr>
            <w:tcW w:w="2117" w:type="dxa"/>
            <w:vAlign w:val="center"/>
          </w:tcPr>
          <w:p w14:paraId="3D171882" w14:textId="18118B2F" w:rsidR="00B45DE4" w:rsidRPr="00704535" w:rsidRDefault="00B44AF0" w:rsidP="00B44AF0">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color w:val="000000"/>
                <w:sz w:val="24"/>
                <w:szCs w:val="24"/>
              </w:rPr>
            </w:pPr>
            <w:r>
              <w:rPr>
                <w:rFonts w:ascii="Arial" w:eastAsia="Times New Roman" w:hAnsi="Arial" w:cs="Arial"/>
                <w:color w:val="000000"/>
                <w:sz w:val="24"/>
                <w:szCs w:val="24"/>
              </w:rPr>
              <w:t>25</w:t>
            </w:r>
          </w:p>
        </w:tc>
      </w:tr>
      <w:tr w:rsidR="00B45DE4" w:rsidRPr="00704535" w14:paraId="6A9AA890" w14:textId="77777777" w:rsidTr="00B44AF0">
        <w:trPr>
          <w:trHeight w:val="20"/>
        </w:trPr>
        <w:tc>
          <w:tcPr>
            <w:tcW w:w="7290" w:type="dxa"/>
            <w:vAlign w:val="center"/>
          </w:tcPr>
          <w:p w14:paraId="2D96BEBD" w14:textId="256D5FAD" w:rsidR="00B45DE4" w:rsidRPr="00704535" w:rsidRDefault="00196075" w:rsidP="00F76F20">
            <w:pPr>
              <w:widowControl/>
              <w:overflowPunct w:val="0"/>
              <w:autoSpaceDE w:val="0"/>
              <w:autoSpaceDN w:val="0"/>
              <w:adjustRightInd w:val="0"/>
              <w:contextualSpacing/>
              <w:textAlignment w:val="baseline"/>
              <w:rPr>
                <w:rFonts w:ascii="Arial" w:eastAsia="Times New Roman" w:hAnsi="Arial" w:cs="Arial"/>
                <w:color w:val="000000"/>
                <w:sz w:val="24"/>
                <w:szCs w:val="24"/>
              </w:rPr>
            </w:pPr>
            <w:r w:rsidRPr="00196075">
              <w:rPr>
                <w:rFonts w:ascii="Arial" w:eastAsia="Times New Roman" w:hAnsi="Arial" w:cs="Arial"/>
                <w:color w:val="000000"/>
                <w:sz w:val="24"/>
                <w:szCs w:val="24"/>
              </w:rPr>
              <w:t>Qualification of Project Team</w:t>
            </w:r>
          </w:p>
        </w:tc>
        <w:tc>
          <w:tcPr>
            <w:tcW w:w="2117" w:type="dxa"/>
            <w:vAlign w:val="center"/>
          </w:tcPr>
          <w:p w14:paraId="0B2020E5" w14:textId="35BCC5D3" w:rsidR="00B45DE4" w:rsidRPr="00704535" w:rsidRDefault="00B44AF0" w:rsidP="00B44AF0">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sz w:val="24"/>
                <w:szCs w:val="24"/>
              </w:rPr>
            </w:pPr>
            <w:r>
              <w:rPr>
                <w:rFonts w:ascii="Arial" w:eastAsia="Times New Roman" w:hAnsi="Arial" w:cs="Arial"/>
                <w:sz w:val="24"/>
                <w:szCs w:val="24"/>
              </w:rPr>
              <w:t>25</w:t>
            </w:r>
          </w:p>
        </w:tc>
      </w:tr>
      <w:tr w:rsidR="00B45DE4" w:rsidRPr="00704535" w14:paraId="2449557C" w14:textId="77777777" w:rsidTr="00B44AF0">
        <w:trPr>
          <w:trHeight w:val="20"/>
        </w:trPr>
        <w:tc>
          <w:tcPr>
            <w:tcW w:w="7290" w:type="dxa"/>
            <w:vAlign w:val="center"/>
          </w:tcPr>
          <w:p w14:paraId="4A417F11" w14:textId="216829E4" w:rsidR="00B45DE4" w:rsidRPr="00704535" w:rsidRDefault="00196075" w:rsidP="00F76F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textAlignment w:val="baseline"/>
              <w:rPr>
                <w:rFonts w:ascii="Arial" w:eastAsia="Times New Roman" w:hAnsi="Arial" w:cs="Arial"/>
                <w:snapToGrid w:val="0"/>
                <w:sz w:val="24"/>
                <w:szCs w:val="24"/>
              </w:rPr>
            </w:pPr>
            <w:r w:rsidRPr="00196075">
              <w:rPr>
                <w:rFonts w:ascii="Arial" w:eastAsia="Times New Roman" w:hAnsi="Arial" w:cs="Arial"/>
                <w:snapToGrid w:val="0"/>
                <w:sz w:val="24"/>
                <w:szCs w:val="24"/>
              </w:rPr>
              <w:t>Approach to Scope</w:t>
            </w:r>
          </w:p>
        </w:tc>
        <w:tc>
          <w:tcPr>
            <w:tcW w:w="2117" w:type="dxa"/>
            <w:vAlign w:val="center"/>
          </w:tcPr>
          <w:p w14:paraId="4DB49873" w14:textId="14950187" w:rsidR="00B45DE4" w:rsidRPr="00704535" w:rsidRDefault="00B44AF0" w:rsidP="00B44AF0">
            <w:pPr>
              <w:widowControl/>
              <w:overflowPunct w:val="0"/>
              <w:autoSpaceDE w:val="0"/>
              <w:autoSpaceDN w:val="0"/>
              <w:adjustRightInd w:val="0"/>
              <w:contextualSpacing/>
              <w:jc w:val="center"/>
              <w:textAlignment w:val="baseline"/>
              <w:rPr>
                <w:rFonts w:ascii="Arial" w:eastAsia="Times New Roman" w:hAnsi="Arial" w:cs="Arial"/>
                <w:sz w:val="24"/>
                <w:szCs w:val="24"/>
              </w:rPr>
            </w:pPr>
            <w:r>
              <w:rPr>
                <w:rFonts w:ascii="Arial" w:eastAsia="Times New Roman" w:hAnsi="Arial" w:cs="Arial"/>
                <w:sz w:val="24"/>
                <w:szCs w:val="24"/>
              </w:rPr>
              <w:t>30</w:t>
            </w:r>
          </w:p>
        </w:tc>
      </w:tr>
      <w:tr w:rsidR="00B45DE4" w:rsidRPr="00704535" w14:paraId="0BC614FB" w14:textId="77777777" w:rsidTr="00B44AF0">
        <w:trPr>
          <w:trHeight w:val="20"/>
        </w:trPr>
        <w:tc>
          <w:tcPr>
            <w:tcW w:w="7290" w:type="dxa"/>
            <w:vAlign w:val="center"/>
          </w:tcPr>
          <w:p w14:paraId="2C614A7E" w14:textId="2D13497D" w:rsidR="00B45DE4" w:rsidRPr="00B44AF0" w:rsidRDefault="00B44AF0" w:rsidP="00B44AF0">
            <w:pPr>
              <w:pStyle w:val="Default"/>
            </w:pPr>
            <w:r>
              <w:rPr>
                <w:sz w:val="22"/>
                <w:szCs w:val="22"/>
              </w:rPr>
              <w:t xml:space="preserve">Reference </w:t>
            </w:r>
          </w:p>
        </w:tc>
        <w:tc>
          <w:tcPr>
            <w:tcW w:w="2117" w:type="dxa"/>
            <w:vAlign w:val="center"/>
          </w:tcPr>
          <w:p w14:paraId="2B739273" w14:textId="6B54F612" w:rsidR="00B45DE4" w:rsidRPr="00704535" w:rsidRDefault="00B44AF0" w:rsidP="00B44AF0">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color w:val="000000"/>
                <w:sz w:val="24"/>
                <w:szCs w:val="24"/>
              </w:rPr>
            </w:pPr>
            <w:r>
              <w:rPr>
                <w:rFonts w:ascii="Arial" w:eastAsia="Times New Roman" w:hAnsi="Arial" w:cs="Arial"/>
                <w:color w:val="000000"/>
                <w:sz w:val="24"/>
                <w:szCs w:val="24"/>
              </w:rPr>
              <w:t>5</w:t>
            </w:r>
          </w:p>
        </w:tc>
      </w:tr>
      <w:tr w:rsidR="00B44AF0" w:rsidRPr="00704535" w14:paraId="369490F6" w14:textId="77777777" w:rsidTr="00B44AF0">
        <w:trPr>
          <w:trHeight w:val="20"/>
        </w:trPr>
        <w:tc>
          <w:tcPr>
            <w:tcW w:w="7290" w:type="dxa"/>
            <w:vAlign w:val="center"/>
          </w:tcPr>
          <w:p w14:paraId="05099C9A" w14:textId="6462BFB9" w:rsidR="00B44AF0" w:rsidRDefault="00B44AF0" w:rsidP="00B44AF0">
            <w:pPr>
              <w:pStyle w:val="Default"/>
              <w:rPr>
                <w:sz w:val="22"/>
                <w:szCs w:val="22"/>
              </w:rPr>
            </w:pPr>
            <w:r w:rsidRPr="00B44AF0">
              <w:rPr>
                <w:sz w:val="22"/>
                <w:szCs w:val="22"/>
              </w:rPr>
              <w:t>Projects of Similar Size and Scope</w:t>
            </w:r>
          </w:p>
        </w:tc>
        <w:tc>
          <w:tcPr>
            <w:tcW w:w="2117" w:type="dxa"/>
            <w:vAlign w:val="center"/>
          </w:tcPr>
          <w:p w14:paraId="5CC96E2D" w14:textId="3570F565" w:rsidR="00B44AF0" w:rsidRPr="00704535" w:rsidRDefault="00B44AF0" w:rsidP="00B44AF0">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contextualSpacing/>
              <w:jc w:val="center"/>
              <w:textAlignment w:val="baseline"/>
              <w:rPr>
                <w:rFonts w:ascii="Arial" w:eastAsia="Times New Roman" w:hAnsi="Arial" w:cs="Arial"/>
                <w:sz w:val="24"/>
                <w:szCs w:val="24"/>
              </w:rPr>
            </w:pPr>
            <w:r>
              <w:rPr>
                <w:rFonts w:ascii="Arial" w:eastAsia="Times New Roman" w:hAnsi="Arial" w:cs="Arial"/>
                <w:sz w:val="24"/>
                <w:szCs w:val="24"/>
              </w:rPr>
              <w:t>15</w:t>
            </w:r>
          </w:p>
        </w:tc>
      </w:tr>
      <w:tr w:rsidR="00B45DE4" w:rsidRPr="00704535" w14:paraId="7CA4CCE4" w14:textId="77777777" w:rsidTr="00F76F20">
        <w:trPr>
          <w:trHeight w:val="432"/>
        </w:trPr>
        <w:tc>
          <w:tcPr>
            <w:tcW w:w="7290" w:type="dxa"/>
            <w:shd w:val="clear" w:color="auto" w:fill="000000" w:themeFill="text1"/>
            <w:vAlign w:val="center"/>
          </w:tcPr>
          <w:p w14:paraId="491F946F" w14:textId="77777777" w:rsidR="00B45DE4" w:rsidRPr="00704535" w:rsidRDefault="00B45DE4" w:rsidP="00F76F20">
            <w:pPr>
              <w:widowControl/>
              <w:overflowPunct w:val="0"/>
              <w:autoSpaceDE w:val="0"/>
              <w:autoSpaceDN w:val="0"/>
              <w:adjustRightInd w:val="0"/>
              <w:ind w:right="88"/>
              <w:jc w:val="right"/>
              <w:textAlignment w:val="baseline"/>
              <w:rPr>
                <w:rFonts w:ascii="Arial" w:eastAsia="Times New Roman" w:hAnsi="Arial" w:cs="Arial"/>
                <w:snapToGrid w:val="0"/>
                <w:sz w:val="24"/>
                <w:szCs w:val="24"/>
              </w:rPr>
            </w:pPr>
            <w:r w:rsidRPr="00704535">
              <w:rPr>
                <w:rFonts w:ascii="Arial" w:eastAsia="Times New Roman" w:hAnsi="Arial" w:cs="Arial"/>
                <w:b/>
                <w:bCs/>
                <w:sz w:val="24"/>
                <w:szCs w:val="24"/>
              </w:rPr>
              <w:t xml:space="preserve">TOTAL:    </w:t>
            </w:r>
          </w:p>
        </w:tc>
        <w:tc>
          <w:tcPr>
            <w:tcW w:w="2117" w:type="dxa"/>
            <w:shd w:val="clear" w:color="auto" w:fill="000000" w:themeFill="text1"/>
            <w:vAlign w:val="center"/>
          </w:tcPr>
          <w:p w14:paraId="5B8E4974" w14:textId="77777777" w:rsidR="00B45DE4" w:rsidRPr="00704535" w:rsidRDefault="00B45DE4" w:rsidP="00F76F20">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rPr>
                <w:rFonts w:ascii="Arial" w:eastAsia="Times New Roman" w:hAnsi="Arial" w:cs="Arial"/>
                <w:sz w:val="24"/>
                <w:szCs w:val="24"/>
              </w:rPr>
            </w:pPr>
            <w:r w:rsidRPr="00704535">
              <w:rPr>
                <w:rFonts w:ascii="Arial" w:eastAsia="Times New Roman" w:hAnsi="Arial" w:cs="Arial"/>
                <w:b/>
                <w:bCs/>
                <w:sz w:val="24"/>
                <w:szCs w:val="24"/>
              </w:rPr>
              <w:t>100%</w:t>
            </w:r>
          </w:p>
        </w:tc>
      </w:tr>
    </w:tbl>
    <w:p w14:paraId="02AD09E4" w14:textId="77777777" w:rsidR="00075752" w:rsidRDefault="00075752" w:rsidP="00F3378A">
      <w:pPr>
        <w:tabs>
          <w:tab w:val="left" w:pos="900"/>
        </w:tabs>
        <w:rPr>
          <w:rFonts w:ascii="Arial" w:hAnsi="Arial" w:cs="Arial"/>
          <w:sz w:val="24"/>
          <w:szCs w:val="24"/>
        </w:rPr>
      </w:pPr>
    </w:p>
    <w:p w14:paraId="497E2EB8" w14:textId="7C5FCF9F" w:rsidR="00FE6C5E" w:rsidRDefault="005247A6" w:rsidP="00F3378A">
      <w:pPr>
        <w:tabs>
          <w:tab w:val="left" w:pos="900"/>
        </w:tabs>
        <w:rPr>
          <w:rFonts w:ascii="Arial" w:hAnsi="Arial" w:cs="Arial"/>
          <w:sz w:val="24"/>
          <w:szCs w:val="24"/>
        </w:rPr>
      </w:pPr>
      <w:r>
        <w:rPr>
          <w:rFonts w:ascii="Arial" w:hAnsi="Arial" w:cs="Arial"/>
          <w:sz w:val="24"/>
          <w:szCs w:val="24"/>
        </w:rPr>
        <w:t>The following</w:t>
      </w:r>
      <w:r w:rsidR="00901531">
        <w:rPr>
          <w:rFonts w:ascii="Arial" w:hAnsi="Arial" w:cs="Arial"/>
          <w:sz w:val="24"/>
          <w:szCs w:val="24"/>
        </w:rPr>
        <w:t xml:space="preserve"> four</w:t>
      </w:r>
      <w:r w:rsidR="000306E0">
        <w:rPr>
          <w:rFonts w:ascii="Arial" w:hAnsi="Arial" w:cs="Arial"/>
          <w:sz w:val="24"/>
          <w:szCs w:val="24"/>
        </w:rPr>
        <w:t xml:space="preserve"> (4)</w:t>
      </w:r>
      <w:r w:rsidR="005B0F57">
        <w:rPr>
          <w:rFonts w:ascii="Arial" w:hAnsi="Arial" w:cs="Arial"/>
          <w:sz w:val="24"/>
          <w:szCs w:val="24"/>
        </w:rPr>
        <w:t xml:space="preserve"> firms were </w:t>
      </w:r>
      <w:r w:rsidR="00707E44">
        <w:rPr>
          <w:rFonts w:ascii="Arial" w:hAnsi="Arial" w:cs="Arial"/>
          <w:sz w:val="24"/>
          <w:szCs w:val="24"/>
        </w:rPr>
        <w:t>shortlisted</w:t>
      </w:r>
      <w:r w:rsidR="00901531">
        <w:rPr>
          <w:rFonts w:ascii="Arial" w:hAnsi="Arial" w:cs="Arial"/>
          <w:sz w:val="24"/>
          <w:szCs w:val="24"/>
        </w:rPr>
        <w:t xml:space="preserve"> for presentations:</w:t>
      </w:r>
    </w:p>
    <w:p w14:paraId="1C6F0C8C" w14:textId="77777777" w:rsidR="00831AF6" w:rsidRPr="00420017" w:rsidRDefault="00831AF6" w:rsidP="00831AF6">
      <w:pPr>
        <w:pStyle w:val="ListParagraph"/>
        <w:widowControl/>
        <w:numPr>
          <w:ilvl w:val="0"/>
          <w:numId w:val="16"/>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Alta Planning + Design, Inc.</w:t>
      </w:r>
    </w:p>
    <w:p w14:paraId="6B4106E3" w14:textId="77777777" w:rsidR="00831AF6" w:rsidRPr="00420017" w:rsidRDefault="00831AF6" w:rsidP="00831AF6">
      <w:pPr>
        <w:pStyle w:val="ListParagraph"/>
        <w:widowControl/>
        <w:numPr>
          <w:ilvl w:val="0"/>
          <w:numId w:val="16"/>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Keith and Associates, Inc.</w:t>
      </w:r>
    </w:p>
    <w:p w14:paraId="240A216E" w14:textId="77777777" w:rsidR="00831AF6" w:rsidRPr="00420017" w:rsidRDefault="00831AF6" w:rsidP="00831AF6">
      <w:pPr>
        <w:pStyle w:val="ListParagraph"/>
        <w:widowControl/>
        <w:numPr>
          <w:ilvl w:val="0"/>
          <w:numId w:val="16"/>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Kittelson &amp; Associates, Inc.</w:t>
      </w:r>
    </w:p>
    <w:p w14:paraId="52C08EB3" w14:textId="77777777" w:rsidR="00B26B61" w:rsidRDefault="00831AF6" w:rsidP="00175B87">
      <w:pPr>
        <w:pStyle w:val="ListParagraph"/>
        <w:widowControl/>
        <w:numPr>
          <w:ilvl w:val="0"/>
          <w:numId w:val="16"/>
        </w:numPr>
        <w:autoSpaceDE w:val="0"/>
        <w:autoSpaceDN w:val="0"/>
        <w:adjustRightInd w:val="0"/>
        <w:spacing w:after="0" w:line="240" w:lineRule="auto"/>
        <w:jc w:val="both"/>
        <w:rPr>
          <w:rFonts w:ascii="Arial" w:hAnsi="Arial" w:cs="Arial"/>
          <w:sz w:val="24"/>
          <w:szCs w:val="24"/>
        </w:rPr>
      </w:pPr>
      <w:r w:rsidRPr="00420017">
        <w:rPr>
          <w:rFonts w:ascii="Arial" w:hAnsi="Arial" w:cs="Arial"/>
          <w:sz w:val="24"/>
          <w:szCs w:val="24"/>
        </w:rPr>
        <w:t>The Corradino Group, Inc.</w:t>
      </w:r>
    </w:p>
    <w:p w14:paraId="48139076" w14:textId="77777777" w:rsidR="00B26B61" w:rsidRDefault="00B26B61" w:rsidP="00B26B61">
      <w:pPr>
        <w:pStyle w:val="ListParagraph"/>
        <w:widowControl/>
        <w:autoSpaceDE w:val="0"/>
        <w:autoSpaceDN w:val="0"/>
        <w:adjustRightInd w:val="0"/>
        <w:spacing w:after="0" w:line="240" w:lineRule="auto"/>
        <w:jc w:val="both"/>
        <w:rPr>
          <w:rFonts w:ascii="Arial" w:hAnsi="Arial" w:cs="Arial"/>
          <w:sz w:val="24"/>
          <w:szCs w:val="24"/>
        </w:rPr>
      </w:pPr>
    </w:p>
    <w:p w14:paraId="373D9E65" w14:textId="2A28C26D" w:rsidR="00175B87" w:rsidRPr="00B26B61" w:rsidRDefault="006F549B" w:rsidP="00B26B61">
      <w:pPr>
        <w:widowControl/>
        <w:autoSpaceDE w:val="0"/>
        <w:autoSpaceDN w:val="0"/>
        <w:adjustRightInd w:val="0"/>
        <w:spacing w:after="0" w:line="240" w:lineRule="auto"/>
        <w:jc w:val="both"/>
        <w:rPr>
          <w:rFonts w:ascii="Arial" w:hAnsi="Arial" w:cs="Arial"/>
          <w:sz w:val="24"/>
          <w:szCs w:val="24"/>
        </w:rPr>
      </w:pPr>
      <w:r w:rsidRPr="006F549B">
        <w:rPr>
          <w:rFonts w:ascii="Arial" w:hAnsi="Arial" w:cs="Arial"/>
          <w:sz w:val="24"/>
          <w:szCs w:val="24"/>
        </w:rPr>
        <w:t xml:space="preserve">During the procurement process, an evaluation committee member became </w:t>
      </w:r>
      <w:r w:rsidRPr="006F549B">
        <w:rPr>
          <w:rFonts w:ascii="Arial" w:hAnsi="Arial" w:cs="Arial"/>
          <w:sz w:val="24"/>
          <w:szCs w:val="24"/>
        </w:rPr>
        <w:t>unavailable,</w:t>
      </w:r>
      <w:r w:rsidRPr="006F549B">
        <w:rPr>
          <w:rFonts w:ascii="Arial" w:hAnsi="Arial" w:cs="Arial"/>
          <w:sz w:val="24"/>
          <w:szCs w:val="24"/>
        </w:rPr>
        <w:t xml:space="preserve"> delaying the final evaluation committee meeting by several months. Also, during that timeframe</w:t>
      </w:r>
      <w:r>
        <w:rPr>
          <w:rFonts w:ascii="Arial" w:hAnsi="Arial" w:cs="Arial"/>
          <w:sz w:val="24"/>
          <w:szCs w:val="24"/>
        </w:rPr>
        <w:t xml:space="preserve">, </w:t>
      </w:r>
      <w:r w:rsidR="00175B87" w:rsidRPr="00B26B61">
        <w:rPr>
          <w:rFonts w:ascii="Arial" w:hAnsi="Arial" w:cs="Arial"/>
          <w:sz w:val="24"/>
          <w:szCs w:val="24"/>
        </w:rPr>
        <w:t xml:space="preserve">Keith and Associates, Inc. and Kittleson &amp; Associates, Inc. withdrew their proposals prior to </w:t>
      </w:r>
      <w:r w:rsidR="00ED06E8">
        <w:rPr>
          <w:rFonts w:ascii="Arial" w:hAnsi="Arial" w:cs="Arial"/>
          <w:sz w:val="24"/>
          <w:szCs w:val="24"/>
        </w:rPr>
        <w:t xml:space="preserve">the scheduled </w:t>
      </w:r>
      <w:r w:rsidR="00175B87" w:rsidRPr="00B26B61">
        <w:rPr>
          <w:rFonts w:ascii="Arial" w:hAnsi="Arial" w:cs="Arial"/>
          <w:sz w:val="24"/>
          <w:szCs w:val="24"/>
        </w:rPr>
        <w:t xml:space="preserve">presentation citing the unavailability of </w:t>
      </w:r>
      <w:r w:rsidR="00A65DA2">
        <w:rPr>
          <w:rFonts w:ascii="Arial" w:hAnsi="Arial" w:cs="Arial"/>
          <w:sz w:val="24"/>
          <w:szCs w:val="24"/>
        </w:rPr>
        <w:t xml:space="preserve">sufficient </w:t>
      </w:r>
      <w:r w:rsidR="00175B87" w:rsidRPr="00B26B61">
        <w:rPr>
          <w:rFonts w:ascii="Arial" w:hAnsi="Arial" w:cs="Arial"/>
          <w:sz w:val="24"/>
          <w:szCs w:val="24"/>
        </w:rPr>
        <w:t>personnel to attend the presentation meeting.</w:t>
      </w:r>
    </w:p>
    <w:p w14:paraId="1BA92EA5" w14:textId="77777777" w:rsidR="00B250A5" w:rsidRPr="00A9230D" w:rsidRDefault="00B250A5" w:rsidP="00560716">
      <w:pPr>
        <w:widowControl/>
        <w:autoSpaceDE w:val="0"/>
        <w:autoSpaceDN w:val="0"/>
        <w:adjustRightInd w:val="0"/>
        <w:spacing w:after="0" w:line="240" w:lineRule="auto"/>
        <w:jc w:val="both"/>
        <w:rPr>
          <w:rFonts w:ascii="Arial" w:hAnsi="Arial" w:cs="Arial"/>
          <w:sz w:val="24"/>
          <w:szCs w:val="24"/>
        </w:rPr>
      </w:pPr>
    </w:p>
    <w:p w14:paraId="6B49AA74" w14:textId="3576AEC5" w:rsidR="00560716" w:rsidRPr="00A9230D" w:rsidRDefault="00560716" w:rsidP="00560716">
      <w:pPr>
        <w:widowControl/>
        <w:autoSpaceDE w:val="0"/>
        <w:autoSpaceDN w:val="0"/>
        <w:adjustRightInd w:val="0"/>
        <w:spacing w:after="0" w:line="240" w:lineRule="auto"/>
        <w:jc w:val="both"/>
        <w:rPr>
          <w:rFonts w:ascii="Arial" w:hAnsi="Arial" w:cs="Arial"/>
          <w:sz w:val="24"/>
          <w:szCs w:val="24"/>
        </w:rPr>
      </w:pPr>
      <w:r w:rsidRPr="00A9230D">
        <w:rPr>
          <w:rFonts w:ascii="Arial" w:hAnsi="Arial" w:cs="Arial"/>
          <w:sz w:val="24"/>
          <w:szCs w:val="24"/>
        </w:rPr>
        <w:t xml:space="preserve">On </w:t>
      </w:r>
      <w:r w:rsidRPr="00E43982">
        <w:rPr>
          <w:rFonts w:ascii="Arial" w:hAnsi="Arial" w:cs="Arial"/>
          <w:sz w:val="24"/>
          <w:szCs w:val="24"/>
        </w:rPr>
        <w:t>Ju</w:t>
      </w:r>
      <w:r w:rsidR="00E43982" w:rsidRPr="00E43982">
        <w:rPr>
          <w:rFonts w:ascii="Arial" w:hAnsi="Arial" w:cs="Arial"/>
          <w:sz w:val="24"/>
          <w:szCs w:val="24"/>
        </w:rPr>
        <w:t>ly 22</w:t>
      </w:r>
      <w:r w:rsidRPr="00E43982">
        <w:rPr>
          <w:rFonts w:ascii="Arial" w:hAnsi="Arial" w:cs="Arial"/>
          <w:sz w:val="24"/>
          <w:szCs w:val="24"/>
        </w:rPr>
        <w:t>, 2025,</w:t>
      </w:r>
      <w:r w:rsidRPr="00A9230D">
        <w:rPr>
          <w:rFonts w:ascii="Arial" w:hAnsi="Arial" w:cs="Arial"/>
          <w:sz w:val="24"/>
          <w:szCs w:val="24"/>
        </w:rPr>
        <w:t xml:space="preserve"> the </w:t>
      </w:r>
      <w:r w:rsidR="002C7A60">
        <w:rPr>
          <w:rFonts w:ascii="Arial" w:hAnsi="Arial" w:cs="Arial"/>
          <w:sz w:val="24"/>
          <w:szCs w:val="24"/>
        </w:rPr>
        <w:t xml:space="preserve">remaining two (2) </w:t>
      </w:r>
      <w:r w:rsidRPr="00A9230D">
        <w:rPr>
          <w:rFonts w:ascii="Arial" w:hAnsi="Arial" w:cs="Arial"/>
          <w:sz w:val="24"/>
          <w:szCs w:val="24"/>
        </w:rPr>
        <w:t xml:space="preserve">shortlisted firms conducted presentations before the Evaluation Committee. </w:t>
      </w:r>
      <w:r w:rsidR="00617E3A">
        <w:rPr>
          <w:rFonts w:ascii="Arial" w:hAnsi="Arial" w:cs="Arial"/>
          <w:sz w:val="24"/>
          <w:szCs w:val="24"/>
        </w:rPr>
        <w:t xml:space="preserve">Each </w:t>
      </w:r>
      <w:r w:rsidRPr="00A9230D">
        <w:rPr>
          <w:rFonts w:ascii="Arial" w:hAnsi="Arial" w:cs="Arial"/>
          <w:sz w:val="24"/>
          <w:szCs w:val="24"/>
        </w:rPr>
        <w:t>firm</w:t>
      </w:r>
      <w:r w:rsidR="003075E2">
        <w:rPr>
          <w:rFonts w:ascii="Arial" w:hAnsi="Arial" w:cs="Arial"/>
          <w:sz w:val="24"/>
          <w:szCs w:val="24"/>
        </w:rPr>
        <w:t xml:space="preserve"> was</w:t>
      </w:r>
      <w:r w:rsidRPr="00A9230D">
        <w:rPr>
          <w:rFonts w:ascii="Arial" w:hAnsi="Arial" w:cs="Arial"/>
          <w:sz w:val="24"/>
          <w:szCs w:val="24"/>
        </w:rPr>
        <w:t xml:space="preserve"> evaluated and ranked based on the </w:t>
      </w:r>
      <w:r w:rsidR="00F13D0E">
        <w:rPr>
          <w:rFonts w:ascii="Arial" w:hAnsi="Arial" w:cs="Arial"/>
          <w:sz w:val="24"/>
          <w:szCs w:val="24"/>
        </w:rPr>
        <w:t>evaluation</w:t>
      </w:r>
      <w:r w:rsidRPr="00A9230D">
        <w:rPr>
          <w:rFonts w:ascii="Arial" w:hAnsi="Arial" w:cs="Arial"/>
          <w:sz w:val="24"/>
          <w:szCs w:val="24"/>
        </w:rPr>
        <w:t xml:space="preserve"> criteria</w:t>
      </w:r>
      <w:r w:rsidR="00B11BF5">
        <w:rPr>
          <w:rFonts w:ascii="Arial" w:hAnsi="Arial" w:cs="Arial"/>
          <w:sz w:val="24"/>
          <w:szCs w:val="24"/>
        </w:rPr>
        <w:t xml:space="preserve"> </w:t>
      </w:r>
      <w:r w:rsidR="003075E2">
        <w:rPr>
          <w:rFonts w:ascii="Arial" w:hAnsi="Arial" w:cs="Arial"/>
          <w:sz w:val="24"/>
          <w:szCs w:val="24"/>
        </w:rPr>
        <w:t>outlined</w:t>
      </w:r>
      <w:r w:rsidR="00B11BF5">
        <w:rPr>
          <w:rFonts w:ascii="Arial" w:hAnsi="Arial" w:cs="Arial"/>
          <w:sz w:val="24"/>
          <w:szCs w:val="24"/>
        </w:rPr>
        <w:t xml:space="preserve"> in the table above</w:t>
      </w:r>
      <w:r w:rsidR="001034C5">
        <w:rPr>
          <w:rFonts w:ascii="Arial" w:hAnsi="Arial" w:cs="Arial"/>
          <w:sz w:val="24"/>
          <w:szCs w:val="24"/>
        </w:rPr>
        <w:t xml:space="preserve">.  </w:t>
      </w:r>
    </w:p>
    <w:p w14:paraId="26D8B44F" w14:textId="77777777" w:rsidR="000E74E2" w:rsidRPr="00A9230D" w:rsidRDefault="000E74E2" w:rsidP="002B0B65">
      <w:pPr>
        <w:widowControl/>
        <w:autoSpaceDE w:val="0"/>
        <w:autoSpaceDN w:val="0"/>
        <w:adjustRightInd w:val="0"/>
        <w:spacing w:after="0" w:line="240" w:lineRule="auto"/>
        <w:jc w:val="both"/>
        <w:rPr>
          <w:rFonts w:ascii="Arial" w:hAnsi="Arial" w:cs="Arial"/>
          <w:sz w:val="24"/>
          <w:szCs w:val="24"/>
        </w:rPr>
      </w:pPr>
    </w:p>
    <w:p w14:paraId="4FCAA6D1" w14:textId="2B387535" w:rsidR="00324C0E" w:rsidRPr="00A9230D" w:rsidRDefault="00D85A3D" w:rsidP="00324C0E">
      <w:pPr>
        <w:widowControl/>
        <w:autoSpaceDE w:val="0"/>
        <w:autoSpaceDN w:val="0"/>
        <w:adjustRightInd w:val="0"/>
        <w:spacing w:after="0" w:line="240" w:lineRule="auto"/>
        <w:jc w:val="both"/>
        <w:rPr>
          <w:rFonts w:ascii="Arial" w:hAnsi="Arial" w:cs="Arial"/>
          <w:sz w:val="24"/>
          <w:szCs w:val="24"/>
        </w:rPr>
      </w:pPr>
      <w:r w:rsidRPr="00D85A3D">
        <w:rPr>
          <w:rFonts w:ascii="Arial" w:hAnsi="Arial" w:cs="Arial"/>
          <w:sz w:val="24"/>
          <w:szCs w:val="24"/>
        </w:rPr>
        <w:t>Following the presentations and the completion of the evaluation scoring process, the Evaluation Committee recommended that negotiations commence with Alta Planning + Design, Inc., the highest-ranked</w:t>
      </w:r>
      <w:r w:rsidR="00590841">
        <w:rPr>
          <w:rFonts w:ascii="Arial" w:hAnsi="Arial" w:cs="Arial"/>
          <w:sz w:val="24"/>
          <w:szCs w:val="24"/>
        </w:rPr>
        <w:t>, responsive, and responsible</w:t>
      </w:r>
      <w:r w:rsidRPr="00D85A3D">
        <w:rPr>
          <w:rFonts w:ascii="Arial" w:hAnsi="Arial" w:cs="Arial"/>
          <w:sz w:val="24"/>
          <w:szCs w:val="24"/>
        </w:rPr>
        <w:t xml:space="preserve"> firm.</w:t>
      </w:r>
    </w:p>
    <w:p w14:paraId="22730021" w14:textId="77777777" w:rsidR="007A21AE" w:rsidRDefault="007A21AE" w:rsidP="00324C0E">
      <w:pPr>
        <w:widowControl/>
        <w:autoSpaceDE w:val="0"/>
        <w:autoSpaceDN w:val="0"/>
        <w:adjustRightInd w:val="0"/>
        <w:spacing w:after="0" w:line="240" w:lineRule="auto"/>
        <w:jc w:val="both"/>
        <w:rPr>
          <w:rFonts w:ascii="Arial" w:hAnsi="Arial" w:cs="Arial"/>
          <w:sz w:val="24"/>
          <w:szCs w:val="24"/>
        </w:rPr>
      </w:pPr>
    </w:p>
    <w:p w14:paraId="4641FCEB" w14:textId="3B3AC3E1" w:rsidR="00324C0E" w:rsidRPr="00A9230D" w:rsidRDefault="00324C0E" w:rsidP="00324C0E">
      <w:pPr>
        <w:widowControl/>
        <w:autoSpaceDE w:val="0"/>
        <w:autoSpaceDN w:val="0"/>
        <w:adjustRightInd w:val="0"/>
        <w:spacing w:after="0" w:line="240" w:lineRule="auto"/>
        <w:jc w:val="both"/>
        <w:rPr>
          <w:rFonts w:ascii="Arial" w:hAnsi="Arial" w:cs="Arial"/>
          <w:sz w:val="24"/>
          <w:szCs w:val="24"/>
        </w:rPr>
      </w:pPr>
      <w:r w:rsidRPr="00A9230D">
        <w:rPr>
          <w:rFonts w:ascii="Arial" w:hAnsi="Arial" w:cs="Arial"/>
          <w:sz w:val="24"/>
          <w:szCs w:val="24"/>
        </w:rPr>
        <w:lastRenderedPageBreak/>
        <w:t xml:space="preserve">Negotiations were successfully completed, and the firms agreed to fixed and firm labor rates for the </w:t>
      </w:r>
      <w:r w:rsidR="00425C32" w:rsidRPr="00A9230D">
        <w:rPr>
          <w:rFonts w:ascii="Arial" w:hAnsi="Arial" w:cs="Arial"/>
          <w:sz w:val="24"/>
          <w:szCs w:val="24"/>
        </w:rPr>
        <w:t>term or the contract</w:t>
      </w:r>
      <w:r w:rsidRPr="00A9230D">
        <w:rPr>
          <w:rFonts w:ascii="Arial" w:hAnsi="Arial" w:cs="Arial"/>
          <w:sz w:val="24"/>
          <w:szCs w:val="24"/>
        </w:rPr>
        <w:t>.</w:t>
      </w:r>
      <w:r w:rsidR="0017236D" w:rsidRPr="00A9230D">
        <w:rPr>
          <w:rFonts w:ascii="Arial" w:hAnsi="Arial" w:cs="Arial"/>
          <w:sz w:val="24"/>
          <w:szCs w:val="24"/>
        </w:rPr>
        <w:t xml:space="preserve"> </w:t>
      </w:r>
      <w:r w:rsidRPr="00A9230D">
        <w:rPr>
          <w:rFonts w:ascii="Arial" w:hAnsi="Arial" w:cs="Arial"/>
          <w:sz w:val="24"/>
          <w:szCs w:val="24"/>
        </w:rPr>
        <w:t xml:space="preserve">Staff recommends award to </w:t>
      </w:r>
      <w:r w:rsidR="00742D1E">
        <w:rPr>
          <w:rFonts w:ascii="Arial" w:hAnsi="Arial" w:cs="Arial"/>
          <w:sz w:val="24"/>
          <w:szCs w:val="24"/>
        </w:rPr>
        <w:t>Alta Planning + Designs, Inc</w:t>
      </w:r>
      <w:r w:rsidR="000545BD">
        <w:rPr>
          <w:rFonts w:ascii="Arial" w:hAnsi="Arial" w:cs="Arial"/>
          <w:sz w:val="24"/>
          <w:szCs w:val="24"/>
        </w:rPr>
        <w:t>.</w:t>
      </w:r>
    </w:p>
    <w:p w14:paraId="77B90A57" w14:textId="77777777" w:rsidR="00E53D96" w:rsidRDefault="00E53D96" w:rsidP="000B0B49">
      <w:pPr>
        <w:spacing w:after="0"/>
        <w:rPr>
          <w:rFonts w:ascii="Arial" w:hAnsi="Arial" w:cs="Arial"/>
          <w:b/>
          <w:bCs/>
          <w:sz w:val="24"/>
          <w:szCs w:val="24"/>
          <w:u w:val="single"/>
        </w:rPr>
      </w:pPr>
    </w:p>
    <w:p w14:paraId="4B5B1D48" w14:textId="186BB986" w:rsidR="00EB0856" w:rsidRPr="003713AC" w:rsidRDefault="00DE6FAD" w:rsidP="000B0B49">
      <w:pPr>
        <w:spacing w:after="0"/>
        <w:rPr>
          <w:rFonts w:ascii="Arial" w:hAnsi="Arial" w:cs="Arial"/>
          <w:b/>
          <w:bCs/>
          <w:sz w:val="24"/>
          <w:szCs w:val="24"/>
          <w:u w:val="single"/>
        </w:rPr>
      </w:pPr>
      <w:r w:rsidRPr="003713AC">
        <w:rPr>
          <w:rFonts w:ascii="Arial" w:hAnsi="Arial" w:cs="Arial"/>
          <w:b/>
          <w:bCs/>
          <w:sz w:val="24"/>
          <w:szCs w:val="24"/>
          <w:u w:val="single"/>
        </w:rPr>
        <w:t xml:space="preserve">Resource Impact </w:t>
      </w:r>
    </w:p>
    <w:p w14:paraId="4D79FC6D" w14:textId="41986E44" w:rsidR="000B0B49" w:rsidRPr="00A9230D" w:rsidRDefault="00A9230D" w:rsidP="00455B54">
      <w:pPr>
        <w:widowControl/>
        <w:autoSpaceDE w:val="0"/>
        <w:autoSpaceDN w:val="0"/>
        <w:adjustRightInd w:val="0"/>
        <w:spacing w:after="0" w:line="240" w:lineRule="auto"/>
        <w:jc w:val="both"/>
        <w:rPr>
          <w:rFonts w:ascii="Arial" w:eastAsiaTheme="minorHAnsi" w:hAnsi="Arial" w:cs="Arial"/>
          <w:color w:val="262626"/>
          <w:sz w:val="24"/>
          <w:szCs w:val="24"/>
        </w:rPr>
      </w:pPr>
      <w:r w:rsidRPr="003713AC">
        <w:rPr>
          <w:rFonts w:ascii="Arial" w:eastAsiaTheme="minorHAnsi" w:hAnsi="Arial" w:cs="Arial"/>
          <w:color w:val="262626"/>
          <w:sz w:val="24"/>
          <w:szCs w:val="24"/>
        </w:rPr>
        <w:t xml:space="preserve">There </w:t>
      </w:r>
      <w:r w:rsidR="008410B5" w:rsidRPr="003713AC">
        <w:rPr>
          <w:rFonts w:ascii="Arial" w:eastAsiaTheme="minorHAnsi" w:hAnsi="Arial" w:cs="Arial"/>
          <w:color w:val="262626"/>
          <w:sz w:val="24"/>
          <w:szCs w:val="24"/>
        </w:rPr>
        <w:t>is</w:t>
      </w:r>
      <w:r w:rsidRPr="003713AC">
        <w:rPr>
          <w:rFonts w:ascii="Arial" w:eastAsiaTheme="minorHAnsi" w:hAnsi="Arial" w:cs="Arial"/>
          <w:color w:val="262626"/>
          <w:sz w:val="24"/>
          <w:szCs w:val="24"/>
        </w:rPr>
        <w:t xml:space="preserve"> </w:t>
      </w:r>
      <w:r w:rsidR="00727A06" w:rsidRPr="003713AC">
        <w:rPr>
          <w:rFonts w:ascii="Arial" w:eastAsiaTheme="minorHAnsi" w:hAnsi="Arial" w:cs="Arial"/>
          <w:color w:val="262626"/>
          <w:sz w:val="24"/>
          <w:szCs w:val="24"/>
        </w:rPr>
        <w:t>a fiscal</w:t>
      </w:r>
      <w:r w:rsidR="008410B5" w:rsidRPr="003713AC">
        <w:rPr>
          <w:rFonts w:ascii="Arial" w:eastAsiaTheme="minorHAnsi" w:hAnsi="Arial" w:cs="Arial"/>
          <w:color w:val="262626"/>
          <w:sz w:val="24"/>
          <w:szCs w:val="24"/>
        </w:rPr>
        <w:t xml:space="preserve"> </w:t>
      </w:r>
      <w:r w:rsidRPr="003713AC">
        <w:rPr>
          <w:rFonts w:ascii="Arial" w:eastAsiaTheme="minorHAnsi" w:hAnsi="Arial" w:cs="Arial"/>
          <w:color w:val="262626"/>
          <w:sz w:val="24"/>
          <w:szCs w:val="24"/>
        </w:rPr>
        <w:t xml:space="preserve">impact </w:t>
      </w:r>
      <w:r w:rsidR="002C7F15" w:rsidRPr="003713AC">
        <w:rPr>
          <w:rFonts w:ascii="Arial" w:eastAsiaTheme="minorHAnsi" w:hAnsi="Arial" w:cs="Arial"/>
          <w:color w:val="262626"/>
          <w:sz w:val="24"/>
          <w:szCs w:val="24"/>
        </w:rPr>
        <w:t xml:space="preserve">to the CRA </w:t>
      </w:r>
      <w:r w:rsidRPr="003713AC">
        <w:rPr>
          <w:rFonts w:ascii="Arial" w:eastAsiaTheme="minorHAnsi" w:hAnsi="Arial" w:cs="Arial"/>
          <w:color w:val="262626"/>
          <w:sz w:val="24"/>
          <w:szCs w:val="24"/>
        </w:rPr>
        <w:t xml:space="preserve">in the amount </w:t>
      </w:r>
      <w:r w:rsidR="00707E44" w:rsidRPr="003713AC">
        <w:rPr>
          <w:rFonts w:ascii="Arial" w:eastAsiaTheme="minorHAnsi" w:hAnsi="Arial" w:cs="Arial"/>
          <w:color w:val="262626"/>
          <w:sz w:val="24"/>
          <w:szCs w:val="24"/>
        </w:rPr>
        <w:t>of $</w:t>
      </w:r>
      <w:r w:rsidR="008410B5" w:rsidRPr="003713AC">
        <w:rPr>
          <w:rFonts w:ascii="Arial" w:eastAsiaTheme="minorHAnsi" w:hAnsi="Arial" w:cs="Arial"/>
          <w:color w:val="262626"/>
          <w:sz w:val="24"/>
          <w:szCs w:val="24"/>
        </w:rPr>
        <w:t xml:space="preserve">200,000 in </w:t>
      </w:r>
      <w:r w:rsidR="002C7F15" w:rsidRPr="003713AC">
        <w:rPr>
          <w:rFonts w:ascii="Arial" w:eastAsiaTheme="minorHAnsi" w:hAnsi="Arial" w:cs="Arial"/>
          <w:color w:val="262626"/>
          <w:sz w:val="24"/>
          <w:szCs w:val="24"/>
        </w:rPr>
        <w:t xml:space="preserve">Fiscal Year </w:t>
      </w:r>
      <w:r w:rsidR="00465FBB">
        <w:rPr>
          <w:rFonts w:ascii="Arial" w:eastAsiaTheme="minorHAnsi" w:hAnsi="Arial" w:cs="Arial"/>
          <w:color w:val="262626"/>
          <w:sz w:val="24"/>
          <w:szCs w:val="24"/>
        </w:rPr>
        <w:t xml:space="preserve">(FY) </w:t>
      </w:r>
      <w:r w:rsidR="002C7F15" w:rsidRPr="003713AC">
        <w:rPr>
          <w:rFonts w:ascii="Arial" w:eastAsiaTheme="minorHAnsi" w:hAnsi="Arial" w:cs="Arial"/>
          <w:color w:val="262626"/>
          <w:sz w:val="24"/>
          <w:szCs w:val="24"/>
        </w:rPr>
        <w:t xml:space="preserve">2026 in </w:t>
      </w:r>
      <w:r w:rsidR="008410B5" w:rsidRPr="003713AC">
        <w:rPr>
          <w:rFonts w:ascii="Arial" w:eastAsiaTheme="minorHAnsi" w:hAnsi="Arial" w:cs="Arial"/>
          <w:color w:val="262626"/>
          <w:sz w:val="24"/>
          <w:szCs w:val="24"/>
        </w:rPr>
        <w:t xml:space="preserve">the account listed below. </w:t>
      </w:r>
    </w:p>
    <w:p w14:paraId="4CD979FF" w14:textId="77777777" w:rsidR="0035130F" w:rsidRPr="00A9230D" w:rsidRDefault="0035130F" w:rsidP="000B0B49">
      <w:pPr>
        <w:widowControl/>
        <w:autoSpaceDE w:val="0"/>
        <w:autoSpaceDN w:val="0"/>
        <w:adjustRightInd w:val="0"/>
        <w:spacing w:after="0" w:line="240" w:lineRule="auto"/>
        <w:rPr>
          <w:rFonts w:ascii="Arial" w:eastAsiaTheme="minorHAnsi" w:hAnsi="Arial" w:cs="Arial"/>
          <w:color w:val="262626"/>
          <w:sz w:val="24"/>
          <w:szCs w:val="24"/>
        </w:rPr>
      </w:pPr>
    </w:p>
    <w:tbl>
      <w:tblPr>
        <w:tblStyle w:val="TableGrid"/>
        <w:tblpPr w:leftFromText="180" w:rightFromText="180" w:vertAnchor="text" w:horzAnchor="margin" w:tblpX="-10" w:tblpY="-7"/>
        <w:tblW w:w="9535" w:type="dxa"/>
        <w:tblLayout w:type="fixed"/>
        <w:tblLook w:val="04A0" w:firstRow="1" w:lastRow="0" w:firstColumn="1" w:lastColumn="0" w:noHBand="0" w:noVBand="1"/>
      </w:tblPr>
      <w:tblGrid>
        <w:gridCol w:w="538"/>
        <w:gridCol w:w="902"/>
        <w:gridCol w:w="270"/>
        <w:gridCol w:w="980"/>
        <w:gridCol w:w="635"/>
        <w:gridCol w:w="1800"/>
        <w:gridCol w:w="1445"/>
        <w:gridCol w:w="1350"/>
        <w:gridCol w:w="1615"/>
      </w:tblGrid>
      <w:tr w:rsidR="0035130F" w:rsidRPr="00A9230D" w14:paraId="4D784B1D" w14:textId="77777777" w:rsidTr="00727A06">
        <w:trPr>
          <w:trHeight w:val="316"/>
        </w:trPr>
        <w:tc>
          <w:tcPr>
            <w:tcW w:w="953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D8A87" w14:textId="50AAF0AE" w:rsidR="0035130F" w:rsidRPr="00052E32" w:rsidRDefault="0035130F" w:rsidP="00727A06">
            <w:pPr>
              <w:rPr>
                <w:rFonts w:ascii="Arial" w:hAnsi="Arial" w:cs="Arial"/>
                <w:b/>
                <w:bCs/>
                <w:sz w:val="18"/>
                <w:szCs w:val="18"/>
              </w:rPr>
            </w:pPr>
            <w:r w:rsidRPr="00052E32">
              <w:rPr>
                <w:rFonts w:ascii="Arial" w:hAnsi="Arial" w:cs="Arial"/>
                <w:b/>
                <w:bCs/>
                <w:i/>
                <w:sz w:val="18"/>
                <w:szCs w:val="18"/>
              </w:rPr>
              <w:t xml:space="preserve">Funds available as of </w:t>
            </w:r>
            <w:r w:rsidR="00DB5C2B" w:rsidRPr="00052E32">
              <w:rPr>
                <w:rFonts w:ascii="Arial" w:hAnsi="Arial" w:cs="Arial"/>
                <w:b/>
                <w:bCs/>
                <w:i/>
                <w:sz w:val="18"/>
                <w:szCs w:val="18"/>
              </w:rPr>
              <w:t>April 27, 2026</w:t>
            </w:r>
          </w:p>
        </w:tc>
      </w:tr>
      <w:tr w:rsidR="0035130F" w:rsidRPr="00A9230D" w14:paraId="1B90F3A0" w14:textId="77777777" w:rsidTr="00727A06">
        <w:trPr>
          <w:trHeight w:val="316"/>
        </w:trPr>
        <w:tc>
          <w:tcPr>
            <w:tcW w:w="17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66ADC"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ACCOUNT NUMBER</w:t>
            </w:r>
          </w:p>
        </w:tc>
        <w:tc>
          <w:tcPr>
            <w:tcW w:w="16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E2CCD"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COST CENTER NAME</w:t>
            </w:r>
          </w:p>
          <w:p w14:paraId="132974C4"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130D6"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CHARACTER/ ACCOUNT</w:t>
            </w:r>
          </w:p>
          <w:p w14:paraId="696B4CF8"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NAME</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4AE05"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AMENDED BUDGET</w:t>
            </w:r>
          </w:p>
          <w:p w14:paraId="1B44CD2F"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(Character)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055F9"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AVAILABLE BALANCE</w:t>
            </w:r>
          </w:p>
          <w:p w14:paraId="0B6EF964"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(Character)</w:t>
            </w: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3331" w14:textId="77777777" w:rsidR="0035130F" w:rsidRPr="00052E32" w:rsidRDefault="0035130F" w:rsidP="00727A06">
            <w:pPr>
              <w:jc w:val="center"/>
              <w:rPr>
                <w:rFonts w:ascii="Arial" w:hAnsi="Arial" w:cs="Arial"/>
                <w:b/>
                <w:bCs/>
                <w:sz w:val="18"/>
                <w:szCs w:val="18"/>
              </w:rPr>
            </w:pPr>
          </w:p>
          <w:p w14:paraId="4152ABAD" w14:textId="77777777" w:rsidR="0035130F" w:rsidRPr="00052E32" w:rsidRDefault="0035130F" w:rsidP="00727A06">
            <w:pPr>
              <w:jc w:val="center"/>
              <w:rPr>
                <w:rFonts w:ascii="Arial" w:hAnsi="Arial" w:cs="Arial"/>
                <w:b/>
                <w:bCs/>
                <w:sz w:val="18"/>
                <w:szCs w:val="18"/>
              </w:rPr>
            </w:pPr>
            <w:r w:rsidRPr="00052E32">
              <w:rPr>
                <w:rFonts w:ascii="Arial" w:hAnsi="Arial" w:cs="Arial"/>
                <w:b/>
                <w:bCs/>
                <w:sz w:val="18"/>
                <w:szCs w:val="18"/>
              </w:rPr>
              <w:t>AMOUNT</w:t>
            </w:r>
          </w:p>
        </w:tc>
      </w:tr>
      <w:tr w:rsidR="00455B54" w:rsidRPr="00A9230D" w14:paraId="6517F88A" w14:textId="77777777" w:rsidTr="00727A06">
        <w:trPr>
          <w:trHeight w:val="316"/>
        </w:trPr>
        <w:tc>
          <w:tcPr>
            <w:tcW w:w="1710" w:type="dxa"/>
            <w:gridSpan w:val="3"/>
            <w:tcBorders>
              <w:top w:val="single" w:sz="4" w:space="0" w:color="auto"/>
              <w:left w:val="single" w:sz="4" w:space="0" w:color="auto"/>
              <w:bottom w:val="single" w:sz="4" w:space="0" w:color="auto"/>
              <w:right w:val="single" w:sz="4" w:space="0" w:color="auto"/>
            </w:tcBorders>
            <w:vAlign w:val="center"/>
          </w:tcPr>
          <w:p w14:paraId="22DF0A8F" w14:textId="2D43CB67" w:rsidR="00455B54" w:rsidRPr="00052E32" w:rsidRDefault="008410B5" w:rsidP="00727A06">
            <w:pPr>
              <w:jc w:val="center"/>
              <w:rPr>
                <w:rFonts w:ascii="Arial" w:hAnsi="Arial" w:cs="Arial"/>
                <w:bCs/>
                <w:iCs/>
                <w:sz w:val="18"/>
                <w:szCs w:val="18"/>
              </w:rPr>
            </w:pPr>
            <w:r w:rsidRPr="00052E32">
              <w:rPr>
                <w:rFonts w:ascii="Arial" w:hAnsi="Arial" w:cs="Arial"/>
                <w:bCs/>
                <w:iCs/>
                <w:sz w:val="18"/>
                <w:szCs w:val="18"/>
              </w:rPr>
              <w:t>20-348-9100-541-60-6599-P12855</w:t>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1A4C3B9" w14:textId="2C1ADF75" w:rsidR="00455B54" w:rsidRPr="00052E32" w:rsidRDefault="008410B5" w:rsidP="00727A06">
            <w:pPr>
              <w:jc w:val="center"/>
              <w:rPr>
                <w:rFonts w:ascii="Arial" w:hAnsi="Arial" w:cs="Arial"/>
                <w:bCs/>
                <w:sz w:val="18"/>
                <w:szCs w:val="18"/>
              </w:rPr>
            </w:pPr>
            <w:r w:rsidRPr="00052E32">
              <w:rPr>
                <w:rFonts w:ascii="Arial" w:hAnsi="Arial" w:cs="Arial"/>
                <w:bCs/>
                <w:sz w:val="18"/>
                <w:szCs w:val="18"/>
              </w:rPr>
              <w:t>Central City Streetscape Improvement Project</w:t>
            </w:r>
          </w:p>
        </w:tc>
        <w:tc>
          <w:tcPr>
            <w:tcW w:w="1800" w:type="dxa"/>
            <w:tcBorders>
              <w:top w:val="single" w:sz="4" w:space="0" w:color="auto"/>
              <w:left w:val="single" w:sz="4" w:space="0" w:color="auto"/>
              <w:bottom w:val="single" w:sz="4" w:space="0" w:color="auto"/>
              <w:right w:val="single" w:sz="4" w:space="0" w:color="auto"/>
            </w:tcBorders>
            <w:vAlign w:val="center"/>
          </w:tcPr>
          <w:p w14:paraId="08F57DC2" w14:textId="160C3341" w:rsidR="00455B54" w:rsidRPr="00052E32" w:rsidRDefault="008410B5" w:rsidP="00727A06">
            <w:pPr>
              <w:jc w:val="center"/>
              <w:rPr>
                <w:rFonts w:ascii="Arial" w:hAnsi="Arial" w:cs="Arial"/>
                <w:bCs/>
                <w:sz w:val="18"/>
                <w:szCs w:val="18"/>
              </w:rPr>
            </w:pPr>
            <w:r w:rsidRPr="00052E32">
              <w:rPr>
                <w:rFonts w:ascii="Arial" w:hAnsi="Arial" w:cs="Arial"/>
                <w:bCs/>
                <w:sz w:val="18"/>
                <w:szCs w:val="18"/>
              </w:rPr>
              <w:t>Capital Outlay/Construction</w:t>
            </w:r>
          </w:p>
        </w:tc>
        <w:tc>
          <w:tcPr>
            <w:tcW w:w="1445" w:type="dxa"/>
            <w:tcBorders>
              <w:top w:val="single" w:sz="4" w:space="0" w:color="auto"/>
              <w:left w:val="single" w:sz="4" w:space="0" w:color="auto"/>
              <w:bottom w:val="single" w:sz="4" w:space="0" w:color="auto"/>
              <w:right w:val="single" w:sz="4" w:space="0" w:color="auto"/>
            </w:tcBorders>
            <w:vAlign w:val="center"/>
          </w:tcPr>
          <w:p w14:paraId="4CE61E05" w14:textId="64B8B6BA" w:rsidR="00455B54" w:rsidRPr="00052E32" w:rsidRDefault="00725F93" w:rsidP="00727A06">
            <w:pPr>
              <w:jc w:val="right"/>
              <w:rPr>
                <w:rFonts w:ascii="Arial" w:hAnsi="Arial" w:cs="Arial"/>
                <w:bCs/>
                <w:sz w:val="18"/>
                <w:szCs w:val="18"/>
              </w:rPr>
            </w:pPr>
            <w:r w:rsidRPr="00052E32">
              <w:rPr>
                <w:rFonts w:ascii="Arial" w:hAnsi="Arial" w:cs="Arial"/>
                <w:bCs/>
                <w:sz w:val="18"/>
                <w:szCs w:val="18"/>
              </w:rPr>
              <w:t>$2,652,260</w:t>
            </w:r>
          </w:p>
        </w:tc>
        <w:tc>
          <w:tcPr>
            <w:tcW w:w="1350" w:type="dxa"/>
            <w:tcBorders>
              <w:top w:val="single" w:sz="4" w:space="0" w:color="auto"/>
              <w:left w:val="single" w:sz="4" w:space="0" w:color="auto"/>
              <w:bottom w:val="single" w:sz="4" w:space="0" w:color="auto"/>
              <w:right w:val="single" w:sz="4" w:space="0" w:color="auto"/>
            </w:tcBorders>
            <w:vAlign w:val="center"/>
          </w:tcPr>
          <w:p w14:paraId="331A758B" w14:textId="0B20B44B" w:rsidR="00455B54" w:rsidRPr="00052E32" w:rsidRDefault="00725F93" w:rsidP="00727A06">
            <w:pPr>
              <w:jc w:val="right"/>
              <w:rPr>
                <w:rFonts w:ascii="Arial" w:hAnsi="Arial" w:cs="Arial"/>
                <w:bCs/>
                <w:sz w:val="18"/>
                <w:szCs w:val="18"/>
              </w:rPr>
            </w:pPr>
            <w:r w:rsidRPr="00052E32">
              <w:rPr>
                <w:rFonts w:ascii="Arial" w:hAnsi="Arial" w:cs="Arial"/>
                <w:bCs/>
                <w:sz w:val="18"/>
                <w:szCs w:val="18"/>
              </w:rPr>
              <w:t>$2,652,260</w:t>
            </w:r>
          </w:p>
        </w:tc>
        <w:tc>
          <w:tcPr>
            <w:tcW w:w="1615" w:type="dxa"/>
            <w:tcBorders>
              <w:top w:val="single" w:sz="4" w:space="0" w:color="auto"/>
              <w:left w:val="single" w:sz="4" w:space="0" w:color="auto"/>
              <w:bottom w:val="single" w:sz="4" w:space="0" w:color="auto"/>
              <w:right w:val="single" w:sz="4" w:space="0" w:color="auto"/>
            </w:tcBorders>
            <w:vAlign w:val="center"/>
          </w:tcPr>
          <w:p w14:paraId="191C132A" w14:textId="58A477BB" w:rsidR="00455B54" w:rsidRPr="00052E32" w:rsidRDefault="00725F93" w:rsidP="00727A06">
            <w:pPr>
              <w:jc w:val="right"/>
              <w:rPr>
                <w:rFonts w:ascii="Arial" w:hAnsi="Arial" w:cs="Arial"/>
                <w:bCs/>
                <w:sz w:val="18"/>
                <w:szCs w:val="18"/>
              </w:rPr>
            </w:pPr>
            <w:r w:rsidRPr="00052E32">
              <w:rPr>
                <w:rFonts w:ascii="Arial" w:hAnsi="Arial" w:cs="Arial"/>
                <w:bCs/>
                <w:sz w:val="18"/>
                <w:szCs w:val="18"/>
              </w:rPr>
              <w:t>$200,000</w:t>
            </w:r>
          </w:p>
        </w:tc>
      </w:tr>
      <w:tr w:rsidR="00455B54" w:rsidRPr="00A9230D" w14:paraId="5DFBF923" w14:textId="77777777" w:rsidTr="00727A06">
        <w:trPr>
          <w:trHeight w:val="328"/>
        </w:trPr>
        <w:tc>
          <w:tcPr>
            <w:tcW w:w="538" w:type="dxa"/>
            <w:tcBorders>
              <w:top w:val="single" w:sz="4" w:space="0" w:color="auto"/>
              <w:left w:val="nil"/>
              <w:bottom w:val="nil"/>
              <w:right w:val="nil"/>
            </w:tcBorders>
            <w:vAlign w:val="center"/>
          </w:tcPr>
          <w:p w14:paraId="63A6AE82" w14:textId="77777777" w:rsidR="00455B54" w:rsidRPr="00052E32" w:rsidRDefault="00455B54" w:rsidP="00727A06">
            <w:pPr>
              <w:jc w:val="both"/>
              <w:rPr>
                <w:rFonts w:ascii="Arial" w:hAnsi="Arial" w:cs="Arial"/>
                <w:bCs/>
                <w:sz w:val="18"/>
                <w:szCs w:val="18"/>
              </w:rPr>
            </w:pPr>
          </w:p>
        </w:tc>
        <w:tc>
          <w:tcPr>
            <w:tcW w:w="902" w:type="dxa"/>
            <w:tcBorders>
              <w:top w:val="single" w:sz="4" w:space="0" w:color="auto"/>
              <w:left w:val="nil"/>
              <w:bottom w:val="nil"/>
              <w:right w:val="nil"/>
            </w:tcBorders>
            <w:vAlign w:val="center"/>
          </w:tcPr>
          <w:p w14:paraId="0C818C0B" w14:textId="77777777" w:rsidR="00455B54" w:rsidRPr="00052E32" w:rsidRDefault="00455B54" w:rsidP="00727A06">
            <w:pPr>
              <w:jc w:val="both"/>
              <w:rPr>
                <w:rFonts w:ascii="Arial" w:hAnsi="Arial" w:cs="Arial"/>
                <w:bCs/>
                <w:sz w:val="18"/>
                <w:szCs w:val="18"/>
              </w:rPr>
            </w:pPr>
          </w:p>
        </w:tc>
        <w:tc>
          <w:tcPr>
            <w:tcW w:w="270" w:type="dxa"/>
            <w:tcBorders>
              <w:top w:val="single" w:sz="4" w:space="0" w:color="auto"/>
              <w:left w:val="nil"/>
              <w:bottom w:val="nil"/>
              <w:right w:val="nil"/>
            </w:tcBorders>
            <w:vAlign w:val="center"/>
          </w:tcPr>
          <w:p w14:paraId="60E63B2A" w14:textId="77777777" w:rsidR="00455B54" w:rsidRPr="00052E32" w:rsidRDefault="00455B54" w:rsidP="00727A06">
            <w:pPr>
              <w:jc w:val="both"/>
              <w:rPr>
                <w:rFonts w:ascii="Arial" w:hAnsi="Arial" w:cs="Arial"/>
                <w:bCs/>
                <w:sz w:val="18"/>
                <w:szCs w:val="18"/>
              </w:rPr>
            </w:pPr>
          </w:p>
        </w:tc>
        <w:tc>
          <w:tcPr>
            <w:tcW w:w="980" w:type="dxa"/>
            <w:tcBorders>
              <w:top w:val="single" w:sz="4" w:space="0" w:color="auto"/>
              <w:left w:val="nil"/>
              <w:bottom w:val="nil"/>
              <w:right w:val="nil"/>
            </w:tcBorders>
            <w:vAlign w:val="center"/>
          </w:tcPr>
          <w:p w14:paraId="7B78AACC" w14:textId="77777777" w:rsidR="00455B54" w:rsidRPr="00052E32" w:rsidRDefault="00455B54" w:rsidP="00727A06">
            <w:pPr>
              <w:jc w:val="both"/>
              <w:rPr>
                <w:rFonts w:ascii="Arial" w:hAnsi="Arial" w:cs="Arial"/>
                <w:bCs/>
                <w:sz w:val="18"/>
                <w:szCs w:val="18"/>
              </w:rPr>
            </w:pPr>
          </w:p>
        </w:tc>
        <w:tc>
          <w:tcPr>
            <w:tcW w:w="635" w:type="dxa"/>
            <w:tcBorders>
              <w:top w:val="single" w:sz="4" w:space="0" w:color="auto"/>
              <w:left w:val="nil"/>
              <w:bottom w:val="nil"/>
              <w:right w:val="nil"/>
            </w:tcBorders>
            <w:vAlign w:val="center"/>
          </w:tcPr>
          <w:p w14:paraId="5F3D4D91" w14:textId="77777777" w:rsidR="00455B54" w:rsidRPr="00052E32" w:rsidRDefault="00455B54" w:rsidP="00727A06">
            <w:pPr>
              <w:jc w:val="both"/>
              <w:rPr>
                <w:rFonts w:ascii="Arial" w:hAnsi="Arial" w:cs="Arial"/>
                <w:bCs/>
                <w:sz w:val="18"/>
                <w:szCs w:val="18"/>
              </w:rPr>
            </w:pPr>
          </w:p>
          <w:p w14:paraId="4DD59E73" w14:textId="77777777" w:rsidR="00455B54" w:rsidRPr="00052E32" w:rsidRDefault="00455B54" w:rsidP="00727A06">
            <w:pPr>
              <w:jc w:val="both"/>
              <w:rPr>
                <w:rFonts w:ascii="Arial" w:hAnsi="Arial" w:cs="Arial"/>
                <w:bCs/>
                <w:sz w:val="18"/>
                <w:szCs w:val="18"/>
              </w:rPr>
            </w:pPr>
          </w:p>
          <w:p w14:paraId="172C7566" w14:textId="77777777" w:rsidR="00455B54" w:rsidRPr="00052E32" w:rsidRDefault="00455B54" w:rsidP="00727A06">
            <w:pPr>
              <w:jc w:val="both"/>
              <w:rPr>
                <w:rFonts w:ascii="Arial" w:hAnsi="Arial" w:cs="Arial"/>
                <w:bCs/>
                <w:sz w:val="18"/>
                <w:szCs w:val="18"/>
              </w:rPr>
            </w:pPr>
          </w:p>
        </w:tc>
        <w:tc>
          <w:tcPr>
            <w:tcW w:w="1800" w:type="dxa"/>
            <w:tcBorders>
              <w:top w:val="single" w:sz="4" w:space="0" w:color="auto"/>
              <w:left w:val="nil"/>
              <w:bottom w:val="nil"/>
              <w:right w:val="single" w:sz="4" w:space="0" w:color="auto"/>
            </w:tcBorders>
            <w:vAlign w:val="center"/>
          </w:tcPr>
          <w:p w14:paraId="1FA098CE" w14:textId="77777777" w:rsidR="00455B54" w:rsidRPr="00052E32" w:rsidRDefault="00455B54" w:rsidP="00727A06">
            <w:pPr>
              <w:jc w:val="both"/>
              <w:rPr>
                <w:rFonts w:ascii="Arial" w:hAnsi="Arial" w:cs="Arial"/>
                <w:bCs/>
                <w:sz w:val="18"/>
                <w:szCs w:val="18"/>
              </w:rPr>
            </w:pPr>
          </w:p>
        </w:tc>
        <w:tc>
          <w:tcPr>
            <w:tcW w:w="2795"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6F12ED00" w14:textId="77777777" w:rsidR="00455B54" w:rsidRPr="00052E32" w:rsidRDefault="00455B54" w:rsidP="00727A06">
            <w:pPr>
              <w:jc w:val="right"/>
              <w:rPr>
                <w:rFonts w:ascii="Arial" w:hAnsi="Arial" w:cs="Arial"/>
                <w:b/>
                <w:bCs/>
                <w:sz w:val="18"/>
                <w:szCs w:val="18"/>
              </w:rPr>
            </w:pPr>
            <w:r w:rsidRPr="00052E32">
              <w:rPr>
                <w:rFonts w:ascii="Arial" w:hAnsi="Arial" w:cs="Arial"/>
                <w:b/>
                <w:bCs/>
                <w:sz w:val="18"/>
                <w:szCs w:val="18"/>
              </w:rPr>
              <w:t xml:space="preserve"> TOTAL AMOUNT ►</w:t>
            </w:r>
          </w:p>
        </w:tc>
        <w:tc>
          <w:tcPr>
            <w:tcW w:w="1615" w:type="dxa"/>
            <w:tcBorders>
              <w:top w:val="single" w:sz="4" w:space="0" w:color="auto"/>
              <w:left w:val="single" w:sz="4" w:space="0" w:color="auto"/>
              <w:bottom w:val="single" w:sz="4" w:space="0" w:color="auto"/>
              <w:right w:val="single" w:sz="4" w:space="0" w:color="auto"/>
            </w:tcBorders>
            <w:vAlign w:val="center"/>
            <w:hideMark/>
          </w:tcPr>
          <w:p w14:paraId="441B14DB" w14:textId="2BD4C798" w:rsidR="00455B54" w:rsidRPr="00052E32" w:rsidRDefault="00725F93" w:rsidP="00727A06">
            <w:pPr>
              <w:jc w:val="right"/>
              <w:rPr>
                <w:rFonts w:ascii="Arial" w:hAnsi="Arial" w:cs="Arial"/>
                <w:bCs/>
                <w:sz w:val="18"/>
                <w:szCs w:val="18"/>
              </w:rPr>
            </w:pPr>
            <w:r w:rsidRPr="00052E32">
              <w:rPr>
                <w:rFonts w:ascii="Arial" w:hAnsi="Arial" w:cs="Arial"/>
                <w:bCs/>
                <w:sz w:val="18"/>
                <w:szCs w:val="18"/>
              </w:rPr>
              <w:t>$200,000</w:t>
            </w:r>
          </w:p>
        </w:tc>
      </w:tr>
    </w:tbl>
    <w:p w14:paraId="57A8D07D" w14:textId="77777777" w:rsidR="00DE6FAD" w:rsidRPr="00A9230D" w:rsidRDefault="00DE6FAD" w:rsidP="00212794">
      <w:pPr>
        <w:spacing w:after="0" w:line="240" w:lineRule="auto"/>
        <w:jc w:val="both"/>
        <w:rPr>
          <w:rFonts w:ascii="Arial" w:hAnsi="Arial" w:cs="Arial"/>
          <w:sz w:val="24"/>
          <w:szCs w:val="24"/>
        </w:rPr>
      </w:pPr>
    </w:p>
    <w:p w14:paraId="65C6B012" w14:textId="1BCC1ECA" w:rsidR="00913AF4" w:rsidRPr="00742D1E" w:rsidRDefault="00636B0D" w:rsidP="00132A5D">
      <w:pPr>
        <w:spacing w:after="0" w:line="240" w:lineRule="auto"/>
        <w:contextualSpacing/>
        <w:jc w:val="both"/>
        <w:rPr>
          <w:rFonts w:ascii="Arial" w:hAnsi="Arial" w:cs="Arial"/>
          <w:b/>
          <w:bCs/>
          <w:i/>
          <w:iCs/>
          <w:color w:val="EE0000"/>
          <w:sz w:val="24"/>
          <w:szCs w:val="24"/>
          <w:u w:val="single"/>
        </w:rPr>
      </w:pPr>
      <w:r w:rsidRPr="00A9230D">
        <w:rPr>
          <w:rFonts w:ascii="Arial" w:hAnsi="Arial" w:cs="Arial"/>
          <w:b/>
          <w:bCs/>
          <w:sz w:val="24"/>
          <w:szCs w:val="24"/>
          <w:u w:val="single"/>
        </w:rPr>
        <w:t>Strategic Connections</w:t>
      </w:r>
    </w:p>
    <w:p w14:paraId="0A0D4CB4" w14:textId="43B9297F" w:rsidR="000D22FF" w:rsidRPr="003713AC" w:rsidRDefault="000D22FF" w:rsidP="000D22FF">
      <w:pPr>
        <w:tabs>
          <w:tab w:val="left" w:pos="1661"/>
        </w:tabs>
        <w:autoSpaceDE w:val="0"/>
        <w:autoSpaceDN w:val="0"/>
        <w:spacing w:before="240" w:after="0" w:line="240" w:lineRule="auto"/>
        <w:contextualSpacing/>
        <w:jc w:val="both"/>
        <w:rPr>
          <w:rFonts w:ascii="Arial" w:hAnsi="Arial" w:cs="Arial"/>
          <w:sz w:val="24"/>
          <w:szCs w:val="24"/>
        </w:rPr>
      </w:pPr>
      <w:r w:rsidRPr="003713AC">
        <w:rPr>
          <w:rFonts w:ascii="Arial" w:hAnsi="Arial" w:cs="Arial"/>
          <w:sz w:val="24"/>
          <w:szCs w:val="24"/>
        </w:rPr>
        <w:t>This item is a FY 202</w:t>
      </w:r>
      <w:r w:rsidR="00052E32">
        <w:rPr>
          <w:rFonts w:ascii="Arial" w:hAnsi="Arial" w:cs="Arial"/>
          <w:sz w:val="24"/>
          <w:szCs w:val="24"/>
        </w:rPr>
        <w:t>6</w:t>
      </w:r>
      <w:r w:rsidRPr="003713AC">
        <w:rPr>
          <w:rFonts w:ascii="Arial" w:hAnsi="Arial" w:cs="Arial"/>
          <w:sz w:val="24"/>
          <w:szCs w:val="24"/>
        </w:rPr>
        <w:t xml:space="preserve"> Commission Priority, advancing the Infrastructure and Resilience</w:t>
      </w:r>
      <w:r w:rsidRPr="003713AC">
        <w:rPr>
          <w:rFonts w:ascii="Arial" w:hAnsi="Arial" w:cs="Arial"/>
          <w:b/>
          <w:bCs/>
          <w:sz w:val="24"/>
          <w:szCs w:val="24"/>
        </w:rPr>
        <w:t xml:space="preserve"> </w:t>
      </w:r>
      <w:r w:rsidRPr="003713AC">
        <w:rPr>
          <w:rFonts w:ascii="Arial" w:hAnsi="Arial" w:cs="Arial"/>
          <w:sz w:val="24"/>
          <w:szCs w:val="24"/>
        </w:rPr>
        <w:t>initiative.</w:t>
      </w:r>
    </w:p>
    <w:p w14:paraId="3B444532" w14:textId="77777777" w:rsidR="000D22FF" w:rsidRPr="00742D1E" w:rsidRDefault="000D22FF" w:rsidP="000D22FF">
      <w:pPr>
        <w:pStyle w:val="BodyText"/>
        <w:spacing w:before="6"/>
        <w:jc w:val="both"/>
        <w:rPr>
          <w:rFonts w:ascii="Arial" w:hAnsi="Arial" w:cs="Arial"/>
          <w:sz w:val="24"/>
          <w:szCs w:val="24"/>
          <w:highlight w:val="yellow"/>
        </w:rPr>
      </w:pPr>
    </w:p>
    <w:p w14:paraId="451F64A8" w14:textId="77777777" w:rsidR="000D22FF" w:rsidRPr="003713AC" w:rsidRDefault="000D22FF" w:rsidP="000D22FF">
      <w:pPr>
        <w:tabs>
          <w:tab w:val="left" w:pos="1661"/>
        </w:tabs>
        <w:autoSpaceDE w:val="0"/>
        <w:autoSpaceDN w:val="0"/>
        <w:spacing w:after="0" w:line="240" w:lineRule="auto"/>
        <w:jc w:val="both"/>
        <w:rPr>
          <w:rFonts w:ascii="Arial" w:hAnsi="Arial" w:cs="Arial"/>
          <w:sz w:val="24"/>
          <w:szCs w:val="24"/>
        </w:rPr>
      </w:pPr>
      <w:r w:rsidRPr="003713AC">
        <w:rPr>
          <w:rFonts w:ascii="Arial" w:hAnsi="Arial" w:cs="Arial"/>
          <w:sz w:val="24"/>
          <w:szCs w:val="24"/>
        </w:rPr>
        <w:t xml:space="preserve">This item supports the </w:t>
      </w:r>
      <w:r w:rsidRPr="003713AC">
        <w:rPr>
          <w:rFonts w:ascii="Arial" w:hAnsi="Arial" w:cs="Arial"/>
          <w:i/>
          <w:sz w:val="24"/>
          <w:szCs w:val="24"/>
        </w:rPr>
        <w:t xml:space="preserve">Press Play Fort Lauderdale 2029 </w:t>
      </w:r>
      <w:r w:rsidRPr="003713AC">
        <w:rPr>
          <w:rFonts w:ascii="Arial" w:hAnsi="Arial" w:cs="Arial"/>
          <w:sz w:val="24"/>
          <w:szCs w:val="24"/>
        </w:rPr>
        <w:t>Strategic Plan, specifically</w:t>
      </w:r>
      <w:r w:rsidRPr="003713AC">
        <w:rPr>
          <w:rFonts w:ascii="Arial" w:hAnsi="Arial" w:cs="Arial"/>
          <w:spacing w:val="-13"/>
          <w:sz w:val="24"/>
          <w:szCs w:val="24"/>
        </w:rPr>
        <w:t xml:space="preserve"> </w:t>
      </w:r>
      <w:r w:rsidRPr="003713AC">
        <w:rPr>
          <w:rFonts w:ascii="Arial" w:hAnsi="Arial" w:cs="Arial"/>
          <w:sz w:val="24"/>
          <w:szCs w:val="24"/>
        </w:rPr>
        <w:t>advancing:</w:t>
      </w:r>
    </w:p>
    <w:p w14:paraId="60656489" w14:textId="4E24C9CF" w:rsidR="000D22FF" w:rsidRPr="003713AC" w:rsidRDefault="000D22FF" w:rsidP="000D22FF">
      <w:pPr>
        <w:pStyle w:val="ListParagraph"/>
        <w:numPr>
          <w:ilvl w:val="0"/>
          <w:numId w:val="7"/>
        </w:numPr>
        <w:tabs>
          <w:tab w:val="left" w:pos="2318"/>
          <w:tab w:val="left" w:pos="2319"/>
        </w:tabs>
        <w:autoSpaceDE w:val="0"/>
        <w:autoSpaceDN w:val="0"/>
        <w:spacing w:before="42" w:after="0" w:line="240" w:lineRule="auto"/>
        <w:jc w:val="both"/>
        <w:rPr>
          <w:rFonts w:ascii="Arial" w:hAnsi="Arial" w:cs="Arial"/>
          <w:sz w:val="24"/>
          <w:szCs w:val="24"/>
        </w:rPr>
      </w:pPr>
      <w:r w:rsidRPr="003713AC">
        <w:rPr>
          <w:rFonts w:ascii="Arial" w:hAnsi="Arial" w:cs="Arial"/>
          <w:sz w:val="24"/>
          <w:szCs w:val="24"/>
        </w:rPr>
        <w:t>The Infrastructure Focus</w:t>
      </w:r>
      <w:r w:rsidRPr="003713AC">
        <w:rPr>
          <w:rFonts w:ascii="Arial" w:hAnsi="Arial" w:cs="Arial"/>
          <w:spacing w:val="11"/>
          <w:sz w:val="24"/>
          <w:szCs w:val="24"/>
        </w:rPr>
        <w:t xml:space="preserve"> </w:t>
      </w:r>
      <w:r w:rsidRPr="003713AC">
        <w:rPr>
          <w:rFonts w:ascii="Arial" w:hAnsi="Arial" w:cs="Arial"/>
          <w:sz w:val="24"/>
          <w:szCs w:val="24"/>
        </w:rPr>
        <w:t>Area, Goal 3: Be a sustainable and resilient community</w:t>
      </w:r>
      <w:r w:rsidR="00052E32">
        <w:rPr>
          <w:rFonts w:ascii="Arial" w:hAnsi="Arial" w:cs="Arial"/>
          <w:sz w:val="24"/>
          <w:szCs w:val="24"/>
        </w:rPr>
        <w:t>.</w:t>
      </w:r>
    </w:p>
    <w:p w14:paraId="2CCEBE01" w14:textId="77777777" w:rsidR="000D22FF" w:rsidRPr="003713AC" w:rsidRDefault="000D22FF" w:rsidP="000D22FF">
      <w:pPr>
        <w:tabs>
          <w:tab w:val="left" w:pos="2318"/>
          <w:tab w:val="left" w:pos="2319"/>
        </w:tabs>
        <w:autoSpaceDE w:val="0"/>
        <w:autoSpaceDN w:val="0"/>
        <w:spacing w:before="39" w:after="0" w:line="240" w:lineRule="auto"/>
        <w:ind w:left="360"/>
        <w:jc w:val="both"/>
        <w:rPr>
          <w:rFonts w:ascii="Arial" w:hAnsi="Arial" w:cs="Arial"/>
          <w:sz w:val="24"/>
          <w:szCs w:val="24"/>
        </w:rPr>
      </w:pPr>
    </w:p>
    <w:p w14:paraId="125BE4DD" w14:textId="745EE037" w:rsidR="000D22FF" w:rsidRPr="003713AC" w:rsidRDefault="000D22FF" w:rsidP="000D22FF">
      <w:pPr>
        <w:tabs>
          <w:tab w:val="left" w:pos="1661"/>
        </w:tabs>
        <w:autoSpaceDE w:val="0"/>
        <w:autoSpaceDN w:val="0"/>
        <w:spacing w:after="0" w:line="240" w:lineRule="auto"/>
        <w:jc w:val="both"/>
        <w:rPr>
          <w:rFonts w:ascii="Arial" w:hAnsi="Arial" w:cs="Arial"/>
          <w:b/>
          <w:bCs/>
          <w:i/>
          <w:sz w:val="24"/>
          <w:szCs w:val="24"/>
        </w:rPr>
      </w:pPr>
      <w:r w:rsidRPr="003713AC">
        <w:rPr>
          <w:rFonts w:ascii="Arial" w:hAnsi="Arial" w:cs="Arial"/>
          <w:sz w:val="24"/>
          <w:szCs w:val="24"/>
        </w:rPr>
        <w:t xml:space="preserve">This item advances the </w:t>
      </w:r>
      <w:r w:rsidRPr="003713AC">
        <w:rPr>
          <w:rFonts w:ascii="Arial" w:hAnsi="Arial" w:cs="Arial"/>
          <w:i/>
          <w:sz w:val="24"/>
          <w:szCs w:val="24"/>
        </w:rPr>
        <w:t xml:space="preserve">Fast Forward Fort Lauderdale 2035 </w:t>
      </w:r>
      <w:r w:rsidRPr="003713AC">
        <w:rPr>
          <w:rFonts w:ascii="Arial" w:hAnsi="Arial" w:cs="Arial"/>
          <w:sz w:val="24"/>
          <w:szCs w:val="24"/>
        </w:rPr>
        <w:t>Vision Plan</w:t>
      </w:r>
      <w:r w:rsidRPr="003713AC">
        <w:rPr>
          <w:rFonts w:ascii="Arial" w:hAnsi="Arial" w:cs="Arial"/>
          <w:i/>
          <w:sz w:val="24"/>
          <w:szCs w:val="24"/>
        </w:rPr>
        <w:t xml:space="preserve">: </w:t>
      </w:r>
      <w:r w:rsidRPr="003713AC">
        <w:rPr>
          <w:rFonts w:ascii="Arial" w:hAnsi="Arial" w:cs="Arial"/>
          <w:sz w:val="24"/>
          <w:szCs w:val="24"/>
        </w:rPr>
        <w:t>We Are</w:t>
      </w:r>
      <w:r w:rsidRPr="003713AC">
        <w:rPr>
          <w:rFonts w:ascii="Arial" w:hAnsi="Arial" w:cs="Arial"/>
          <w:spacing w:val="-16"/>
          <w:sz w:val="24"/>
          <w:szCs w:val="24"/>
        </w:rPr>
        <w:t xml:space="preserve"> </w:t>
      </w:r>
      <w:r w:rsidRPr="003713AC">
        <w:rPr>
          <w:rFonts w:ascii="Arial" w:hAnsi="Arial" w:cs="Arial"/>
          <w:sz w:val="24"/>
          <w:szCs w:val="24"/>
        </w:rPr>
        <w:t>Ready</w:t>
      </w:r>
      <w:r w:rsidR="00052E32">
        <w:rPr>
          <w:rFonts w:ascii="Arial" w:hAnsi="Arial" w:cs="Arial"/>
          <w:sz w:val="24"/>
          <w:szCs w:val="24"/>
        </w:rPr>
        <w:t>.</w:t>
      </w:r>
    </w:p>
    <w:p w14:paraId="6A67A41C" w14:textId="77777777" w:rsidR="000D22FF" w:rsidRPr="00742D1E" w:rsidRDefault="000D22FF" w:rsidP="000D22FF">
      <w:pPr>
        <w:tabs>
          <w:tab w:val="left" w:pos="1661"/>
        </w:tabs>
        <w:autoSpaceDE w:val="0"/>
        <w:autoSpaceDN w:val="0"/>
        <w:spacing w:before="39" w:after="0" w:line="240" w:lineRule="auto"/>
        <w:ind w:right="90"/>
        <w:jc w:val="both"/>
        <w:rPr>
          <w:rFonts w:ascii="Arial" w:hAnsi="Arial" w:cs="Arial"/>
          <w:iCs/>
          <w:sz w:val="24"/>
          <w:szCs w:val="24"/>
          <w:highlight w:val="yellow"/>
        </w:rPr>
      </w:pPr>
    </w:p>
    <w:p w14:paraId="250FBE5C" w14:textId="459BFE13" w:rsidR="000D22FF" w:rsidRPr="00E53D96" w:rsidRDefault="000D22FF" w:rsidP="000D22FF">
      <w:pPr>
        <w:tabs>
          <w:tab w:val="left" w:pos="1661"/>
        </w:tabs>
        <w:autoSpaceDE w:val="0"/>
        <w:autoSpaceDN w:val="0"/>
        <w:spacing w:before="39" w:after="0" w:line="240" w:lineRule="auto"/>
        <w:ind w:right="90"/>
        <w:jc w:val="both"/>
        <w:rPr>
          <w:rFonts w:ascii="Arial" w:hAnsi="Arial" w:cs="Arial"/>
          <w:iCs/>
          <w:sz w:val="24"/>
          <w:szCs w:val="24"/>
        </w:rPr>
      </w:pPr>
      <w:r w:rsidRPr="00E53D96">
        <w:rPr>
          <w:rFonts w:ascii="Arial" w:hAnsi="Arial" w:cs="Arial"/>
          <w:iCs/>
          <w:sz w:val="24"/>
          <w:szCs w:val="24"/>
        </w:rPr>
        <w:t>This item supports the Advance Fort Lauderdale 2040 Comprehensive Plan</w:t>
      </w:r>
      <w:r w:rsidR="00690C90">
        <w:rPr>
          <w:rFonts w:ascii="Arial" w:hAnsi="Arial" w:cs="Arial"/>
          <w:iCs/>
          <w:sz w:val="24"/>
          <w:szCs w:val="24"/>
        </w:rPr>
        <w:t>,</w:t>
      </w:r>
      <w:r w:rsidRPr="00E53D96">
        <w:rPr>
          <w:rFonts w:ascii="Arial" w:hAnsi="Arial" w:cs="Arial"/>
          <w:iCs/>
          <w:sz w:val="24"/>
          <w:szCs w:val="24"/>
        </w:rPr>
        <w:t xml:space="preserve"> specifically advancing:</w:t>
      </w:r>
    </w:p>
    <w:p w14:paraId="68069062" w14:textId="77777777" w:rsidR="000D22FF" w:rsidRPr="00E53D96" w:rsidRDefault="000D22FF" w:rsidP="000D22FF">
      <w:pPr>
        <w:pStyle w:val="ListParagraph"/>
        <w:numPr>
          <w:ilvl w:val="0"/>
          <w:numId w:val="8"/>
        </w:numPr>
        <w:tabs>
          <w:tab w:val="left" w:pos="1661"/>
        </w:tabs>
        <w:autoSpaceDE w:val="0"/>
        <w:autoSpaceDN w:val="0"/>
        <w:spacing w:before="39" w:after="0" w:line="240" w:lineRule="auto"/>
        <w:jc w:val="both"/>
        <w:rPr>
          <w:rFonts w:ascii="Arial" w:hAnsi="Arial" w:cs="Arial"/>
          <w:iCs/>
          <w:sz w:val="24"/>
          <w:szCs w:val="24"/>
        </w:rPr>
      </w:pPr>
      <w:r w:rsidRPr="00E53D96">
        <w:rPr>
          <w:rFonts w:ascii="Arial" w:hAnsi="Arial" w:cs="Arial"/>
          <w:iCs/>
          <w:sz w:val="24"/>
          <w:szCs w:val="24"/>
        </w:rPr>
        <w:t>The Neighborhood Enhancement Area</w:t>
      </w:r>
    </w:p>
    <w:p w14:paraId="5EDDEBF2" w14:textId="77777777" w:rsidR="000D22FF" w:rsidRPr="00E53D96" w:rsidRDefault="000D22FF" w:rsidP="000D22FF">
      <w:pPr>
        <w:pStyle w:val="ListParagraph"/>
        <w:numPr>
          <w:ilvl w:val="0"/>
          <w:numId w:val="8"/>
        </w:numPr>
        <w:tabs>
          <w:tab w:val="left" w:pos="1661"/>
        </w:tabs>
        <w:autoSpaceDE w:val="0"/>
        <w:autoSpaceDN w:val="0"/>
        <w:spacing w:before="39" w:after="0" w:line="240" w:lineRule="auto"/>
        <w:jc w:val="both"/>
        <w:rPr>
          <w:rFonts w:ascii="Arial" w:hAnsi="Arial" w:cs="Arial"/>
          <w:iCs/>
          <w:sz w:val="24"/>
          <w:szCs w:val="24"/>
        </w:rPr>
      </w:pPr>
      <w:r w:rsidRPr="00E53D96">
        <w:rPr>
          <w:rFonts w:ascii="Arial" w:hAnsi="Arial" w:cs="Arial"/>
          <w:iCs/>
          <w:sz w:val="24"/>
          <w:szCs w:val="24"/>
        </w:rPr>
        <w:t>The Urban Design Element</w:t>
      </w:r>
    </w:p>
    <w:p w14:paraId="02B195C8" w14:textId="25EDA474" w:rsidR="000D22FF" w:rsidRPr="00052E32" w:rsidRDefault="000D22FF" w:rsidP="00052E32">
      <w:pPr>
        <w:pStyle w:val="ListParagraph"/>
        <w:numPr>
          <w:ilvl w:val="0"/>
          <w:numId w:val="8"/>
        </w:numPr>
        <w:tabs>
          <w:tab w:val="left" w:pos="1661"/>
        </w:tabs>
        <w:autoSpaceDE w:val="0"/>
        <w:autoSpaceDN w:val="0"/>
        <w:spacing w:before="39" w:after="0" w:line="240" w:lineRule="auto"/>
        <w:ind w:right="90"/>
        <w:jc w:val="both"/>
        <w:rPr>
          <w:rFonts w:ascii="Arial" w:hAnsi="Arial" w:cs="Arial"/>
          <w:iCs/>
          <w:sz w:val="24"/>
          <w:szCs w:val="24"/>
        </w:rPr>
      </w:pPr>
      <w:r w:rsidRPr="00052E32">
        <w:rPr>
          <w:rFonts w:ascii="Arial" w:hAnsi="Arial" w:cs="Arial"/>
          <w:iCs/>
          <w:sz w:val="24"/>
          <w:szCs w:val="24"/>
        </w:rPr>
        <w:t xml:space="preserve">Goal 2: </w:t>
      </w:r>
      <w:r w:rsidR="00052E32" w:rsidRPr="00052E32">
        <w:rPr>
          <w:rFonts w:ascii="Arial" w:hAnsi="Arial" w:cs="Arial"/>
          <w:iCs/>
          <w:sz w:val="24"/>
          <w:szCs w:val="24"/>
        </w:rPr>
        <w:t>Encourage urban design which responds to the climate and character of Fort Lauderdale, is pedestrian friendly, human-</w:t>
      </w:r>
      <w:proofErr w:type="gramStart"/>
      <w:r w:rsidR="00052E32" w:rsidRPr="00052E32">
        <w:rPr>
          <w:rFonts w:ascii="Arial" w:hAnsi="Arial" w:cs="Arial"/>
          <w:iCs/>
          <w:sz w:val="24"/>
          <w:szCs w:val="24"/>
        </w:rPr>
        <w:t>scaled</w:t>
      </w:r>
      <w:proofErr w:type="gramEnd"/>
      <w:r w:rsidR="00052E32" w:rsidRPr="00052E32">
        <w:rPr>
          <w:rFonts w:ascii="Arial" w:hAnsi="Arial" w:cs="Arial"/>
          <w:iCs/>
          <w:sz w:val="24"/>
          <w:szCs w:val="24"/>
        </w:rPr>
        <w:t xml:space="preserve"> and contains the infrastructure and amenities to create a vibrant public realm.</w:t>
      </w:r>
    </w:p>
    <w:p w14:paraId="2350ADAC" w14:textId="77777777" w:rsidR="009234E5" w:rsidRDefault="009234E5" w:rsidP="009234E5">
      <w:pPr>
        <w:spacing w:after="0"/>
        <w:rPr>
          <w:rFonts w:ascii="Arial" w:hAnsi="Arial" w:cs="Arial"/>
          <w:b/>
          <w:bCs/>
          <w:sz w:val="24"/>
          <w:szCs w:val="24"/>
          <w:u w:val="single"/>
        </w:rPr>
      </w:pPr>
    </w:p>
    <w:p w14:paraId="0093AF12" w14:textId="235C3457" w:rsidR="009234E5" w:rsidRPr="009234E5" w:rsidRDefault="009234E5" w:rsidP="009234E5">
      <w:pPr>
        <w:spacing w:after="0"/>
        <w:rPr>
          <w:rFonts w:ascii="Arial" w:hAnsi="Arial" w:cs="Arial"/>
          <w:b/>
          <w:bCs/>
          <w:sz w:val="24"/>
          <w:szCs w:val="24"/>
          <w:u w:val="single"/>
        </w:rPr>
      </w:pPr>
      <w:r w:rsidRPr="009234E5">
        <w:rPr>
          <w:rFonts w:ascii="Arial" w:hAnsi="Arial" w:cs="Arial"/>
          <w:b/>
          <w:bCs/>
          <w:sz w:val="24"/>
          <w:szCs w:val="24"/>
          <w:u w:val="single"/>
        </w:rPr>
        <w:t>Relating Item</w:t>
      </w:r>
    </w:p>
    <w:p w14:paraId="3CAFF558" w14:textId="77777777" w:rsidR="009234E5" w:rsidRDefault="009234E5" w:rsidP="009234E5">
      <w:pPr>
        <w:spacing w:after="0"/>
        <w:rPr>
          <w:rFonts w:ascii="Arial" w:hAnsi="Arial" w:cs="Arial"/>
          <w:sz w:val="24"/>
          <w:szCs w:val="24"/>
        </w:rPr>
      </w:pPr>
      <w:r w:rsidRPr="009234E5">
        <w:rPr>
          <w:rFonts w:ascii="Arial" w:hAnsi="Arial" w:cs="Arial"/>
          <w:sz w:val="24"/>
          <w:szCs w:val="24"/>
        </w:rPr>
        <w:t>#26-0319</w:t>
      </w:r>
    </w:p>
    <w:p w14:paraId="37EE4391" w14:textId="4282FCC1" w:rsidR="005419A4" w:rsidRPr="009234E5" w:rsidRDefault="005419A4" w:rsidP="009234E5">
      <w:pPr>
        <w:spacing w:after="0"/>
        <w:rPr>
          <w:rFonts w:ascii="Arial" w:hAnsi="Arial" w:cs="Arial"/>
          <w:sz w:val="24"/>
          <w:szCs w:val="24"/>
        </w:rPr>
      </w:pPr>
      <w:r>
        <w:rPr>
          <w:rFonts w:ascii="Arial" w:hAnsi="Arial" w:cs="Arial"/>
          <w:sz w:val="24"/>
          <w:szCs w:val="24"/>
        </w:rPr>
        <w:t>#26-0422</w:t>
      </w:r>
    </w:p>
    <w:p w14:paraId="6507AA2D" w14:textId="77777777" w:rsidR="00C73BF8" w:rsidRPr="00A9230D" w:rsidRDefault="00C73BF8" w:rsidP="00E52CAD">
      <w:pPr>
        <w:spacing w:after="0" w:line="240" w:lineRule="auto"/>
        <w:jc w:val="both"/>
        <w:rPr>
          <w:rFonts w:ascii="Arial" w:hAnsi="Arial" w:cs="Arial"/>
          <w:b/>
          <w:sz w:val="24"/>
          <w:szCs w:val="24"/>
        </w:rPr>
      </w:pPr>
    </w:p>
    <w:p w14:paraId="46B24D59" w14:textId="64B94D15" w:rsidR="00E52CAD" w:rsidRPr="00A9230D" w:rsidRDefault="00E52CAD" w:rsidP="00E52CAD">
      <w:pPr>
        <w:spacing w:after="0" w:line="240" w:lineRule="auto"/>
        <w:jc w:val="both"/>
        <w:rPr>
          <w:rFonts w:ascii="Arial" w:hAnsi="Arial" w:cs="Arial"/>
          <w:bCs/>
          <w:sz w:val="24"/>
          <w:szCs w:val="24"/>
        </w:rPr>
      </w:pPr>
      <w:r w:rsidRPr="00A9230D">
        <w:rPr>
          <w:rFonts w:ascii="Arial" w:hAnsi="Arial" w:cs="Arial"/>
          <w:b/>
          <w:bCs/>
          <w:sz w:val="24"/>
          <w:szCs w:val="24"/>
          <w:u w:val="single"/>
        </w:rPr>
        <w:t>Attachment</w:t>
      </w:r>
      <w:r w:rsidRPr="00A9230D">
        <w:rPr>
          <w:rFonts w:ascii="Arial" w:hAnsi="Arial" w:cs="Arial"/>
          <w:bCs/>
          <w:color w:val="FF0000"/>
          <w:sz w:val="24"/>
          <w:szCs w:val="24"/>
        </w:rPr>
        <w:t xml:space="preserve"> </w:t>
      </w:r>
    </w:p>
    <w:p w14:paraId="4E06A510" w14:textId="77777777" w:rsidR="004A3DE2" w:rsidRPr="00A9230D" w:rsidRDefault="004A3DE2" w:rsidP="004A3DE2">
      <w:pPr>
        <w:pBdr>
          <w:bottom w:val="single" w:sz="4" w:space="1" w:color="auto"/>
        </w:pBdr>
        <w:spacing w:after="0" w:line="240" w:lineRule="auto"/>
        <w:jc w:val="both"/>
        <w:rPr>
          <w:rFonts w:ascii="Arial" w:hAnsi="Arial" w:cs="Arial"/>
          <w:bCs/>
          <w:sz w:val="24"/>
          <w:szCs w:val="24"/>
        </w:rPr>
      </w:pPr>
      <w:r w:rsidRPr="00A9230D">
        <w:rPr>
          <w:rFonts w:ascii="Arial" w:hAnsi="Arial" w:cs="Arial"/>
          <w:bCs/>
          <w:sz w:val="24"/>
          <w:szCs w:val="24"/>
        </w:rPr>
        <w:t>Exhibit 1 - Solicitation</w:t>
      </w:r>
    </w:p>
    <w:p w14:paraId="6FF7275C" w14:textId="77777777" w:rsidR="004A3DE2" w:rsidRPr="00A9230D" w:rsidRDefault="004A3DE2" w:rsidP="004A3DE2">
      <w:pPr>
        <w:pBdr>
          <w:bottom w:val="single" w:sz="4" w:space="1" w:color="auto"/>
        </w:pBdr>
        <w:spacing w:after="0" w:line="240" w:lineRule="auto"/>
        <w:jc w:val="both"/>
        <w:rPr>
          <w:rFonts w:ascii="Arial" w:hAnsi="Arial" w:cs="Arial"/>
          <w:bCs/>
          <w:sz w:val="24"/>
          <w:szCs w:val="24"/>
        </w:rPr>
      </w:pPr>
      <w:r w:rsidRPr="00A9230D">
        <w:rPr>
          <w:rFonts w:ascii="Arial" w:hAnsi="Arial" w:cs="Arial"/>
          <w:bCs/>
          <w:sz w:val="24"/>
          <w:szCs w:val="24"/>
        </w:rPr>
        <w:t>Exhibit 2 - Final Ranking</w:t>
      </w:r>
    </w:p>
    <w:p w14:paraId="77ADD860" w14:textId="465CC75E" w:rsidR="004A3DE2" w:rsidRPr="00A9230D" w:rsidRDefault="004A3DE2" w:rsidP="004A3DE2">
      <w:pPr>
        <w:pBdr>
          <w:bottom w:val="single" w:sz="4" w:space="1" w:color="auto"/>
        </w:pBdr>
        <w:spacing w:after="0" w:line="240" w:lineRule="auto"/>
        <w:jc w:val="both"/>
        <w:rPr>
          <w:rFonts w:ascii="Arial" w:hAnsi="Arial" w:cs="Arial"/>
          <w:bCs/>
          <w:sz w:val="24"/>
          <w:szCs w:val="24"/>
        </w:rPr>
      </w:pPr>
      <w:r w:rsidRPr="00A9230D">
        <w:rPr>
          <w:rFonts w:ascii="Arial" w:hAnsi="Arial" w:cs="Arial"/>
          <w:bCs/>
          <w:sz w:val="24"/>
          <w:szCs w:val="24"/>
        </w:rPr>
        <w:lastRenderedPageBreak/>
        <w:t xml:space="preserve">Exhibit 3 </w:t>
      </w:r>
      <w:r w:rsidR="009D3277">
        <w:rPr>
          <w:rFonts w:ascii="Arial" w:hAnsi="Arial" w:cs="Arial"/>
          <w:bCs/>
          <w:sz w:val="24"/>
          <w:szCs w:val="24"/>
        </w:rPr>
        <w:t>-</w:t>
      </w:r>
      <w:r w:rsidRPr="00A9230D">
        <w:rPr>
          <w:rFonts w:ascii="Arial" w:hAnsi="Arial" w:cs="Arial"/>
          <w:bCs/>
          <w:sz w:val="24"/>
          <w:szCs w:val="24"/>
        </w:rPr>
        <w:t xml:space="preserve"> </w:t>
      </w:r>
      <w:r w:rsidR="00423A41" w:rsidRPr="00A9230D">
        <w:rPr>
          <w:rFonts w:ascii="Arial" w:hAnsi="Arial" w:cs="Arial"/>
          <w:bCs/>
          <w:sz w:val="24"/>
          <w:szCs w:val="24"/>
        </w:rPr>
        <w:t>Proposal</w:t>
      </w:r>
      <w:r w:rsidR="009D3277">
        <w:rPr>
          <w:rFonts w:ascii="Arial" w:hAnsi="Arial" w:cs="Arial"/>
          <w:bCs/>
          <w:sz w:val="24"/>
          <w:szCs w:val="24"/>
        </w:rPr>
        <w:t xml:space="preserve"> -</w:t>
      </w:r>
      <w:r w:rsidR="002C7A60">
        <w:rPr>
          <w:rFonts w:ascii="Arial" w:hAnsi="Arial" w:cs="Arial"/>
          <w:bCs/>
          <w:sz w:val="24"/>
          <w:szCs w:val="24"/>
        </w:rPr>
        <w:t xml:space="preserve"> Alta Planning + Designs, Inc.</w:t>
      </w:r>
    </w:p>
    <w:p w14:paraId="2F8BA8D1" w14:textId="56F7E60D" w:rsidR="00F56FB9" w:rsidRPr="00A9230D" w:rsidRDefault="00F56FB9" w:rsidP="004A3DE2">
      <w:pPr>
        <w:pBdr>
          <w:bottom w:val="single" w:sz="4" w:space="1" w:color="auto"/>
        </w:pBdr>
        <w:spacing w:after="0" w:line="240" w:lineRule="auto"/>
        <w:jc w:val="both"/>
        <w:rPr>
          <w:rFonts w:ascii="Arial" w:hAnsi="Arial" w:cs="Arial"/>
          <w:bCs/>
          <w:sz w:val="24"/>
          <w:szCs w:val="24"/>
        </w:rPr>
      </w:pPr>
      <w:r w:rsidRPr="00A9230D">
        <w:rPr>
          <w:rFonts w:ascii="Arial" w:hAnsi="Arial" w:cs="Arial"/>
          <w:bCs/>
          <w:sz w:val="24"/>
          <w:szCs w:val="24"/>
        </w:rPr>
        <w:t xml:space="preserve">Exhibit 4 </w:t>
      </w:r>
      <w:r w:rsidR="009D3277">
        <w:rPr>
          <w:rFonts w:ascii="Arial" w:hAnsi="Arial" w:cs="Arial"/>
          <w:bCs/>
          <w:sz w:val="24"/>
          <w:szCs w:val="24"/>
        </w:rPr>
        <w:t>-</w:t>
      </w:r>
      <w:r w:rsidRPr="00A9230D">
        <w:rPr>
          <w:rFonts w:ascii="Arial" w:hAnsi="Arial" w:cs="Arial"/>
          <w:bCs/>
          <w:sz w:val="24"/>
          <w:szCs w:val="24"/>
        </w:rPr>
        <w:t xml:space="preserve"> </w:t>
      </w:r>
      <w:r w:rsidR="00423A41" w:rsidRPr="00A9230D">
        <w:rPr>
          <w:rFonts w:ascii="Arial" w:hAnsi="Arial" w:cs="Arial"/>
          <w:bCs/>
          <w:sz w:val="24"/>
          <w:szCs w:val="24"/>
        </w:rPr>
        <w:t>Fee Schedu</w:t>
      </w:r>
      <w:r w:rsidR="00267A5F" w:rsidRPr="00A9230D">
        <w:rPr>
          <w:rFonts w:ascii="Arial" w:hAnsi="Arial" w:cs="Arial"/>
          <w:bCs/>
          <w:sz w:val="24"/>
          <w:szCs w:val="24"/>
        </w:rPr>
        <w:t>le</w:t>
      </w:r>
    </w:p>
    <w:p w14:paraId="1D5104C0" w14:textId="0C7512DF" w:rsidR="00267A5F" w:rsidRPr="00A9230D" w:rsidRDefault="00267A5F" w:rsidP="00267A5F">
      <w:pPr>
        <w:pBdr>
          <w:bottom w:val="single" w:sz="4" w:space="1" w:color="auto"/>
        </w:pBdr>
        <w:spacing w:after="0" w:line="240" w:lineRule="auto"/>
        <w:jc w:val="both"/>
        <w:rPr>
          <w:rFonts w:ascii="Arial" w:hAnsi="Arial" w:cs="Arial"/>
          <w:bCs/>
          <w:sz w:val="24"/>
          <w:szCs w:val="24"/>
        </w:rPr>
      </w:pPr>
      <w:r w:rsidRPr="00A9230D">
        <w:rPr>
          <w:rFonts w:ascii="Arial" w:hAnsi="Arial" w:cs="Arial"/>
          <w:bCs/>
          <w:sz w:val="24"/>
          <w:szCs w:val="24"/>
        </w:rPr>
        <w:t xml:space="preserve">Exhibit 5 </w:t>
      </w:r>
      <w:r w:rsidR="009D3277">
        <w:rPr>
          <w:rFonts w:ascii="Arial" w:hAnsi="Arial" w:cs="Arial"/>
          <w:bCs/>
          <w:sz w:val="24"/>
          <w:szCs w:val="24"/>
        </w:rPr>
        <w:t>-</w:t>
      </w:r>
      <w:r w:rsidRPr="00A9230D">
        <w:rPr>
          <w:rFonts w:ascii="Arial" w:hAnsi="Arial" w:cs="Arial"/>
          <w:bCs/>
          <w:sz w:val="24"/>
          <w:szCs w:val="24"/>
        </w:rPr>
        <w:t xml:space="preserve"> Agreement</w:t>
      </w:r>
    </w:p>
    <w:p w14:paraId="2E0952F7" w14:textId="77777777" w:rsidR="004A3DE2" w:rsidRPr="00A9230D" w:rsidRDefault="004A3DE2" w:rsidP="004A3DE2">
      <w:pPr>
        <w:pBdr>
          <w:bottom w:val="single" w:sz="4" w:space="1" w:color="auto"/>
        </w:pBdr>
        <w:spacing w:after="0" w:line="240" w:lineRule="auto"/>
        <w:jc w:val="both"/>
        <w:rPr>
          <w:rFonts w:ascii="Arial" w:hAnsi="Arial" w:cs="Arial"/>
          <w:color w:val="FF0000"/>
          <w:sz w:val="24"/>
          <w:szCs w:val="24"/>
        </w:rPr>
      </w:pPr>
    </w:p>
    <w:p w14:paraId="52556EFD" w14:textId="77777777" w:rsidR="00E52CAD" w:rsidRPr="00A9230D" w:rsidRDefault="00E52CAD" w:rsidP="00D65141">
      <w:pPr>
        <w:spacing w:after="0" w:line="240" w:lineRule="auto"/>
        <w:jc w:val="both"/>
        <w:rPr>
          <w:rFonts w:ascii="Arial" w:hAnsi="Arial" w:cs="Arial"/>
          <w:sz w:val="24"/>
          <w:szCs w:val="24"/>
        </w:rPr>
      </w:pPr>
    </w:p>
    <w:p w14:paraId="6C339767" w14:textId="5ECBF12B" w:rsidR="00590841" w:rsidRDefault="00414160" w:rsidP="00590841">
      <w:pPr>
        <w:tabs>
          <w:tab w:val="left" w:pos="2880"/>
          <w:tab w:val="left" w:pos="2970"/>
        </w:tabs>
        <w:spacing w:after="0" w:line="240" w:lineRule="auto"/>
        <w:jc w:val="both"/>
        <w:rPr>
          <w:rFonts w:ascii="Arial" w:hAnsi="Arial" w:cs="Arial"/>
          <w:bCs/>
          <w:sz w:val="24"/>
          <w:szCs w:val="24"/>
        </w:rPr>
      </w:pPr>
      <w:bookmarkStart w:id="0" w:name="OLE_LINK1"/>
      <w:r w:rsidRPr="00A9230D">
        <w:rPr>
          <w:rFonts w:ascii="Arial" w:hAnsi="Arial" w:cs="Arial"/>
          <w:bCs/>
          <w:sz w:val="24"/>
          <w:szCs w:val="24"/>
        </w:rPr>
        <w:t>Prepared by:</w:t>
      </w:r>
      <w:r w:rsidRPr="00A9230D">
        <w:rPr>
          <w:rFonts w:ascii="Arial" w:hAnsi="Arial" w:cs="Arial"/>
          <w:bCs/>
          <w:sz w:val="24"/>
          <w:szCs w:val="24"/>
        </w:rPr>
        <w:tab/>
      </w:r>
      <w:r w:rsidR="00052E32">
        <w:rPr>
          <w:rFonts w:ascii="Arial" w:hAnsi="Arial" w:cs="Arial"/>
          <w:bCs/>
          <w:sz w:val="24"/>
          <w:szCs w:val="24"/>
        </w:rPr>
        <w:t>Cija Omengebar</w:t>
      </w:r>
      <w:r w:rsidR="00052E32" w:rsidRPr="00A9230D">
        <w:rPr>
          <w:rFonts w:ascii="Arial" w:hAnsi="Arial" w:cs="Arial"/>
          <w:bCs/>
          <w:sz w:val="24"/>
          <w:szCs w:val="24"/>
        </w:rPr>
        <w:t xml:space="preserve">, </w:t>
      </w:r>
      <w:r w:rsidR="00052E32">
        <w:rPr>
          <w:rFonts w:ascii="Arial" w:hAnsi="Arial" w:cs="Arial"/>
          <w:bCs/>
          <w:sz w:val="24"/>
          <w:szCs w:val="24"/>
        </w:rPr>
        <w:t>CRA Planner</w:t>
      </w:r>
      <w:r w:rsidR="00052E32" w:rsidRPr="00A9230D">
        <w:rPr>
          <w:rFonts w:ascii="Arial" w:hAnsi="Arial" w:cs="Arial"/>
          <w:bCs/>
          <w:sz w:val="24"/>
          <w:szCs w:val="24"/>
        </w:rPr>
        <w:t xml:space="preserve">, </w:t>
      </w:r>
      <w:r w:rsidR="00052E32">
        <w:rPr>
          <w:rFonts w:ascii="Arial" w:hAnsi="Arial" w:cs="Arial"/>
          <w:bCs/>
          <w:sz w:val="24"/>
          <w:szCs w:val="24"/>
        </w:rPr>
        <w:t xml:space="preserve">CRA </w:t>
      </w:r>
    </w:p>
    <w:p w14:paraId="7907C7D1" w14:textId="64CCCD76" w:rsidR="00414160" w:rsidRPr="00A9230D" w:rsidRDefault="00590841" w:rsidP="00B815D9">
      <w:pPr>
        <w:tabs>
          <w:tab w:val="left" w:pos="1530"/>
          <w:tab w:val="left" w:pos="2070"/>
          <w:tab w:val="left" w:pos="2430"/>
        </w:tabs>
        <w:spacing w:after="0" w:line="240" w:lineRule="auto"/>
        <w:ind w:left="2880" w:hanging="2880"/>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742D1E">
        <w:rPr>
          <w:rFonts w:ascii="Arial" w:hAnsi="Arial" w:cs="Arial"/>
          <w:bCs/>
          <w:sz w:val="24"/>
          <w:szCs w:val="24"/>
        </w:rPr>
        <w:t>Paulette Hemmings Turner</w:t>
      </w:r>
      <w:r w:rsidR="00414160" w:rsidRPr="00A9230D">
        <w:rPr>
          <w:rFonts w:ascii="Arial" w:hAnsi="Arial" w:cs="Arial"/>
          <w:bCs/>
          <w:sz w:val="24"/>
          <w:szCs w:val="24"/>
        </w:rPr>
        <w:t>, S</w:t>
      </w:r>
      <w:r w:rsidR="00BB7687">
        <w:rPr>
          <w:rFonts w:ascii="Arial" w:hAnsi="Arial" w:cs="Arial"/>
          <w:bCs/>
          <w:sz w:val="24"/>
          <w:szCs w:val="24"/>
        </w:rPr>
        <w:t>enior</w:t>
      </w:r>
      <w:r w:rsidR="00414160" w:rsidRPr="00A9230D">
        <w:rPr>
          <w:rFonts w:ascii="Arial" w:hAnsi="Arial" w:cs="Arial"/>
          <w:bCs/>
          <w:sz w:val="24"/>
          <w:szCs w:val="24"/>
        </w:rPr>
        <w:t xml:space="preserve"> Procurement </w:t>
      </w:r>
      <w:r w:rsidR="00742D1E" w:rsidRPr="00A9230D">
        <w:rPr>
          <w:rFonts w:ascii="Arial" w:hAnsi="Arial" w:cs="Arial"/>
          <w:bCs/>
          <w:sz w:val="24"/>
          <w:szCs w:val="24"/>
        </w:rPr>
        <w:t xml:space="preserve">Specialist, </w:t>
      </w:r>
      <w:r w:rsidR="00742D1E">
        <w:rPr>
          <w:rFonts w:ascii="Arial" w:hAnsi="Arial" w:cs="Arial"/>
          <w:bCs/>
          <w:sz w:val="24"/>
          <w:szCs w:val="24"/>
        </w:rPr>
        <w:t>Procurement</w:t>
      </w:r>
      <w:r w:rsidR="00A62F3E" w:rsidRPr="00A9230D">
        <w:rPr>
          <w:rFonts w:ascii="Arial" w:hAnsi="Arial" w:cs="Arial"/>
          <w:bCs/>
          <w:sz w:val="24"/>
          <w:szCs w:val="24"/>
        </w:rPr>
        <w:t xml:space="preserve"> Services</w:t>
      </w:r>
    </w:p>
    <w:p w14:paraId="4ED92F7E" w14:textId="5D48A77F" w:rsidR="00414160" w:rsidRPr="00A9230D" w:rsidRDefault="0013373C" w:rsidP="00B815D9">
      <w:pPr>
        <w:tabs>
          <w:tab w:val="left" w:pos="1620"/>
          <w:tab w:val="left" w:pos="2430"/>
        </w:tabs>
        <w:spacing w:after="0" w:line="240" w:lineRule="auto"/>
        <w:ind w:left="2880" w:hanging="2880"/>
        <w:jc w:val="both"/>
        <w:rPr>
          <w:rFonts w:ascii="Arial" w:hAnsi="Arial" w:cs="Arial"/>
          <w:bCs/>
          <w:sz w:val="24"/>
          <w:szCs w:val="24"/>
          <w:lang w:val="pt-BR"/>
        </w:rPr>
      </w:pPr>
      <w:r w:rsidRPr="00A9230D">
        <w:rPr>
          <w:rFonts w:ascii="Arial" w:hAnsi="Arial" w:cs="Arial"/>
          <w:bCs/>
          <w:sz w:val="24"/>
          <w:szCs w:val="24"/>
          <w:lang w:val="pt-BR"/>
        </w:rPr>
        <w:t xml:space="preserve">                         </w:t>
      </w:r>
      <w:r w:rsidR="00B815D9" w:rsidRPr="00A9230D">
        <w:rPr>
          <w:rFonts w:ascii="Arial" w:hAnsi="Arial" w:cs="Arial"/>
          <w:bCs/>
          <w:sz w:val="24"/>
          <w:szCs w:val="24"/>
          <w:lang w:val="pt-BR"/>
        </w:rPr>
        <w:t xml:space="preserve">                 </w:t>
      </w:r>
      <w:r w:rsidRPr="00A9230D">
        <w:rPr>
          <w:rFonts w:ascii="Arial" w:hAnsi="Arial" w:cs="Arial"/>
          <w:bCs/>
          <w:sz w:val="24"/>
          <w:szCs w:val="24"/>
          <w:lang w:val="pt-BR"/>
        </w:rPr>
        <w:t xml:space="preserve"> </w:t>
      </w:r>
      <w:r w:rsidR="00BB7687">
        <w:rPr>
          <w:rFonts w:ascii="Arial" w:hAnsi="Arial" w:cs="Arial"/>
          <w:bCs/>
          <w:sz w:val="24"/>
          <w:szCs w:val="24"/>
          <w:lang w:val="pt-BR"/>
        </w:rPr>
        <w:t>Jane Gaston</w:t>
      </w:r>
      <w:r w:rsidR="00414160" w:rsidRPr="00A9230D">
        <w:rPr>
          <w:rFonts w:ascii="Arial" w:hAnsi="Arial" w:cs="Arial"/>
          <w:bCs/>
          <w:sz w:val="24"/>
          <w:szCs w:val="24"/>
          <w:lang w:val="pt-BR"/>
        </w:rPr>
        <w:t>,</w:t>
      </w:r>
      <w:r w:rsidR="00F3378A">
        <w:rPr>
          <w:rFonts w:ascii="Arial" w:hAnsi="Arial" w:cs="Arial"/>
          <w:bCs/>
          <w:sz w:val="24"/>
          <w:szCs w:val="24"/>
          <w:lang w:val="pt-BR"/>
        </w:rPr>
        <w:t xml:space="preserve"> </w:t>
      </w:r>
      <w:r w:rsidR="00BB7687">
        <w:rPr>
          <w:rFonts w:ascii="Arial" w:hAnsi="Arial" w:cs="Arial"/>
          <w:bCs/>
          <w:sz w:val="24"/>
          <w:szCs w:val="24"/>
          <w:lang w:val="pt-BR"/>
        </w:rPr>
        <w:t xml:space="preserve">Senior </w:t>
      </w:r>
      <w:r w:rsidR="00414160" w:rsidRPr="00A9230D">
        <w:rPr>
          <w:rFonts w:ascii="Arial" w:hAnsi="Arial" w:cs="Arial"/>
          <w:bCs/>
          <w:sz w:val="24"/>
          <w:szCs w:val="24"/>
          <w:lang w:val="pt-BR"/>
        </w:rPr>
        <w:t xml:space="preserve">Administrative Assistant, </w:t>
      </w:r>
      <w:r w:rsidR="00CA026C" w:rsidRPr="00A9230D">
        <w:rPr>
          <w:rFonts w:ascii="Arial" w:hAnsi="Arial" w:cs="Arial"/>
          <w:bCs/>
          <w:sz w:val="24"/>
          <w:szCs w:val="24"/>
          <w:lang w:val="pt-BR"/>
        </w:rPr>
        <w:t>Procurement Services</w:t>
      </w:r>
      <w:r w:rsidR="00A9230D">
        <w:rPr>
          <w:rFonts w:ascii="Arial" w:hAnsi="Arial" w:cs="Arial"/>
          <w:bCs/>
          <w:sz w:val="24"/>
          <w:szCs w:val="24"/>
          <w:lang w:val="pt-BR"/>
        </w:rPr>
        <w:t xml:space="preserve"> </w:t>
      </w:r>
    </w:p>
    <w:p w14:paraId="525C63D0" w14:textId="0AAC0433" w:rsidR="00E52CAD" w:rsidRPr="00A9230D" w:rsidRDefault="00E52CAD" w:rsidP="00D65141">
      <w:pPr>
        <w:tabs>
          <w:tab w:val="left" w:pos="1620"/>
          <w:tab w:val="left" w:pos="2430"/>
        </w:tabs>
        <w:spacing w:after="0" w:line="240" w:lineRule="auto"/>
        <w:jc w:val="both"/>
        <w:rPr>
          <w:rFonts w:ascii="Arial" w:hAnsi="Arial" w:cs="Arial"/>
          <w:bCs/>
          <w:sz w:val="24"/>
          <w:szCs w:val="24"/>
        </w:rPr>
      </w:pPr>
      <w:r w:rsidRPr="00A9230D">
        <w:rPr>
          <w:rFonts w:ascii="Arial" w:hAnsi="Arial" w:cs="Arial"/>
          <w:bCs/>
          <w:sz w:val="24"/>
          <w:szCs w:val="24"/>
        </w:rPr>
        <w:tab/>
      </w:r>
    </w:p>
    <w:bookmarkEnd w:id="0"/>
    <w:p w14:paraId="75A7C77B" w14:textId="370D42FD" w:rsidR="00E34E9C" w:rsidRPr="00A9230D" w:rsidRDefault="00E34E9C" w:rsidP="00D65141">
      <w:pPr>
        <w:spacing w:after="0" w:line="240" w:lineRule="auto"/>
        <w:jc w:val="both"/>
        <w:rPr>
          <w:rFonts w:ascii="Arial" w:hAnsi="Arial" w:cs="Arial"/>
          <w:bCs/>
          <w:sz w:val="24"/>
          <w:szCs w:val="24"/>
        </w:rPr>
      </w:pPr>
      <w:r w:rsidRPr="00A9230D">
        <w:rPr>
          <w:rFonts w:ascii="Arial" w:hAnsi="Arial" w:cs="Arial"/>
          <w:bCs/>
          <w:sz w:val="24"/>
          <w:szCs w:val="24"/>
        </w:rPr>
        <w:t>Department Directors:</w:t>
      </w:r>
      <w:r w:rsidRPr="00A9230D">
        <w:rPr>
          <w:rFonts w:ascii="Arial" w:hAnsi="Arial" w:cs="Arial"/>
          <w:bCs/>
          <w:sz w:val="24"/>
          <w:szCs w:val="24"/>
        </w:rPr>
        <w:tab/>
      </w:r>
      <w:r w:rsidR="00590841">
        <w:rPr>
          <w:rFonts w:ascii="Arial" w:hAnsi="Arial" w:cs="Arial"/>
          <w:bCs/>
          <w:sz w:val="24"/>
          <w:szCs w:val="24"/>
        </w:rPr>
        <w:t>Vanessa Martin</w:t>
      </w:r>
      <w:r w:rsidR="00742D1E" w:rsidRPr="00A9230D">
        <w:rPr>
          <w:rFonts w:ascii="Arial" w:hAnsi="Arial" w:cs="Arial"/>
          <w:bCs/>
          <w:sz w:val="24"/>
          <w:szCs w:val="24"/>
        </w:rPr>
        <w:t>,</w:t>
      </w:r>
      <w:r w:rsidR="00742D1E">
        <w:rPr>
          <w:rFonts w:ascii="Arial" w:hAnsi="Arial" w:cs="Arial"/>
          <w:bCs/>
          <w:sz w:val="24"/>
          <w:szCs w:val="24"/>
        </w:rPr>
        <w:t xml:space="preserve"> </w:t>
      </w:r>
      <w:r w:rsidR="00590841">
        <w:rPr>
          <w:rFonts w:ascii="Arial" w:hAnsi="Arial" w:cs="Arial"/>
          <w:bCs/>
          <w:sz w:val="24"/>
          <w:szCs w:val="24"/>
        </w:rPr>
        <w:t>Acting Manager</w:t>
      </w:r>
      <w:r w:rsidR="00030680">
        <w:rPr>
          <w:rFonts w:ascii="Arial" w:hAnsi="Arial" w:cs="Arial"/>
          <w:bCs/>
          <w:sz w:val="24"/>
          <w:szCs w:val="24"/>
        </w:rPr>
        <w:t>,</w:t>
      </w:r>
      <w:r w:rsidR="00742D1E">
        <w:rPr>
          <w:rFonts w:ascii="Arial" w:hAnsi="Arial" w:cs="Arial"/>
          <w:bCs/>
          <w:sz w:val="24"/>
          <w:szCs w:val="24"/>
        </w:rPr>
        <w:t xml:space="preserve"> CRA</w:t>
      </w:r>
    </w:p>
    <w:p w14:paraId="32C33BB1" w14:textId="631C6940" w:rsidR="00E52CAD" w:rsidRPr="00A9230D" w:rsidRDefault="00E34E9C" w:rsidP="00D65141">
      <w:pPr>
        <w:spacing w:after="0" w:line="240" w:lineRule="auto"/>
        <w:jc w:val="both"/>
        <w:rPr>
          <w:rFonts w:ascii="Arial" w:hAnsi="Arial" w:cs="Arial"/>
          <w:bCs/>
          <w:sz w:val="24"/>
          <w:szCs w:val="24"/>
        </w:rPr>
      </w:pPr>
      <w:r w:rsidRPr="00A9230D">
        <w:rPr>
          <w:rFonts w:ascii="Arial" w:hAnsi="Arial" w:cs="Arial"/>
          <w:bCs/>
          <w:sz w:val="24"/>
          <w:szCs w:val="24"/>
        </w:rPr>
        <w:tab/>
      </w:r>
      <w:r w:rsidRPr="00A9230D">
        <w:rPr>
          <w:rFonts w:ascii="Arial" w:hAnsi="Arial" w:cs="Arial"/>
          <w:bCs/>
          <w:sz w:val="24"/>
          <w:szCs w:val="24"/>
        </w:rPr>
        <w:tab/>
      </w:r>
      <w:r w:rsidRPr="00A9230D">
        <w:rPr>
          <w:rFonts w:ascii="Arial" w:hAnsi="Arial" w:cs="Arial"/>
          <w:bCs/>
          <w:sz w:val="24"/>
          <w:szCs w:val="24"/>
        </w:rPr>
        <w:tab/>
      </w:r>
      <w:r w:rsidRPr="00A9230D">
        <w:rPr>
          <w:rFonts w:ascii="Arial" w:hAnsi="Arial" w:cs="Arial"/>
          <w:bCs/>
          <w:sz w:val="24"/>
          <w:szCs w:val="24"/>
        </w:rPr>
        <w:tab/>
      </w:r>
      <w:r w:rsidR="00435016" w:rsidRPr="00A9230D">
        <w:rPr>
          <w:rFonts w:ascii="Arial" w:hAnsi="Arial" w:cs="Arial"/>
          <w:bCs/>
          <w:sz w:val="24"/>
          <w:szCs w:val="24"/>
        </w:rPr>
        <w:t>Glenn Marcos</w:t>
      </w:r>
      <w:r w:rsidRPr="00A9230D">
        <w:rPr>
          <w:rFonts w:ascii="Arial" w:hAnsi="Arial" w:cs="Arial"/>
          <w:bCs/>
          <w:sz w:val="24"/>
          <w:szCs w:val="24"/>
        </w:rPr>
        <w:t xml:space="preserve">, </w:t>
      </w:r>
      <w:r w:rsidR="00435016" w:rsidRPr="00A9230D">
        <w:rPr>
          <w:rFonts w:ascii="Arial" w:hAnsi="Arial" w:cs="Arial"/>
          <w:bCs/>
          <w:sz w:val="24"/>
          <w:szCs w:val="24"/>
        </w:rPr>
        <w:t>Procurement Services</w:t>
      </w:r>
      <w:r w:rsidR="00A9230D">
        <w:rPr>
          <w:rFonts w:ascii="Arial" w:hAnsi="Arial" w:cs="Arial"/>
          <w:bCs/>
          <w:sz w:val="24"/>
          <w:szCs w:val="24"/>
        </w:rPr>
        <w:t xml:space="preserve"> </w:t>
      </w:r>
    </w:p>
    <w:sectPr w:rsidR="00E52CAD" w:rsidRPr="00A9230D" w:rsidSect="0019268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6CB9" w14:textId="77777777" w:rsidR="00A061AC" w:rsidRDefault="00A061AC" w:rsidP="0088408D">
      <w:pPr>
        <w:spacing w:after="0" w:line="240" w:lineRule="auto"/>
      </w:pPr>
      <w:r>
        <w:separator/>
      </w:r>
    </w:p>
  </w:endnote>
  <w:endnote w:type="continuationSeparator" w:id="0">
    <w:p w14:paraId="3C29F656" w14:textId="77777777" w:rsidR="00A061AC" w:rsidRDefault="00A061AC" w:rsidP="0088408D">
      <w:pPr>
        <w:spacing w:after="0" w:line="240" w:lineRule="auto"/>
      </w:pPr>
      <w:r>
        <w:continuationSeparator/>
      </w:r>
    </w:p>
  </w:endnote>
  <w:endnote w:type="continuationNotice" w:id="1">
    <w:p w14:paraId="0389CE86" w14:textId="77777777" w:rsidR="00A061AC" w:rsidRDefault="00A0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5E79F849" w:rsidR="001D40BA" w:rsidRPr="00483C54" w:rsidRDefault="5F935EB3" w:rsidP="5F935EB3">
            <w:pPr>
              <w:pStyle w:val="Footer"/>
              <w:rPr>
                <w:rFonts w:ascii="Arial" w:hAnsi="Arial" w:cs="Arial"/>
              </w:rPr>
            </w:pPr>
            <w:r w:rsidRPr="5F935EB3">
              <w:rPr>
                <w:rFonts w:ascii="Arial" w:hAnsi="Arial" w:cs="Arial"/>
              </w:rPr>
              <w:t>05/19/2026</w:t>
            </w:r>
            <w:r w:rsidR="00455B54">
              <w:tab/>
            </w:r>
            <w:r w:rsidR="00455B54">
              <w:tab/>
            </w:r>
            <w:r w:rsidRPr="5F935EB3">
              <w:rPr>
                <w:rFonts w:ascii="Arial" w:hAnsi="Arial" w:cs="Arial"/>
              </w:rPr>
              <w:t xml:space="preserve">Page </w:t>
            </w:r>
            <w:r w:rsidR="00455B54" w:rsidRPr="5F935EB3">
              <w:rPr>
                <w:rFonts w:ascii="Arial" w:hAnsi="Arial" w:cs="Arial"/>
                <w:noProof/>
              </w:rPr>
              <w:fldChar w:fldCharType="begin"/>
            </w:r>
            <w:r w:rsidR="00455B54" w:rsidRPr="5F935EB3">
              <w:rPr>
                <w:rFonts w:ascii="Arial" w:hAnsi="Arial" w:cs="Arial"/>
              </w:rPr>
              <w:instrText xml:space="preserve"> PAGE </w:instrText>
            </w:r>
            <w:r w:rsidR="00455B54" w:rsidRPr="5F935EB3">
              <w:rPr>
                <w:rFonts w:ascii="Arial" w:hAnsi="Arial" w:cs="Arial"/>
              </w:rPr>
              <w:fldChar w:fldCharType="separate"/>
            </w:r>
            <w:r w:rsidRPr="5F935EB3">
              <w:rPr>
                <w:rFonts w:ascii="Arial" w:hAnsi="Arial" w:cs="Arial"/>
                <w:noProof/>
              </w:rPr>
              <w:t>7</w:t>
            </w:r>
            <w:r w:rsidR="00455B54" w:rsidRPr="5F935EB3">
              <w:rPr>
                <w:rFonts w:ascii="Arial" w:hAnsi="Arial" w:cs="Arial"/>
                <w:noProof/>
              </w:rPr>
              <w:fldChar w:fldCharType="end"/>
            </w:r>
            <w:r w:rsidRPr="5F935EB3">
              <w:rPr>
                <w:rFonts w:ascii="Arial" w:hAnsi="Arial" w:cs="Arial"/>
              </w:rPr>
              <w:t xml:space="preserve"> of </w:t>
            </w:r>
            <w:r w:rsidR="00455B54" w:rsidRPr="5F935EB3">
              <w:rPr>
                <w:rFonts w:ascii="Arial" w:hAnsi="Arial" w:cs="Arial"/>
                <w:noProof/>
              </w:rPr>
              <w:fldChar w:fldCharType="begin"/>
            </w:r>
            <w:r w:rsidR="00455B54" w:rsidRPr="5F935EB3">
              <w:rPr>
                <w:rFonts w:ascii="Arial" w:hAnsi="Arial" w:cs="Arial"/>
              </w:rPr>
              <w:instrText xml:space="preserve"> NUMPAGES  </w:instrText>
            </w:r>
            <w:r w:rsidR="00455B54" w:rsidRPr="5F935EB3">
              <w:rPr>
                <w:rFonts w:ascii="Arial" w:hAnsi="Arial" w:cs="Arial"/>
              </w:rPr>
              <w:fldChar w:fldCharType="separate"/>
            </w:r>
            <w:r w:rsidRPr="5F935EB3">
              <w:rPr>
                <w:rFonts w:ascii="Arial" w:hAnsi="Arial" w:cs="Arial"/>
                <w:noProof/>
              </w:rPr>
              <w:t>7</w:t>
            </w:r>
            <w:r w:rsidR="00455B54" w:rsidRPr="5F935EB3">
              <w:rPr>
                <w:rFonts w:ascii="Arial" w:hAnsi="Arial" w:cs="Arial"/>
                <w:noProof/>
              </w:rPr>
              <w:fldChar w:fldCharType="end"/>
            </w:r>
          </w:p>
          <w:p w14:paraId="6DDFEC9E" w14:textId="10B259AE" w:rsidR="008A6632" w:rsidRDefault="00302AEC" w:rsidP="0088408D">
            <w:pPr>
              <w:pStyle w:val="Footer"/>
              <w:rPr>
                <w:rFonts w:ascii="Arial" w:hAnsi="Arial" w:cs="Arial"/>
                <w:bCs/>
              </w:rPr>
            </w:pPr>
            <w:r w:rsidRPr="00483C54">
              <w:rPr>
                <w:rFonts w:ascii="Arial" w:hAnsi="Arial" w:cs="Arial"/>
                <w:bCs/>
              </w:rPr>
              <w:t>CAM #</w:t>
            </w:r>
            <w:r w:rsidR="008A6632">
              <w:rPr>
                <w:rFonts w:ascii="Arial" w:hAnsi="Arial" w:cs="Arial"/>
                <w:bCs/>
              </w:rPr>
              <w:t>26-0422</w:t>
            </w:r>
          </w:p>
          <w:p w14:paraId="371EFCC0" w14:textId="79E1FE26" w:rsidR="001D40BA" w:rsidRPr="00636B0D" w:rsidRDefault="00000000" w:rsidP="0088408D">
            <w:pPr>
              <w:pStyle w:val="Footer"/>
              <w:rPr>
                <w:rFonts w:ascii="Arial" w:hAnsi="Arial" w:cs="Arial"/>
              </w:rPr>
            </w:pP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7B3C0" w14:textId="77777777" w:rsidR="00A061AC" w:rsidRDefault="00A061AC" w:rsidP="0088408D">
      <w:pPr>
        <w:spacing w:after="0" w:line="240" w:lineRule="auto"/>
      </w:pPr>
      <w:r>
        <w:separator/>
      </w:r>
    </w:p>
  </w:footnote>
  <w:footnote w:type="continuationSeparator" w:id="0">
    <w:p w14:paraId="616593FB" w14:textId="77777777" w:rsidR="00A061AC" w:rsidRDefault="00A061AC" w:rsidP="0088408D">
      <w:pPr>
        <w:spacing w:after="0" w:line="240" w:lineRule="auto"/>
      </w:pPr>
      <w:r>
        <w:continuationSeparator/>
      </w:r>
    </w:p>
  </w:footnote>
  <w:footnote w:type="continuationNotice" w:id="1">
    <w:p w14:paraId="2098D838" w14:textId="77777777" w:rsidR="00A061AC" w:rsidRDefault="00A06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529"/>
    <w:multiLevelType w:val="hybridMultilevel"/>
    <w:tmpl w:val="2A2AF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5B3E"/>
    <w:multiLevelType w:val="hybridMultilevel"/>
    <w:tmpl w:val="2A2A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A0530"/>
    <w:multiLevelType w:val="multilevel"/>
    <w:tmpl w:val="5804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478E"/>
    <w:multiLevelType w:val="hybridMultilevel"/>
    <w:tmpl w:val="C3901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8D8"/>
    <w:multiLevelType w:val="multilevel"/>
    <w:tmpl w:val="4A04FE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CFB0AEA"/>
    <w:multiLevelType w:val="hybridMultilevel"/>
    <w:tmpl w:val="C390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25645B"/>
    <w:multiLevelType w:val="multilevel"/>
    <w:tmpl w:val="88CA35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471EC"/>
    <w:multiLevelType w:val="multilevel"/>
    <w:tmpl w:val="6450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293731">
    <w:abstractNumId w:val="3"/>
  </w:num>
  <w:num w:numId="2" w16cid:durableId="937449652">
    <w:abstractNumId w:val="4"/>
  </w:num>
  <w:num w:numId="3" w16cid:durableId="421533089">
    <w:abstractNumId w:val="6"/>
  </w:num>
  <w:num w:numId="4" w16cid:durableId="163977366">
    <w:abstractNumId w:val="13"/>
  </w:num>
  <w:num w:numId="5" w16cid:durableId="1163623606">
    <w:abstractNumId w:val="10"/>
  </w:num>
  <w:num w:numId="6" w16cid:durableId="759830699">
    <w:abstractNumId w:val="14"/>
  </w:num>
  <w:num w:numId="7" w16cid:durableId="1711495568">
    <w:abstractNumId w:val="7"/>
  </w:num>
  <w:num w:numId="8" w16cid:durableId="1247958356">
    <w:abstractNumId w:val="11"/>
  </w:num>
  <w:num w:numId="9" w16cid:durableId="1203128458">
    <w:abstractNumId w:val="0"/>
  </w:num>
  <w:num w:numId="10" w16cid:durableId="709308868">
    <w:abstractNumId w:val="1"/>
  </w:num>
  <w:num w:numId="11" w16cid:durableId="1880627180">
    <w:abstractNumId w:val="15"/>
  </w:num>
  <w:num w:numId="12" w16cid:durableId="2088921942">
    <w:abstractNumId w:val="8"/>
  </w:num>
  <w:num w:numId="13" w16cid:durableId="864443839">
    <w:abstractNumId w:val="12"/>
  </w:num>
  <w:num w:numId="14" w16cid:durableId="1144277788">
    <w:abstractNumId w:val="2"/>
  </w:num>
  <w:num w:numId="15" w16cid:durableId="1622300409">
    <w:abstractNumId w:val="9"/>
  </w:num>
  <w:num w:numId="16" w16cid:durableId="1136947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NotTrackFormatting/>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7132"/>
    <w:rsid w:val="00007FAA"/>
    <w:rsid w:val="00010F9D"/>
    <w:rsid w:val="00017DC9"/>
    <w:rsid w:val="00030680"/>
    <w:rsid w:val="000306E0"/>
    <w:rsid w:val="00031129"/>
    <w:rsid w:val="00031B93"/>
    <w:rsid w:val="000339F8"/>
    <w:rsid w:val="00043C42"/>
    <w:rsid w:val="00043D5A"/>
    <w:rsid w:val="000476BC"/>
    <w:rsid w:val="00052E32"/>
    <w:rsid w:val="000545BD"/>
    <w:rsid w:val="00055C17"/>
    <w:rsid w:val="00055E5C"/>
    <w:rsid w:val="00056E99"/>
    <w:rsid w:val="000614B9"/>
    <w:rsid w:val="00062B91"/>
    <w:rsid w:val="0006380D"/>
    <w:rsid w:val="00063873"/>
    <w:rsid w:val="0006433A"/>
    <w:rsid w:val="00065FC4"/>
    <w:rsid w:val="000673B5"/>
    <w:rsid w:val="000677AD"/>
    <w:rsid w:val="00072865"/>
    <w:rsid w:val="00072B84"/>
    <w:rsid w:val="000740BF"/>
    <w:rsid w:val="00075752"/>
    <w:rsid w:val="00077E53"/>
    <w:rsid w:val="000827FC"/>
    <w:rsid w:val="00084821"/>
    <w:rsid w:val="00087A2D"/>
    <w:rsid w:val="000916CE"/>
    <w:rsid w:val="000946AD"/>
    <w:rsid w:val="000A2089"/>
    <w:rsid w:val="000A259E"/>
    <w:rsid w:val="000A3CB2"/>
    <w:rsid w:val="000A5A6C"/>
    <w:rsid w:val="000A7D42"/>
    <w:rsid w:val="000B0B49"/>
    <w:rsid w:val="000B367F"/>
    <w:rsid w:val="000B6F2E"/>
    <w:rsid w:val="000B7396"/>
    <w:rsid w:val="000C1433"/>
    <w:rsid w:val="000C3C8D"/>
    <w:rsid w:val="000C51F5"/>
    <w:rsid w:val="000C5A70"/>
    <w:rsid w:val="000D07EF"/>
    <w:rsid w:val="000D22FF"/>
    <w:rsid w:val="000D2459"/>
    <w:rsid w:val="000D393B"/>
    <w:rsid w:val="000E081A"/>
    <w:rsid w:val="000E74E2"/>
    <w:rsid w:val="000E7A4E"/>
    <w:rsid w:val="000F2846"/>
    <w:rsid w:val="000F2F76"/>
    <w:rsid w:val="000F3639"/>
    <w:rsid w:val="000F43C2"/>
    <w:rsid w:val="000F529D"/>
    <w:rsid w:val="00101CC4"/>
    <w:rsid w:val="001034C5"/>
    <w:rsid w:val="001037A5"/>
    <w:rsid w:val="00115CCC"/>
    <w:rsid w:val="001200D4"/>
    <w:rsid w:val="00123D1E"/>
    <w:rsid w:val="001312FC"/>
    <w:rsid w:val="00132A5D"/>
    <w:rsid w:val="0013373C"/>
    <w:rsid w:val="00133CE4"/>
    <w:rsid w:val="0013560B"/>
    <w:rsid w:val="00136C76"/>
    <w:rsid w:val="00136DFD"/>
    <w:rsid w:val="00147B5E"/>
    <w:rsid w:val="00161AA7"/>
    <w:rsid w:val="00164E44"/>
    <w:rsid w:val="0016661F"/>
    <w:rsid w:val="0017058D"/>
    <w:rsid w:val="001713C8"/>
    <w:rsid w:val="0017236D"/>
    <w:rsid w:val="00172416"/>
    <w:rsid w:val="00173507"/>
    <w:rsid w:val="00174C75"/>
    <w:rsid w:val="00175B87"/>
    <w:rsid w:val="001777AE"/>
    <w:rsid w:val="00181F4B"/>
    <w:rsid w:val="0018620A"/>
    <w:rsid w:val="00191462"/>
    <w:rsid w:val="00191B82"/>
    <w:rsid w:val="00192682"/>
    <w:rsid w:val="001951AE"/>
    <w:rsid w:val="00195CD0"/>
    <w:rsid w:val="00195D42"/>
    <w:rsid w:val="00196075"/>
    <w:rsid w:val="001A3AFF"/>
    <w:rsid w:val="001A501B"/>
    <w:rsid w:val="001A66C5"/>
    <w:rsid w:val="001C0F4F"/>
    <w:rsid w:val="001C1860"/>
    <w:rsid w:val="001C33F0"/>
    <w:rsid w:val="001C698C"/>
    <w:rsid w:val="001D1644"/>
    <w:rsid w:val="001D229C"/>
    <w:rsid w:val="001D3BB0"/>
    <w:rsid w:val="001D40BA"/>
    <w:rsid w:val="001D45CA"/>
    <w:rsid w:val="001E0242"/>
    <w:rsid w:val="001E2191"/>
    <w:rsid w:val="001E41EF"/>
    <w:rsid w:val="001E4929"/>
    <w:rsid w:val="001E576E"/>
    <w:rsid w:val="001E7587"/>
    <w:rsid w:val="001E7598"/>
    <w:rsid w:val="001F4540"/>
    <w:rsid w:val="001F4958"/>
    <w:rsid w:val="001F5259"/>
    <w:rsid w:val="002027CB"/>
    <w:rsid w:val="002046AE"/>
    <w:rsid w:val="00205C30"/>
    <w:rsid w:val="0021025A"/>
    <w:rsid w:val="002122B7"/>
    <w:rsid w:val="00212794"/>
    <w:rsid w:val="00214DB2"/>
    <w:rsid w:val="002237A1"/>
    <w:rsid w:val="00227ED4"/>
    <w:rsid w:val="00233388"/>
    <w:rsid w:val="00233DE2"/>
    <w:rsid w:val="002354FC"/>
    <w:rsid w:val="0024195F"/>
    <w:rsid w:val="00241A7B"/>
    <w:rsid w:val="00247B74"/>
    <w:rsid w:val="00251FF2"/>
    <w:rsid w:val="00252EE8"/>
    <w:rsid w:val="00253B40"/>
    <w:rsid w:val="00253E97"/>
    <w:rsid w:val="0025404C"/>
    <w:rsid w:val="002544C9"/>
    <w:rsid w:val="00260A08"/>
    <w:rsid w:val="00261354"/>
    <w:rsid w:val="002615A9"/>
    <w:rsid w:val="00265008"/>
    <w:rsid w:val="00267A5F"/>
    <w:rsid w:val="0027140B"/>
    <w:rsid w:val="00272C08"/>
    <w:rsid w:val="00272E3A"/>
    <w:rsid w:val="00276390"/>
    <w:rsid w:val="00277A58"/>
    <w:rsid w:val="00287EE1"/>
    <w:rsid w:val="00292268"/>
    <w:rsid w:val="002949A1"/>
    <w:rsid w:val="002A35B1"/>
    <w:rsid w:val="002A623F"/>
    <w:rsid w:val="002A6B3C"/>
    <w:rsid w:val="002A6F0D"/>
    <w:rsid w:val="002B0B65"/>
    <w:rsid w:val="002B4273"/>
    <w:rsid w:val="002B7FD4"/>
    <w:rsid w:val="002C04B8"/>
    <w:rsid w:val="002C24A5"/>
    <w:rsid w:val="002C2B32"/>
    <w:rsid w:val="002C7A60"/>
    <w:rsid w:val="002C7F15"/>
    <w:rsid w:val="002D1E23"/>
    <w:rsid w:val="002D3243"/>
    <w:rsid w:val="002D594F"/>
    <w:rsid w:val="002E0A4A"/>
    <w:rsid w:val="002E1089"/>
    <w:rsid w:val="002F476C"/>
    <w:rsid w:val="002F7FB1"/>
    <w:rsid w:val="003007FF"/>
    <w:rsid w:val="00301F79"/>
    <w:rsid w:val="00302518"/>
    <w:rsid w:val="00302AEC"/>
    <w:rsid w:val="00304489"/>
    <w:rsid w:val="00304FB0"/>
    <w:rsid w:val="003075E2"/>
    <w:rsid w:val="0031640A"/>
    <w:rsid w:val="00317687"/>
    <w:rsid w:val="00321C69"/>
    <w:rsid w:val="0032309A"/>
    <w:rsid w:val="00324C0E"/>
    <w:rsid w:val="00325A25"/>
    <w:rsid w:val="00326047"/>
    <w:rsid w:val="00326D7D"/>
    <w:rsid w:val="00335CA7"/>
    <w:rsid w:val="0035130F"/>
    <w:rsid w:val="00351528"/>
    <w:rsid w:val="00352CDC"/>
    <w:rsid w:val="00352F62"/>
    <w:rsid w:val="00366C44"/>
    <w:rsid w:val="00366F78"/>
    <w:rsid w:val="00371007"/>
    <w:rsid w:val="003710B9"/>
    <w:rsid w:val="003713AC"/>
    <w:rsid w:val="00371422"/>
    <w:rsid w:val="00371D04"/>
    <w:rsid w:val="00375C0D"/>
    <w:rsid w:val="00375F82"/>
    <w:rsid w:val="00376F7A"/>
    <w:rsid w:val="00382870"/>
    <w:rsid w:val="00384F42"/>
    <w:rsid w:val="00385010"/>
    <w:rsid w:val="00385D4E"/>
    <w:rsid w:val="0039274D"/>
    <w:rsid w:val="003936BE"/>
    <w:rsid w:val="003942F5"/>
    <w:rsid w:val="00394363"/>
    <w:rsid w:val="003A07C0"/>
    <w:rsid w:val="003A42FC"/>
    <w:rsid w:val="003A4D3B"/>
    <w:rsid w:val="003B4896"/>
    <w:rsid w:val="003B4970"/>
    <w:rsid w:val="003B7007"/>
    <w:rsid w:val="003C196E"/>
    <w:rsid w:val="003C4053"/>
    <w:rsid w:val="003D1EBA"/>
    <w:rsid w:val="003E2F31"/>
    <w:rsid w:val="003E756E"/>
    <w:rsid w:val="003F0B24"/>
    <w:rsid w:val="003F3C62"/>
    <w:rsid w:val="003F3D2A"/>
    <w:rsid w:val="003F43B9"/>
    <w:rsid w:val="00402072"/>
    <w:rsid w:val="0040233A"/>
    <w:rsid w:val="004122B6"/>
    <w:rsid w:val="00414160"/>
    <w:rsid w:val="0041590B"/>
    <w:rsid w:val="004174A8"/>
    <w:rsid w:val="00420017"/>
    <w:rsid w:val="00423A41"/>
    <w:rsid w:val="00423D01"/>
    <w:rsid w:val="00425C32"/>
    <w:rsid w:val="00426CEA"/>
    <w:rsid w:val="00433A6B"/>
    <w:rsid w:val="00433C4B"/>
    <w:rsid w:val="00435016"/>
    <w:rsid w:val="00435492"/>
    <w:rsid w:val="00436D4C"/>
    <w:rsid w:val="004435A7"/>
    <w:rsid w:val="0045278E"/>
    <w:rsid w:val="00453335"/>
    <w:rsid w:val="00455B54"/>
    <w:rsid w:val="004635DF"/>
    <w:rsid w:val="00465FBB"/>
    <w:rsid w:val="00475734"/>
    <w:rsid w:val="00483C54"/>
    <w:rsid w:val="0049200D"/>
    <w:rsid w:val="004931C5"/>
    <w:rsid w:val="00493BBB"/>
    <w:rsid w:val="004945DF"/>
    <w:rsid w:val="00497A2E"/>
    <w:rsid w:val="004A1B83"/>
    <w:rsid w:val="004A3C62"/>
    <w:rsid w:val="004A3DE2"/>
    <w:rsid w:val="004A6D1B"/>
    <w:rsid w:val="004B0C33"/>
    <w:rsid w:val="004B170C"/>
    <w:rsid w:val="004B3315"/>
    <w:rsid w:val="004B5154"/>
    <w:rsid w:val="004C01EE"/>
    <w:rsid w:val="004C1669"/>
    <w:rsid w:val="004C3242"/>
    <w:rsid w:val="004C4067"/>
    <w:rsid w:val="004C428B"/>
    <w:rsid w:val="004D4153"/>
    <w:rsid w:val="004E794B"/>
    <w:rsid w:val="004F5CF2"/>
    <w:rsid w:val="004F5DC4"/>
    <w:rsid w:val="00501B82"/>
    <w:rsid w:val="00506435"/>
    <w:rsid w:val="00507B8B"/>
    <w:rsid w:val="005102A8"/>
    <w:rsid w:val="005128EC"/>
    <w:rsid w:val="00513BB4"/>
    <w:rsid w:val="00514DCA"/>
    <w:rsid w:val="00517401"/>
    <w:rsid w:val="00520A38"/>
    <w:rsid w:val="00522D51"/>
    <w:rsid w:val="0052460F"/>
    <w:rsid w:val="005247A6"/>
    <w:rsid w:val="0052498C"/>
    <w:rsid w:val="00524FBD"/>
    <w:rsid w:val="0052557D"/>
    <w:rsid w:val="00527117"/>
    <w:rsid w:val="005330AD"/>
    <w:rsid w:val="005351FA"/>
    <w:rsid w:val="00535209"/>
    <w:rsid w:val="005419A4"/>
    <w:rsid w:val="00545BEA"/>
    <w:rsid w:val="0054732E"/>
    <w:rsid w:val="00547E37"/>
    <w:rsid w:val="00553B11"/>
    <w:rsid w:val="00560716"/>
    <w:rsid w:val="00560C6B"/>
    <w:rsid w:val="00561BC5"/>
    <w:rsid w:val="00563B12"/>
    <w:rsid w:val="00564F26"/>
    <w:rsid w:val="00565EB7"/>
    <w:rsid w:val="00567B02"/>
    <w:rsid w:val="0057270A"/>
    <w:rsid w:val="0057354C"/>
    <w:rsid w:val="0058198A"/>
    <w:rsid w:val="0058234D"/>
    <w:rsid w:val="00590841"/>
    <w:rsid w:val="0059424D"/>
    <w:rsid w:val="00596CEB"/>
    <w:rsid w:val="00597295"/>
    <w:rsid w:val="00597351"/>
    <w:rsid w:val="005A09A7"/>
    <w:rsid w:val="005A0EA9"/>
    <w:rsid w:val="005A2C71"/>
    <w:rsid w:val="005A357C"/>
    <w:rsid w:val="005A42B3"/>
    <w:rsid w:val="005B0F57"/>
    <w:rsid w:val="005B1DD5"/>
    <w:rsid w:val="005B3220"/>
    <w:rsid w:val="005B48D4"/>
    <w:rsid w:val="005B4982"/>
    <w:rsid w:val="005B5109"/>
    <w:rsid w:val="005C2AD7"/>
    <w:rsid w:val="005C3183"/>
    <w:rsid w:val="005C5FE8"/>
    <w:rsid w:val="005C7614"/>
    <w:rsid w:val="005D039C"/>
    <w:rsid w:val="005D44CE"/>
    <w:rsid w:val="005D5524"/>
    <w:rsid w:val="005D6A38"/>
    <w:rsid w:val="005E108D"/>
    <w:rsid w:val="005F0842"/>
    <w:rsid w:val="005F11D8"/>
    <w:rsid w:val="005F3714"/>
    <w:rsid w:val="005F4E4D"/>
    <w:rsid w:val="005F64F1"/>
    <w:rsid w:val="005F6E78"/>
    <w:rsid w:val="005F7A4C"/>
    <w:rsid w:val="00610E91"/>
    <w:rsid w:val="00612FD4"/>
    <w:rsid w:val="00614F68"/>
    <w:rsid w:val="00617E3A"/>
    <w:rsid w:val="00622FBC"/>
    <w:rsid w:val="006237C8"/>
    <w:rsid w:val="00625878"/>
    <w:rsid w:val="00627101"/>
    <w:rsid w:val="006330C8"/>
    <w:rsid w:val="00636B0D"/>
    <w:rsid w:val="00645BB9"/>
    <w:rsid w:val="0064634B"/>
    <w:rsid w:val="00653DAE"/>
    <w:rsid w:val="0066711B"/>
    <w:rsid w:val="00677509"/>
    <w:rsid w:val="00681CB8"/>
    <w:rsid w:val="006859A1"/>
    <w:rsid w:val="00690C90"/>
    <w:rsid w:val="00692304"/>
    <w:rsid w:val="006A25F4"/>
    <w:rsid w:val="006A282C"/>
    <w:rsid w:val="006A393C"/>
    <w:rsid w:val="006A512B"/>
    <w:rsid w:val="006B0655"/>
    <w:rsid w:val="006B0FE2"/>
    <w:rsid w:val="006B572C"/>
    <w:rsid w:val="006B657D"/>
    <w:rsid w:val="006B673B"/>
    <w:rsid w:val="006B7D48"/>
    <w:rsid w:val="006C3BA5"/>
    <w:rsid w:val="006C3D6C"/>
    <w:rsid w:val="006C3FFC"/>
    <w:rsid w:val="006C5A96"/>
    <w:rsid w:val="006C5B47"/>
    <w:rsid w:val="006C6F44"/>
    <w:rsid w:val="006C75BC"/>
    <w:rsid w:val="006C7C4E"/>
    <w:rsid w:val="006D0232"/>
    <w:rsid w:val="006D16C1"/>
    <w:rsid w:val="006D1EDB"/>
    <w:rsid w:val="006E0AF3"/>
    <w:rsid w:val="006E182D"/>
    <w:rsid w:val="006E3253"/>
    <w:rsid w:val="006F262D"/>
    <w:rsid w:val="006F2832"/>
    <w:rsid w:val="006F549B"/>
    <w:rsid w:val="007036B9"/>
    <w:rsid w:val="00703C2E"/>
    <w:rsid w:val="00704535"/>
    <w:rsid w:val="007079DB"/>
    <w:rsid w:val="00707E44"/>
    <w:rsid w:val="007136E7"/>
    <w:rsid w:val="0072144D"/>
    <w:rsid w:val="00725F93"/>
    <w:rsid w:val="00727A06"/>
    <w:rsid w:val="00730758"/>
    <w:rsid w:val="0073380B"/>
    <w:rsid w:val="00733826"/>
    <w:rsid w:val="007424B5"/>
    <w:rsid w:val="00742D1E"/>
    <w:rsid w:val="00744205"/>
    <w:rsid w:val="00750135"/>
    <w:rsid w:val="007505FA"/>
    <w:rsid w:val="007542B0"/>
    <w:rsid w:val="0076522D"/>
    <w:rsid w:val="00765F82"/>
    <w:rsid w:val="0077311D"/>
    <w:rsid w:val="00774878"/>
    <w:rsid w:val="00775C23"/>
    <w:rsid w:val="00775CC0"/>
    <w:rsid w:val="00775EFD"/>
    <w:rsid w:val="00782C62"/>
    <w:rsid w:val="007858D1"/>
    <w:rsid w:val="00786CA2"/>
    <w:rsid w:val="0078745C"/>
    <w:rsid w:val="0079387F"/>
    <w:rsid w:val="007A03BD"/>
    <w:rsid w:val="007A16E0"/>
    <w:rsid w:val="007A1BF0"/>
    <w:rsid w:val="007A21AE"/>
    <w:rsid w:val="007A6F90"/>
    <w:rsid w:val="007A798F"/>
    <w:rsid w:val="007B159A"/>
    <w:rsid w:val="007B2D88"/>
    <w:rsid w:val="007B3490"/>
    <w:rsid w:val="007B3D51"/>
    <w:rsid w:val="007B4028"/>
    <w:rsid w:val="007B7053"/>
    <w:rsid w:val="007C4426"/>
    <w:rsid w:val="007C5B73"/>
    <w:rsid w:val="007D0891"/>
    <w:rsid w:val="007D1130"/>
    <w:rsid w:val="007E17E4"/>
    <w:rsid w:val="007E2DFF"/>
    <w:rsid w:val="007E3B8E"/>
    <w:rsid w:val="007E57AC"/>
    <w:rsid w:val="007E6EB0"/>
    <w:rsid w:val="007F1B5E"/>
    <w:rsid w:val="007F4E45"/>
    <w:rsid w:val="0080466F"/>
    <w:rsid w:val="00805791"/>
    <w:rsid w:val="008078CE"/>
    <w:rsid w:val="00811239"/>
    <w:rsid w:val="00813847"/>
    <w:rsid w:val="008212B2"/>
    <w:rsid w:val="0082616C"/>
    <w:rsid w:val="008314A9"/>
    <w:rsid w:val="00831AF6"/>
    <w:rsid w:val="008325D7"/>
    <w:rsid w:val="0083442B"/>
    <w:rsid w:val="00837642"/>
    <w:rsid w:val="008410B5"/>
    <w:rsid w:val="00842ABF"/>
    <w:rsid w:val="00844F73"/>
    <w:rsid w:val="008466A4"/>
    <w:rsid w:val="0084720A"/>
    <w:rsid w:val="00847E78"/>
    <w:rsid w:val="00851E48"/>
    <w:rsid w:val="008536F9"/>
    <w:rsid w:val="008624C5"/>
    <w:rsid w:val="00864D07"/>
    <w:rsid w:val="008674CF"/>
    <w:rsid w:val="0087258C"/>
    <w:rsid w:val="00875128"/>
    <w:rsid w:val="00880A70"/>
    <w:rsid w:val="0088408D"/>
    <w:rsid w:val="00890BB6"/>
    <w:rsid w:val="00890C3E"/>
    <w:rsid w:val="008937CD"/>
    <w:rsid w:val="00895A44"/>
    <w:rsid w:val="008A4D95"/>
    <w:rsid w:val="008A6632"/>
    <w:rsid w:val="008C0EBC"/>
    <w:rsid w:val="008C2F00"/>
    <w:rsid w:val="008C37BA"/>
    <w:rsid w:val="008C6172"/>
    <w:rsid w:val="008C6BD9"/>
    <w:rsid w:val="008D1EC3"/>
    <w:rsid w:val="008E3C4A"/>
    <w:rsid w:val="008E3F9A"/>
    <w:rsid w:val="008E4399"/>
    <w:rsid w:val="008E5093"/>
    <w:rsid w:val="008E50B2"/>
    <w:rsid w:val="008E7545"/>
    <w:rsid w:val="008E7BBB"/>
    <w:rsid w:val="008F0A72"/>
    <w:rsid w:val="008F3024"/>
    <w:rsid w:val="008F50FB"/>
    <w:rsid w:val="008F6325"/>
    <w:rsid w:val="00901531"/>
    <w:rsid w:val="0091055C"/>
    <w:rsid w:val="009111E2"/>
    <w:rsid w:val="009114BB"/>
    <w:rsid w:val="00913AF4"/>
    <w:rsid w:val="00920CCD"/>
    <w:rsid w:val="009234E5"/>
    <w:rsid w:val="00924DD0"/>
    <w:rsid w:val="00926756"/>
    <w:rsid w:val="009302EB"/>
    <w:rsid w:val="00930A5A"/>
    <w:rsid w:val="00931E57"/>
    <w:rsid w:val="009331E4"/>
    <w:rsid w:val="00933AD9"/>
    <w:rsid w:val="00934B64"/>
    <w:rsid w:val="0093514A"/>
    <w:rsid w:val="009428CE"/>
    <w:rsid w:val="009452F8"/>
    <w:rsid w:val="00956006"/>
    <w:rsid w:val="00960269"/>
    <w:rsid w:val="00960A93"/>
    <w:rsid w:val="00962331"/>
    <w:rsid w:val="0096560E"/>
    <w:rsid w:val="00970078"/>
    <w:rsid w:val="009714D3"/>
    <w:rsid w:val="00971636"/>
    <w:rsid w:val="009727A6"/>
    <w:rsid w:val="00972CCD"/>
    <w:rsid w:val="0097685D"/>
    <w:rsid w:val="00981A73"/>
    <w:rsid w:val="0098544C"/>
    <w:rsid w:val="00990D9F"/>
    <w:rsid w:val="0099541B"/>
    <w:rsid w:val="009A3BE8"/>
    <w:rsid w:val="009A5515"/>
    <w:rsid w:val="009B329F"/>
    <w:rsid w:val="009B64A8"/>
    <w:rsid w:val="009C3A47"/>
    <w:rsid w:val="009C5838"/>
    <w:rsid w:val="009C6F2A"/>
    <w:rsid w:val="009C7578"/>
    <w:rsid w:val="009C78B9"/>
    <w:rsid w:val="009D1F6F"/>
    <w:rsid w:val="009D3277"/>
    <w:rsid w:val="009D3779"/>
    <w:rsid w:val="009D38D4"/>
    <w:rsid w:val="009E3895"/>
    <w:rsid w:val="009E4E2C"/>
    <w:rsid w:val="009E6E37"/>
    <w:rsid w:val="009F4EC6"/>
    <w:rsid w:val="00A0235F"/>
    <w:rsid w:val="00A03A5B"/>
    <w:rsid w:val="00A061AC"/>
    <w:rsid w:val="00A06F6D"/>
    <w:rsid w:val="00A11ADC"/>
    <w:rsid w:val="00A133FF"/>
    <w:rsid w:val="00A16D29"/>
    <w:rsid w:val="00A16E66"/>
    <w:rsid w:val="00A207CA"/>
    <w:rsid w:val="00A23610"/>
    <w:rsid w:val="00A245F9"/>
    <w:rsid w:val="00A24FDF"/>
    <w:rsid w:val="00A25D21"/>
    <w:rsid w:val="00A27D11"/>
    <w:rsid w:val="00A3223D"/>
    <w:rsid w:val="00A32A8E"/>
    <w:rsid w:val="00A33CEF"/>
    <w:rsid w:val="00A34DFB"/>
    <w:rsid w:val="00A3534E"/>
    <w:rsid w:val="00A354D6"/>
    <w:rsid w:val="00A42D75"/>
    <w:rsid w:val="00A50B3E"/>
    <w:rsid w:val="00A50CF3"/>
    <w:rsid w:val="00A517E5"/>
    <w:rsid w:val="00A53F3D"/>
    <w:rsid w:val="00A62F3E"/>
    <w:rsid w:val="00A65DA2"/>
    <w:rsid w:val="00A712F8"/>
    <w:rsid w:val="00A74114"/>
    <w:rsid w:val="00A7437D"/>
    <w:rsid w:val="00A75B0E"/>
    <w:rsid w:val="00A76561"/>
    <w:rsid w:val="00A77BE2"/>
    <w:rsid w:val="00A80C8F"/>
    <w:rsid w:val="00A80E99"/>
    <w:rsid w:val="00A8370F"/>
    <w:rsid w:val="00A85A95"/>
    <w:rsid w:val="00A921E4"/>
    <w:rsid w:val="00A9230D"/>
    <w:rsid w:val="00A97DD2"/>
    <w:rsid w:val="00AA031C"/>
    <w:rsid w:val="00AA1B23"/>
    <w:rsid w:val="00AA3599"/>
    <w:rsid w:val="00AB04C9"/>
    <w:rsid w:val="00AB3C53"/>
    <w:rsid w:val="00AB3C62"/>
    <w:rsid w:val="00AC3B86"/>
    <w:rsid w:val="00AC4C96"/>
    <w:rsid w:val="00AC6CFE"/>
    <w:rsid w:val="00AE0EBF"/>
    <w:rsid w:val="00AE15A4"/>
    <w:rsid w:val="00AE44AB"/>
    <w:rsid w:val="00AE7C68"/>
    <w:rsid w:val="00AF4173"/>
    <w:rsid w:val="00AF4F7A"/>
    <w:rsid w:val="00AF6571"/>
    <w:rsid w:val="00AF7576"/>
    <w:rsid w:val="00AF75C2"/>
    <w:rsid w:val="00B021A0"/>
    <w:rsid w:val="00B11A0D"/>
    <w:rsid w:val="00B11BF5"/>
    <w:rsid w:val="00B15DFC"/>
    <w:rsid w:val="00B21160"/>
    <w:rsid w:val="00B227D6"/>
    <w:rsid w:val="00B24926"/>
    <w:rsid w:val="00B250A5"/>
    <w:rsid w:val="00B26B61"/>
    <w:rsid w:val="00B30133"/>
    <w:rsid w:val="00B31049"/>
    <w:rsid w:val="00B370D3"/>
    <w:rsid w:val="00B4210F"/>
    <w:rsid w:val="00B42846"/>
    <w:rsid w:val="00B443D1"/>
    <w:rsid w:val="00B44AF0"/>
    <w:rsid w:val="00B4583D"/>
    <w:rsid w:val="00B45DE4"/>
    <w:rsid w:val="00B514AE"/>
    <w:rsid w:val="00B56D63"/>
    <w:rsid w:val="00B602C7"/>
    <w:rsid w:val="00B64FA3"/>
    <w:rsid w:val="00B65185"/>
    <w:rsid w:val="00B65208"/>
    <w:rsid w:val="00B67CA8"/>
    <w:rsid w:val="00B7516B"/>
    <w:rsid w:val="00B80B5D"/>
    <w:rsid w:val="00B815D9"/>
    <w:rsid w:val="00B81795"/>
    <w:rsid w:val="00B87E32"/>
    <w:rsid w:val="00B90988"/>
    <w:rsid w:val="00B934BB"/>
    <w:rsid w:val="00B93638"/>
    <w:rsid w:val="00B94F1B"/>
    <w:rsid w:val="00B950D9"/>
    <w:rsid w:val="00B97C9A"/>
    <w:rsid w:val="00BA0A25"/>
    <w:rsid w:val="00BA5464"/>
    <w:rsid w:val="00BA7186"/>
    <w:rsid w:val="00BB2486"/>
    <w:rsid w:val="00BB7687"/>
    <w:rsid w:val="00BC1954"/>
    <w:rsid w:val="00BC2E09"/>
    <w:rsid w:val="00BC6233"/>
    <w:rsid w:val="00BD4CB2"/>
    <w:rsid w:val="00BD596F"/>
    <w:rsid w:val="00BF5622"/>
    <w:rsid w:val="00BF5951"/>
    <w:rsid w:val="00BF7322"/>
    <w:rsid w:val="00C00AA5"/>
    <w:rsid w:val="00C01CC2"/>
    <w:rsid w:val="00C03DCB"/>
    <w:rsid w:val="00C04ED2"/>
    <w:rsid w:val="00C054C1"/>
    <w:rsid w:val="00C06035"/>
    <w:rsid w:val="00C20C8A"/>
    <w:rsid w:val="00C22B4C"/>
    <w:rsid w:val="00C23F4B"/>
    <w:rsid w:val="00C3555F"/>
    <w:rsid w:val="00C3576B"/>
    <w:rsid w:val="00C36623"/>
    <w:rsid w:val="00C372EF"/>
    <w:rsid w:val="00C500BC"/>
    <w:rsid w:val="00C50D76"/>
    <w:rsid w:val="00C61712"/>
    <w:rsid w:val="00C66281"/>
    <w:rsid w:val="00C73BF8"/>
    <w:rsid w:val="00C7690D"/>
    <w:rsid w:val="00C777C6"/>
    <w:rsid w:val="00C838EF"/>
    <w:rsid w:val="00C859FD"/>
    <w:rsid w:val="00C915A8"/>
    <w:rsid w:val="00C93293"/>
    <w:rsid w:val="00C93A41"/>
    <w:rsid w:val="00C93DCF"/>
    <w:rsid w:val="00C9452F"/>
    <w:rsid w:val="00C94891"/>
    <w:rsid w:val="00C9690B"/>
    <w:rsid w:val="00C96BBC"/>
    <w:rsid w:val="00CA026C"/>
    <w:rsid w:val="00CA5A9F"/>
    <w:rsid w:val="00CA5EFC"/>
    <w:rsid w:val="00CA648F"/>
    <w:rsid w:val="00CA6D5D"/>
    <w:rsid w:val="00CB21F6"/>
    <w:rsid w:val="00CB57CB"/>
    <w:rsid w:val="00CB6DE5"/>
    <w:rsid w:val="00CC0765"/>
    <w:rsid w:val="00CC666B"/>
    <w:rsid w:val="00CD0D52"/>
    <w:rsid w:val="00CD1ADF"/>
    <w:rsid w:val="00CD3ACB"/>
    <w:rsid w:val="00CD7042"/>
    <w:rsid w:val="00CE60D1"/>
    <w:rsid w:val="00CF2530"/>
    <w:rsid w:val="00D0296B"/>
    <w:rsid w:val="00D02F91"/>
    <w:rsid w:val="00D03179"/>
    <w:rsid w:val="00D051C8"/>
    <w:rsid w:val="00D06A13"/>
    <w:rsid w:val="00D148D8"/>
    <w:rsid w:val="00D15F55"/>
    <w:rsid w:val="00D22949"/>
    <w:rsid w:val="00D23D9F"/>
    <w:rsid w:val="00D24D92"/>
    <w:rsid w:val="00D26C34"/>
    <w:rsid w:val="00D27A03"/>
    <w:rsid w:val="00D27A36"/>
    <w:rsid w:val="00D27C1B"/>
    <w:rsid w:val="00D27C4E"/>
    <w:rsid w:val="00D413AD"/>
    <w:rsid w:val="00D45893"/>
    <w:rsid w:val="00D45FFE"/>
    <w:rsid w:val="00D55D5F"/>
    <w:rsid w:val="00D5731F"/>
    <w:rsid w:val="00D609DF"/>
    <w:rsid w:val="00D60C00"/>
    <w:rsid w:val="00D6324D"/>
    <w:rsid w:val="00D65141"/>
    <w:rsid w:val="00D8055E"/>
    <w:rsid w:val="00D809D9"/>
    <w:rsid w:val="00D824F8"/>
    <w:rsid w:val="00D85A3D"/>
    <w:rsid w:val="00D8609D"/>
    <w:rsid w:val="00D91982"/>
    <w:rsid w:val="00D932EC"/>
    <w:rsid w:val="00DA252E"/>
    <w:rsid w:val="00DA6159"/>
    <w:rsid w:val="00DA7335"/>
    <w:rsid w:val="00DA7AF2"/>
    <w:rsid w:val="00DB1CA7"/>
    <w:rsid w:val="00DB5C2B"/>
    <w:rsid w:val="00DB6765"/>
    <w:rsid w:val="00DC0F92"/>
    <w:rsid w:val="00DC74A3"/>
    <w:rsid w:val="00DC781D"/>
    <w:rsid w:val="00DD123D"/>
    <w:rsid w:val="00DD3EFF"/>
    <w:rsid w:val="00DD425B"/>
    <w:rsid w:val="00DD4DE0"/>
    <w:rsid w:val="00DD4F80"/>
    <w:rsid w:val="00DE1C13"/>
    <w:rsid w:val="00DE6E3A"/>
    <w:rsid w:val="00DE6FAD"/>
    <w:rsid w:val="00DF4EBB"/>
    <w:rsid w:val="00DF6257"/>
    <w:rsid w:val="00E07A44"/>
    <w:rsid w:val="00E1173A"/>
    <w:rsid w:val="00E11948"/>
    <w:rsid w:val="00E13894"/>
    <w:rsid w:val="00E2421D"/>
    <w:rsid w:val="00E257E5"/>
    <w:rsid w:val="00E2587E"/>
    <w:rsid w:val="00E30BB3"/>
    <w:rsid w:val="00E315B2"/>
    <w:rsid w:val="00E326C0"/>
    <w:rsid w:val="00E332B3"/>
    <w:rsid w:val="00E33D57"/>
    <w:rsid w:val="00E34E9C"/>
    <w:rsid w:val="00E40D17"/>
    <w:rsid w:val="00E43982"/>
    <w:rsid w:val="00E47FE8"/>
    <w:rsid w:val="00E503DD"/>
    <w:rsid w:val="00E50965"/>
    <w:rsid w:val="00E5102B"/>
    <w:rsid w:val="00E52CAD"/>
    <w:rsid w:val="00E53D96"/>
    <w:rsid w:val="00E55531"/>
    <w:rsid w:val="00E601D4"/>
    <w:rsid w:val="00E61B36"/>
    <w:rsid w:val="00E6213F"/>
    <w:rsid w:val="00E65634"/>
    <w:rsid w:val="00E67454"/>
    <w:rsid w:val="00E67A2D"/>
    <w:rsid w:val="00E74968"/>
    <w:rsid w:val="00E801DC"/>
    <w:rsid w:val="00E81A5D"/>
    <w:rsid w:val="00E82E2D"/>
    <w:rsid w:val="00E8604F"/>
    <w:rsid w:val="00E92203"/>
    <w:rsid w:val="00E96FD7"/>
    <w:rsid w:val="00EA0BAD"/>
    <w:rsid w:val="00EA4F14"/>
    <w:rsid w:val="00EB0856"/>
    <w:rsid w:val="00EB0F14"/>
    <w:rsid w:val="00EB2F16"/>
    <w:rsid w:val="00EB5CE1"/>
    <w:rsid w:val="00EC127C"/>
    <w:rsid w:val="00EC1F5A"/>
    <w:rsid w:val="00ED06E8"/>
    <w:rsid w:val="00ED29EA"/>
    <w:rsid w:val="00ED2FBA"/>
    <w:rsid w:val="00ED529E"/>
    <w:rsid w:val="00ED68A4"/>
    <w:rsid w:val="00ED6EEA"/>
    <w:rsid w:val="00EE0A04"/>
    <w:rsid w:val="00EE12A9"/>
    <w:rsid w:val="00EE75E2"/>
    <w:rsid w:val="00F00300"/>
    <w:rsid w:val="00F02BC8"/>
    <w:rsid w:val="00F03D31"/>
    <w:rsid w:val="00F0456E"/>
    <w:rsid w:val="00F04DE6"/>
    <w:rsid w:val="00F066B7"/>
    <w:rsid w:val="00F06B9B"/>
    <w:rsid w:val="00F13D0E"/>
    <w:rsid w:val="00F2239C"/>
    <w:rsid w:val="00F224DB"/>
    <w:rsid w:val="00F234DA"/>
    <w:rsid w:val="00F24608"/>
    <w:rsid w:val="00F27140"/>
    <w:rsid w:val="00F30E40"/>
    <w:rsid w:val="00F3378A"/>
    <w:rsid w:val="00F34368"/>
    <w:rsid w:val="00F42C3B"/>
    <w:rsid w:val="00F50F5C"/>
    <w:rsid w:val="00F51539"/>
    <w:rsid w:val="00F52A91"/>
    <w:rsid w:val="00F56FB9"/>
    <w:rsid w:val="00F64CBC"/>
    <w:rsid w:val="00F75AE6"/>
    <w:rsid w:val="00F75C26"/>
    <w:rsid w:val="00F768A6"/>
    <w:rsid w:val="00F76DF4"/>
    <w:rsid w:val="00F852F7"/>
    <w:rsid w:val="00F8655C"/>
    <w:rsid w:val="00F869D7"/>
    <w:rsid w:val="00F90784"/>
    <w:rsid w:val="00F9263D"/>
    <w:rsid w:val="00FB1344"/>
    <w:rsid w:val="00FB139D"/>
    <w:rsid w:val="00FB1529"/>
    <w:rsid w:val="00FB21E0"/>
    <w:rsid w:val="00FB3190"/>
    <w:rsid w:val="00FB54B2"/>
    <w:rsid w:val="00FB6E2C"/>
    <w:rsid w:val="00FB7739"/>
    <w:rsid w:val="00FC2EBA"/>
    <w:rsid w:val="00FC3AEF"/>
    <w:rsid w:val="00FC517F"/>
    <w:rsid w:val="00FC52E0"/>
    <w:rsid w:val="00FC7DBF"/>
    <w:rsid w:val="00FC7E45"/>
    <w:rsid w:val="00FD2BB9"/>
    <w:rsid w:val="00FD5B3B"/>
    <w:rsid w:val="00FD62D4"/>
    <w:rsid w:val="00FE3CE9"/>
    <w:rsid w:val="00FE4771"/>
    <w:rsid w:val="00FE6C5E"/>
    <w:rsid w:val="00FF2771"/>
    <w:rsid w:val="00FF3C4C"/>
    <w:rsid w:val="00FF63DE"/>
    <w:rsid w:val="195EC371"/>
    <w:rsid w:val="4030D547"/>
    <w:rsid w:val="5F93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table" w:customStyle="1" w:styleId="TableGrid1">
    <w:name w:val="Table Grid1"/>
    <w:basedOn w:val="TableNormal"/>
    <w:next w:val="TableGrid"/>
    <w:uiPriority w:val="59"/>
    <w:rsid w:val="00704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1049"/>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1049"/>
    <w:rPr>
      <w:b/>
      <w:bCs/>
    </w:rPr>
  </w:style>
  <w:style w:type="paragraph" w:customStyle="1" w:styleId="Default">
    <w:name w:val="Default"/>
    <w:rsid w:val="00B44A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4F7D26F09284E9B2B5B297A2336E7" ma:contentTypeVersion="11" ma:contentTypeDescription="Create a new document." ma:contentTypeScope="" ma:versionID="167b17ca34865595816ec61a1c5c1807">
  <xsd:schema xmlns:xsd="http://www.w3.org/2001/XMLSchema" xmlns:xs="http://www.w3.org/2001/XMLSchema" xmlns:p="http://schemas.microsoft.com/office/2006/metadata/properties" xmlns:ns2="d877f49e-79b7-4499-809f-17b02e3d3dc0" xmlns:ns3="4e53b9b8-0343-4c90-a6cf-cf9586f7535b" targetNamespace="http://schemas.microsoft.com/office/2006/metadata/properties" ma:root="true" ma:fieldsID="be4f2ecf124814791f1c02aeb2eb9075" ns2:_="" ns3:_="">
    <xsd:import namespace="d877f49e-79b7-4499-809f-17b02e3d3dc0"/>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7f49e-79b7-4499-809f-17b02e3d3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77f49e-79b7-4499-809f-17b02e3d3dc0">
      <Terms xmlns="http://schemas.microsoft.com/office/infopath/2007/PartnerControls"/>
    </lcf76f155ced4ddcb4097134ff3c332f>
    <TaxCatchAll xmlns="4e53b9b8-0343-4c90-a6cf-cf9586f753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DCEA-604C-4A34-9860-C4DB81B37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7f49e-79b7-4499-809f-17b02e3d3dc0"/>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EB695-1982-47AE-823D-ADEE59F9552F}">
  <ds:schemaRefs>
    <ds:schemaRef ds:uri="http://schemas.microsoft.com/office/2006/metadata/properties"/>
    <ds:schemaRef ds:uri="http://schemas.microsoft.com/office/infopath/2007/PartnerControls"/>
    <ds:schemaRef ds:uri="d877f49e-79b7-4499-809f-17b02e3d3dc0"/>
    <ds:schemaRef ds:uri="4e53b9b8-0343-4c90-a6cf-cf9586f7535b"/>
  </ds:schemaRefs>
</ds:datastoreItem>
</file>

<file path=customXml/itemProps3.xml><?xml version="1.0" encoding="utf-8"?>
<ds:datastoreItem xmlns:ds="http://schemas.openxmlformats.org/officeDocument/2006/customXml" ds:itemID="{0A420A3F-6248-432C-8DF8-EC3C629D5B0E}">
  <ds:schemaRefs>
    <ds:schemaRef ds:uri="http://schemas.microsoft.com/sharepoint/v3/contenttype/forms"/>
  </ds:schemaRefs>
</ds:datastoreItem>
</file>

<file path=customXml/itemProps4.xml><?xml version="1.0" encoding="utf-8"?>
<ds:datastoreItem xmlns:ds="http://schemas.openxmlformats.org/officeDocument/2006/customXml" ds:itemID="{A51EC341-0509-481A-BDAB-F937A5896A68}">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8</cp:revision>
  <cp:lastPrinted>2026-03-16T15:41:00Z</cp:lastPrinted>
  <dcterms:created xsi:type="dcterms:W3CDTF">2026-05-12T19:07:00Z</dcterms:created>
  <dcterms:modified xsi:type="dcterms:W3CDTF">2026-05-14T15:19:00Z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0x0101006F14F7D26F09284E9B2B5B297A2336E7</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