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21FB" w14:textId="77777777" w:rsidR="001B2766" w:rsidRDefault="001B2766" w:rsidP="00775C23">
      <w:pPr>
        <w:spacing w:after="0" w:line="240" w:lineRule="auto"/>
        <w:rPr>
          <w:rFonts w:ascii="Arial" w:hAnsi="Arial" w:cs="Arial"/>
          <w:sz w:val="24"/>
          <w:szCs w:val="24"/>
        </w:rPr>
      </w:pPr>
    </w:p>
    <w:p w14:paraId="49AE8D1A" w14:textId="7B21C1E8" w:rsidR="00775C23" w:rsidRPr="00BD651F" w:rsidRDefault="00775C23" w:rsidP="00775C23">
      <w:pPr>
        <w:spacing w:after="0" w:line="240" w:lineRule="auto"/>
        <w:rPr>
          <w:rFonts w:ascii="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r w:rsidR="004B361F">
        <w:rPr>
          <w:rFonts w:ascii="Arial" w:hAnsi="Arial" w:cs="Arial"/>
          <w:sz w:val="24"/>
          <w:szCs w:val="24"/>
        </w:rPr>
        <w:t xml:space="preserve"> </w:t>
      </w:r>
      <w:r w:rsidR="00846FD7">
        <w:rPr>
          <w:rFonts w:ascii="Arial" w:hAnsi="Arial" w:cs="Arial"/>
          <w:sz w:val="24"/>
          <w:szCs w:val="24"/>
        </w:rPr>
        <w:t xml:space="preserve"> </w:t>
      </w:r>
    </w:p>
    <w:p w14:paraId="4867F545" w14:textId="77777777" w:rsidR="00775C23" w:rsidRPr="00BD651F" w:rsidRDefault="00775C23" w:rsidP="00775C23">
      <w:pPr>
        <w:pStyle w:val="NoSpacing"/>
        <w:rPr>
          <w:rFonts w:ascii="Arial" w:hAnsi="Arial" w:cs="Arial"/>
          <w:b/>
          <w:bCs/>
          <w:sz w:val="24"/>
          <w:szCs w:val="24"/>
        </w:rPr>
      </w:pPr>
      <w:r w:rsidRPr="00BD651F">
        <w:rPr>
          <w:rFonts w:ascii="Arial" w:hAnsi="Arial" w:cs="Arial"/>
          <w:b/>
          <w:bCs/>
          <w:sz w:val="24"/>
          <w:szCs w:val="24"/>
        </w:rPr>
        <w:t xml:space="preserve">                   CITY OF FORT LAUDERDALE</w:t>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r w:rsidRPr="00BD651F">
        <w:rPr>
          <w:rFonts w:ascii="Arial" w:hAnsi="Arial" w:cs="Arial"/>
          <w:b/>
          <w:bCs/>
          <w:sz w:val="24"/>
          <w:szCs w:val="24"/>
        </w:rPr>
        <w:tab/>
      </w:r>
    </w:p>
    <w:p w14:paraId="5739276A" w14:textId="1B7B3254" w:rsidR="00775C23" w:rsidRDefault="00775C23" w:rsidP="00775C23">
      <w:pPr>
        <w:pStyle w:val="NoSpacing"/>
        <w:tabs>
          <w:tab w:val="left" w:pos="7290"/>
        </w:tabs>
        <w:rPr>
          <w:rFonts w:ascii="Arial" w:hAnsi="Arial" w:cs="Arial"/>
          <w:b/>
          <w:bCs/>
          <w:spacing w:val="3"/>
          <w:sz w:val="24"/>
          <w:szCs w:val="24"/>
        </w:rPr>
      </w:pPr>
      <w:r w:rsidRPr="00BD651F">
        <w:rPr>
          <w:rFonts w:ascii="Arial" w:hAnsi="Arial" w:cs="Arial"/>
          <w:b/>
          <w:bCs/>
          <w:sz w:val="24"/>
          <w:szCs w:val="24"/>
        </w:rPr>
        <w:t xml:space="preserve">                   City</w:t>
      </w:r>
      <w:r w:rsidRPr="00BD651F">
        <w:rPr>
          <w:rFonts w:ascii="Arial" w:hAnsi="Arial" w:cs="Arial"/>
          <w:b/>
          <w:bCs/>
          <w:spacing w:val="-2"/>
          <w:sz w:val="24"/>
          <w:szCs w:val="24"/>
        </w:rPr>
        <w:t xml:space="preserve"> </w:t>
      </w:r>
      <w:r w:rsidRPr="00BD651F">
        <w:rPr>
          <w:rFonts w:ascii="Arial" w:hAnsi="Arial" w:cs="Arial"/>
          <w:b/>
          <w:bCs/>
          <w:spacing w:val="3"/>
          <w:sz w:val="24"/>
          <w:szCs w:val="24"/>
        </w:rPr>
        <w:t>Commission Agenda Memo</w:t>
      </w:r>
      <w:r>
        <w:rPr>
          <w:rFonts w:ascii="Arial" w:hAnsi="Arial" w:cs="Arial"/>
          <w:b/>
          <w:bCs/>
          <w:spacing w:val="3"/>
          <w:sz w:val="24"/>
          <w:szCs w:val="24"/>
        </w:rPr>
        <w:tab/>
        <w:t>#</w:t>
      </w:r>
      <w:r w:rsidR="00A354D6" w:rsidRPr="00B84D66">
        <w:rPr>
          <w:rFonts w:ascii="Arial" w:hAnsi="Arial" w:cs="Arial"/>
          <w:b/>
          <w:bCs/>
          <w:spacing w:val="3"/>
          <w:sz w:val="24"/>
          <w:szCs w:val="24"/>
        </w:rPr>
        <w:t>2</w:t>
      </w:r>
      <w:r w:rsidR="00441770">
        <w:rPr>
          <w:rFonts w:ascii="Arial" w:hAnsi="Arial" w:cs="Arial"/>
          <w:b/>
          <w:bCs/>
          <w:spacing w:val="3"/>
          <w:sz w:val="24"/>
          <w:szCs w:val="24"/>
        </w:rPr>
        <w:t>6</w:t>
      </w:r>
      <w:r w:rsidR="00E955EC">
        <w:rPr>
          <w:rFonts w:ascii="Arial" w:hAnsi="Arial" w:cs="Arial"/>
          <w:b/>
          <w:bCs/>
          <w:spacing w:val="3"/>
          <w:sz w:val="24"/>
          <w:szCs w:val="24"/>
        </w:rPr>
        <w:t>-</w:t>
      </w:r>
      <w:r w:rsidR="00842CA6" w:rsidRPr="00842CA6">
        <w:rPr>
          <w:rFonts w:ascii="Arial" w:hAnsi="Arial" w:cs="Arial"/>
          <w:b/>
          <w:bCs/>
          <w:spacing w:val="3"/>
          <w:sz w:val="24"/>
          <w:szCs w:val="24"/>
        </w:rPr>
        <w:t>0349</w:t>
      </w:r>
      <w:r w:rsidRPr="00EE0A04">
        <w:rPr>
          <w:rFonts w:ascii="Arial" w:hAnsi="Arial" w:cs="Arial"/>
          <w:b/>
          <w:bCs/>
          <w:smallCaps/>
          <w:spacing w:val="3"/>
          <w:sz w:val="24"/>
          <w:szCs w:val="24"/>
        </w:rPr>
        <w:tab/>
      </w:r>
    </w:p>
    <w:p w14:paraId="46A9F50F" w14:textId="77777777" w:rsidR="00775C23" w:rsidRPr="00247B74" w:rsidRDefault="00775C23" w:rsidP="00775C23">
      <w:pPr>
        <w:pStyle w:val="NoSpacing"/>
        <w:tabs>
          <w:tab w:val="left" w:pos="1260"/>
          <w:tab w:val="left" w:pos="6570"/>
        </w:tabs>
        <w:rPr>
          <w:rFonts w:ascii="Arial" w:hAnsi="Arial" w:cs="Arial"/>
          <w:b/>
          <w:bCs/>
          <w:spacing w:val="3"/>
          <w:sz w:val="24"/>
          <w:szCs w:val="24"/>
        </w:rPr>
      </w:pPr>
      <w:r>
        <w:rPr>
          <w:rFonts w:ascii="Arial" w:hAnsi="Arial" w:cs="Arial"/>
          <w:b/>
          <w:bCs/>
          <w:spacing w:val="3"/>
          <w:sz w:val="24"/>
          <w:szCs w:val="24"/>
        </w:rPr>
        <w:tab/>
      </w:r>
      <w:r w:rsidRPr="00247B74">
        <w:rPr>
          <w:rFonts w:ascii="Arial" w:hAnsi="Arial" w:cs="Arial"/>
          <w:b/>
          <w:bCs/>
          <w:spacing w:val="3"/>
          <w:sz w:val="24"/>
          <w:szCs w:val="24"/>
        </w:rPr>
        <w:t>REGULAR MEETING</w:t>
      </w:r>
    </w:p>
    <w:p w14:paraId="012B1B57" w14:textId="77777777" w:rsidR="00775C23" w:rsidRPr="00BD651F" w:rsidRDefault="00775C23" w:rsidP="00775C23">
      <w:pPr>
        <w:pStyle w:val="NoSpacing"/>
        <w:rPr>
          <w:rFonts w:ascii="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7345DDB">
              <v:line id="Line 5"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11BD3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6DC498BE" w14:textId="77777777" w:rsidR="00775C23" w:rsidRPr="00960269" w:rsidRDefault="00775C23" w:rsidP="00775C23">
      <w:pPr>
        <w:tabs>
          <w:tab w:val="left" w:pos="1440"/>
        </w:tabs>
        <w:spacing w:after="0" w:line="240" w:lineRule="auto"/>
        <w:jc w:val="both"/>
        <w:rPr>
          <w:rFonts w:ascii="Arial" w:hAnsi="Arial" w:cs="Arial"/>
          <w:sz w:val="24"/>
          <w:szCs w:val="24"/>
        </w:rPr>
      </w:pPr>
      <w:r w:rsidRPr="00960269">
        <w:rPr>
          <w:rFonts w:ascii="Arial" w:hAnsi="Arial" w:cs="Arial"/>
          <w:b/>
          <w:bCs/>
          <w:sz w:val="24"/>
          <w:szCs w:val="24"/>
        </w:rPr>
        <w:t>TO</w:t>
      </w:r>
      <w:r w:rsidRPr="00FB54B2">
        <w:rPr>
          <w:rFonts w:ascii="Arial" w:hAnsi="Arial" w:cs="Arial"/>
          <w:sz w:val="24"/>
          <w:szCs w:val="24"/>
        </w:rPr>
        <w:t>:</w:t>
      </w:r>
      <w:r w:rsidRPr="00960269">
        <w:rPr>
          <w:rFonts w:ascii="Arial" w:hAnsi="Arial" w:cs="Arial"/>
          <w:b/>
          <w:bCs/>
          <w:sz w:val="24"/>
          <w:szCs w:val="24"/>
        </w:rPr>
        <w:t xml:space="preserve"> </w:t>
      </w:r>
      <w:r w:rsidRPr="00960269">
        <w:rPr>
          <w:rFonts w:ascii="Arial" w:hAnsi="Arial" w:cs="Arial"/>
          <w:b/>
          <w:bCs/>
          <w:sz w:val="24"/>
          <w:szCs w:val="24"/>
        </w:rPr>
        <w:tab/>
      </w:r>
      <w:r w:rsidRPr="00960269">
        <w:rPr>
          <w:rFonts w:ascii="Arial" w:hAnsi="Arial" w:cs="Arial"/>
          <w:sz w:val="24"/>
          <w:szCs w:val="24"/>
        </w:rPr>
        <w:t xml:space="preserve">Honorable Mayor &amp; Members of the </w:t>
      </w:r>
    </w:p>
    <w:p w14:paraId="2A249D73" w14:textId="77777777" w:rsidR="00775C23" w:rsidRPr="00960269" w:rsidRDefault="00775C23" w:rsidP="00775C23">
      <w:pPr>
        <w:spacing w:after="0" w:line="240" w:lineRule="auto"/>
        <w:jc w:val="both"/>
        <w:rPr>
          <w:rFonts w:ascii="Arial" w:hAnsi="Arial" w:cs="Arial"/>
          <w:bCs/>
          <w:sz w:val="24"/>
          <w:szCs w:val="24"/>
        </w:rPr>
      </w:pPr>
      <w:r w:rsidRPr="00960269">
        <w:rPr>
          <w:rFonts w:ascii="Arial" w:hAnsi="Arial" w:cs="Arial"/>
          <w:sz w:val="24"/>
          <w:szCs w:val="24"/>
        </w:rPr>
        <w:tab/>
      </w:r>
      <w:r w:rsidRPr="00960269">
        <w:rPr>
          <w:rFonts w:ascii="Arial" w:hAnsi="Arial" w:cs="Arial"/>
          <w:sz w:val="24"/>
          <w:szCs w:val="24"/>
        </w:rPr>
        <w:tab/>
        <w:t>Fort Lauderdale City Commission</w:t>
      </w:r>
    </w:p>
    <w:p w14:paraId="59B8FD7F" w14:textId="77777777" w:rsidR="00775C23" w:rsidRPr="00960269" w:rsidRDefault="00775C23" w:rsidP="00775C23">
      <w:pPr>
        <w:spacing w:after="0" w:line="240" w:lineRule="auto"/>
        <w:jc w:val="both"/>
        <w:rPr>
          <w:rFonts w:ascii="Arial" w:hAnsi="Arial" w:cs="Arial"/>
          <w:bCs/>
          <w:sz w:val="24"/>
          <w:szCs w:val="24"/>
        </w:rPr>
      </w:pPr>
    </w:p>
    <w:p w14:paraId="28E1DE3C" w14:textId="19F6A6D8" w:rsidR="00775C23" w:rsidRPr="00960269" w:rsidRDefault="00775C23" w:rsidP="00775C23">
      <w:pPr>
        <w:spacing w:after="0" w:line="240" w:lineRule="auto"/>
        <w:jc w:val="both"/>
        <w:rPr>
          <w:rFonts w:ascii="Arial" w:hAnsi="Arial" w:cs="Arial"/>
          <w:sz w:val="24"/>
          <w:szCs w:val="24"/>
        </w:rPr>
      </w:pPr>
      <w:r w:rsidRPr="00960269">
        <w:rPr>
          <w:rFonts w:ascii="Arial" w:hAnsi="Arial" w:cs="Arial"/>
          <w:b/>
          <w:bCs/>
          <w:sz w:val="24"/>
          <w:szCs w:val="24"/>
        </w:rPr>
        <w:t>FROM</w:t>
      </w:r>
      <w:r w:rsidRPr="00960269">
        <w:rPr>
          <w:rFonts w:ascii="Arial" w:hAnsi="Arial" w:cs="Arial"/>
          <w:bCs/>
          <w:sz w:val="24"/>
          <w:szCs w:val="24"/>
        </w:rPr>
        <w:t>:</w:t>
      </w:r>
      <w:r w:rsidRPr="00960269">
        <w:rPr>
          <w:rFonts w:ascii="Arial" w:hAnsi="Arial" w:cs="Arial"/>
          <w:bCs/>
          <w:spacing w:val="-2"/>
          <w:sz w:val="24"/>
          <w:szCs w:val="24"/>
        </w:rPr>
        <w:tab/>
      </w:r>
      <w:bookmarkStart w:id="0" w:name="_Hlk50980481"/>
      <w:r w:rsidR="00A74545" w:rsidRPr="00A74545">
        <w:rPr>
          <w:rFonts w:ascii="Arial" w:hAnsi="Arial" w:cs="Arial"/>
          <w:bCs/>
          <w:spacing w:val="-2"/>
          <w:sz w:val="24"/>
          <w:szCs w:val="24"/>
        </w:rPr>
        <w:t>Rickelle Williams</w:t>
      </w:r>
      <w:r w:rsidR="000C5BA5" w:rsidRPr="00960269">
        <w:rPr>
          <w:rFonts w:ascii="Arial" w:hAnsi="Arial" w:cs="Arial"/>
          <w:spacing w:val="-2"/>
          <w:sz w:val="24"/>
          <w:szCs w:val="24"/>
        </w:rPr>
        <w:t>,</w:t>
      </w:r>
      <w:r w:rsidR="00962E2D">
        <w:rPr>
          <w:rFonts w:ascii="Arial" w:hAnsi="Arial" w:cs="Arial"/>
          <w:spacing w:val="-2"/>
          <w:sz w:val="24"/>
          <w:szCs w:val="24"/>
        </w:rPr>
        <w:t xml:space="preserve"> </w:t>
      </w:r>
      <w:r w:rsidR="000C5BA5" w:rsidRPr="00960269">
        <w:rPr>
          <w:rFonts w:ascii="Arial" w:hAnsi="Arial" w:cs="Arial"/>
          <w:sz w:val="24"/>
          <w:szCs w:val="24"/>
        </w:rPr>
        <w:t>Ci</w:t>
      </w:r>
      <w:r w:rsidR="000C5BA5" w:rsidRPr="00960269">
        <w:rPr>
          <w:rFonts w:ascii="Arial" w:hAnsi="Arial" w:cs="Arial"/>
          <w:spacing w:val="2"/>
          <w:sz w:val="24"/>
          <w:szCs w:val="24"/>
        </w:rPr>
        <w:t>t</w:t>
      </w:r>
      <w:r w:rsidR="000C5BA5" w:rsidRPr="00960269">
        <w:rPr>
          <w:rFonts w:ascii="Arial" w:hAnsi="Arial" w:cs="Arial"/>
          <w:sz w:val="24"/>
          <w:szCs w:val="24"/>
        </w:rPr>
        <w:t>y Ma</w:t>
      </w:r>
      <w:r w:rsidR="000C5BA5" w:rsidRPr="00960269">
        <w:rPr>
          <w:rFonts w:ascii="Arial" w:hAnsi="Arial" w:cs="Arial"/>
          <w:spacing w:val="-2"/>
          <w:sz w:val="24"/>
          <w:szCs w:val="24"/>
        </w:rPr>
        <w:t>n</w:t>
      </w:r>
      <w:r w:rsidR="000C5BA5" w:rsidRPr="00960269">
        <w:rPr>
          <w:rFonts w:ascii="Arial" w:hAnsi="Arial" w:cs="Arial"/>
          <w:sz w:val="24"/>
          <w:szCs w:val="24"/>
        </w:rPr>
        <w:t>a</w:t>
      </w:r>
      <w:r w:rsidR="000C5BA5" w:rsidRPr="00960269">
        <w:rPr>
          <w:rFonts w:ascii="Arial" w:hAnsi="Arial" w:cs="Arial"/>
          <w:spacing w:val="-3"/>
          <w:sz w:val="24"/>
          <w:szCs w:val="24"/>
        </w:rPr>
        <w:t>g</w:t>
      </w:r>
      <w:r w:rsidR="000C5BA5" w:rsidRPr="00960269">
        <w:rPr>
          <w:rFonts w:ascii="Arial" w:hAnsi="Arial" w:cs="Arial"/>
          <w:spacing w:val="-2"/>
          <w:sz w:val="24"/>
          <w:szCs w:val="24"/>
        </w:rPr>
        <w:t>e</w:t>
      </w:r>
      <w:r w:rsidR="000C5BA5" w:rsidRPr="00960269">
        <w:rPr>
          <w:rFonts w:ascii="Arial" w:hAnsi="Arial" w:cs="Arial"/>
          <w:sz w:val="24"/>
          <w:szCs w:val="24"/>
        </w:rPr>
        <w:t>r</w:t>
      </w:r>
      <w:bookmarkEnd w:id="0"/>
    </w:p>
    <w:p w14:paraId="7C176941" w14:textId="77777777" w:rsidR="00775C23" w:rsidRPr="00960269" w:rsidRDefault="00775C23" w:rsidP="00775C23">
      <w:pPr>
        <w:spacing w:after="0" w:line="240" w:lineRule="auto"/>
        <w:jc w:val="both"/>
        <w:rPr>
          <w:rFonts w:ascii="Arial" w:hAnsi="Arial" w:cs="Arial"/>
          <w:sz w:val="24"/>
          <w:szCs w:val="24"/>
        </w:rPr>
      </w:pPr>
    </w:p>
    <w:p w14:paraId="292DCB11" w14:textId="0FCD7D04" w:rsidR="00775C23" w:rsidRDefault="00775C23" w:rsidP="00775C23">
      <w:pPr>
        <w:spacing w:after="0" w:line="240" w:lineRule="auto"/>
        <w:jc w:val="both"/>
        <w:rPr>
          <w:rFonts w:ascii="Arial" w:hAnsi="Arial" w:cs="Arial"/>
          <w:sz w:val="24"/>
          <w:szCs w:val="24"/>
        </w:rPr>
      </w:pPr>
      <w:r w:rsidRPr="100DA422">
        <w:rPr>
          <w:rFonts w:ascii="Arial" w:hAnsi="Arial" w:cs="Arial"/>
          <w:b/>
          <w:bCs/>
          <w:sz w:val="24"/>
          <w:szCs w:val="24"/>
        </w:rPr>
        <w:t>DATE</w:t>
      </w:r>
      <w:r w:rsidRPr="100DA422">
        <w:rPr>
          <w:rFonts w:ascii="Arial" w:hAnsi="Arial" w:cs="Arial"/>
          <w:sz w:val="24"/>
          <w:szCs w:val="24"/>
        </w:rPr>
        <w:t>:</w:t>
      </w:r>
      <w:r>
        <w:tab/>
      </w:r>
      <w:r w:rsidR="00A74545">
        <w:rPr>
          <w:rFonts w:ascii="Arial" w:hAnsi="Arial" w:cs="Arial"/>
          <w:spacing w:val="-2"/>
          <w:sz w:val="24"/>
          <w:szCs w:val="24"/>
        </w:rPr>
        <w:t>May 19, 2026</w:t>
      </w:r>
      <w:r w:rsidR="005A40E8">
        <w:rPr>
          <w:rFonts w:ascii="Arial" w:hAnsi="Arial" w:cs="Arial"/>
          <w:sz w:val="24"/>
          <w:szCs w:val="24"/>
        </w:rPr>
        <w:t xml:space="preserve"> </w:t>
      </w:r>
      <w:r w:rsidR="00EF361C">
        <w:rPr>
          <w:rFonts w:ascii="Arial" w:hAnsi="Arial" w:cs="Arial"/>
          <w:sz w:val="24"/>
          <w:szCs w:val="24"/>
        </w:rPr>
        <w:t xml:space="preserve"> </w:t>
      </w:r>
    </w:p>
    <w:p w14:paraId="5CD406BE" w14:textId="77777777" w:rsidR="0080466F" w:rsidRPr="00960269" w:rsidRDefault="0080466F" w:rsidP="00775C23">
      <w:pPr>
        <w:spacing w:after="0" w:line="240" w:lineRule="auto"/>
        <w:jc w:val="both"/>
        <w:rPr>
          <w:rFonts w:ascii="Arial" w:hAnsi="Arial" w:cs="Arial"/>
          <w:sz w:val="24"/>
          <w:szCs w:val="24"/>
        </w:rPr>
      </w:pPr>
    </w:p>
    <w:p w14:paraId="2EEA0A4D" w14:textId="42C428CF" w:rsidR="00974E4D" w:rsidRPr="00974E4D" w:rsidRDefault="0080466F" w:rsidP="00974E4D">
      <w:pPr>
        <w:spacing w:after="0" w:line="240" w:lineRule="auto"/>
        <w:ind w:left="1440" w:hanging="1440"/>
        <w:jc w:val="both"/>
        <w:rPr>
          <w:rFonts w:ascii="Arial" w:eastAsiaTheme="minorHAnsi" w:hAnsi="Arial" w:cs="Arial"/>
          <w:sz w:val="24"/>
          <w:szCs w:val="24"/>
        </w:rPr>
      </w:pPr>
      <w:r w:rsidRPr="00960269">
        <w:rPr>
          <w:rFonts w:ascii="Arial" w:hAnsi="Arial" w:cs="Arial"/>
          <w:b/>
          <w:sz w:val="24"/>
          <w:szCs w:val="24"/>
        </w:rPr>
        <w:t>TITLE</w:t>
      </w:r>
      <w:r w:rsidRPr="00960269">
        <w:rPr>
          <w:rFonts w:ascii="Arial" w:hAnsi="Arial" w:cs="Arial"/>
          <w:sz w:val="24"/>
          <w:szCs w:val="24"/>
        </w:rPr>
        <w:t>:</w:t>
      </w:r>
      <w:r w:rsidRPr="00960269">
        <w:rPr>
          <w:rFonts w:ascii="Arial" w:hAnsi="Arial" w:cs="Arial"/>
          <w:sz w:val="24"/>
          <w:szCs w:val="24"/>
        </w:rPr>
        <w:tab/>
      </w:r>
      <w:bookmarkStart w:id="1" w:name="_Hlk58579217"/>
      <w:r w:rsidR="000D51E5" w:rsidRPr="000D51E5">
        <w:rPr>
          <w:rFonts w:ascii="Arial" w:hAnsi="Arial" w:cs="Arial"/>
          <w:sz w:val="24"/>
          <w:szCs w:val="24"/>
        </w:rPr>
        <w:t>Public Hearing – Quasi-Judicial Ordinance Approving a Rezoning from Heavy Commercial/Light Industrial Business (B-3) District to Uptown Urban Village Southeast (UUV-SE) District – 500 NW 62 Street – Pinnacle Corporate Park, LLC – Case No. UDP-Z26001 – (</w:t>
      </w:r>
      <w:r w:rsidR="000D51E5" w:rsidRPr="000D51E5">
        <w:rPr>
          <w:rFonts w:ascii="Arial" w:hAnsi="Arial" w:cs="Arial"/>
          <w:b/>
          <w:bCs/>
          <w:sz w:val="24"/>
          <w:szCs w:val="24"/>
        </w:rPr>
        <w:t>Commission District 1</w:t>
      </w:r>
      <w:r w:rsidR="000D51E5" w:rsidRPr="000D51E5">
        <w:rPr>
          <w:rFonts w:ascii="Arial" w:hAnsi="Arial" w:cs="Arial"/>
          <w:sz w:val="24"/>
          <w:szCs w:val="24"/>
        </w:rPr>
        <w:t>)</w:t>
      </w:r>
    </w:p>
    <w:bookmarkEnd w:id="1"/>
    <w:p w14:paraId="016A1CA0" w14:textId="77777777" w:rsidR="00ED365F" w:rsidRDefault="00ED365F" w:rsidP="00974E4D">
      <w:pPr>
        <w:pBdr>
          <w:bottom w:val="single" w:sz="4" w:space="1" w:color="auto"/>
        </w:pBdr>
        <w:tabs>
          <w:tab w:val="left" w:pos="1440"/>
        </w:tabs>
        <w:spacing w:after="0" w:line="240" w:lineRule="auto"/>
        <w:jc w:val="both"/>
        <w:rPr>
          <w:rFonts w:ascii="Arial" w:hAnsi="Arial" w:cs="Arial"/>
          <w:b/>
          <w:sz w:val="24"/>
          <w:szCs w:val="24"/>
        </w:rPr>
      </w:pPr>
    </w:p>
    <w:p w14:paraId="02967531" w14:textId="32F4B809" w:rsidR="00775C23" w:rsidRPr="00960269" w:rsidRDefault="00775C23" w:rsidP="00ED365F">
      <w:pPr>
        <w:tabs>
          <w:tab w:val="left" w:pos="1440"/>
        </w:tabs>
        <w:spacing w:after="0" w:line="240" w:lineRule="auto"/>
        <w:ind w:left="1440" w:hanging="1440"/>
        <w:rPr>
          <w:rFonts w:ascii="Arial" w:hAnsi="Arial" w:cs="Arial"/>
          <w:sz w:val="24"/>
          <w:szCs w:val="24"/>
        </w:rPr>
      </w:pPr>
    </w:p>
    <w:p w14:paraId="66D66558" w14:textId="77777777" w:rsidR="00643A73" w:rsidRPr="00960269" w:rsidRDefault="00643A73" w:rsidP="00643A73">
      <w:pPr>
        <w:spacing w:after="0" w:line="240" w:lineRule="auto"/>
        <w:jc w:val="both"/>
        <w:rPr>
          <w:rFonts w:ascii="Arial" w:hAnsi="Arial" w:cs="Arial"/>
          <w:b/>
          <w:sz w:val="24"/>
          <w:szCs w:val="24"/>
          <w:u w:val="single"/>
        </w:rPr>
      </w:pPr>
      <w:r w:rsidRPr="00960269">
        <w:rPr>
          <w:rFonts w:ascii="Arial" w:hAnsi="Arial" w:cs="Arial"/>
          <w:b/>
          <w:bCs/>
          <w:spacing w:val="-1"/>
          <w:sz w:val="24"/>
          <w:szCs w:val="24"/>
          <w:u w:val="single"/>
        </w:rPr>
        <w:t>Re</w:t>
      </w:r>
      <w:r w:rsidRPr="00960269">
        <w:rPr>
          <w:rFonts w:ascii="Arial" w:hAnsi="Arial" w:cs="Arial"/>
          <w:b/>
          <w:bCs/>
          <w:sz w:val="24"/>
          <w:szCs w:val="24"/>
          <w:u w:val="single"/>
        </w:rPr>
        <w:t>c</w:t>
      </w:r>
      <w:r w:rsidRPr="00960269">
        <w:rPr>
          <w:rFonts w:ascii="Arial" w:hAnsi="Arial" w:cs="Arial"/>
          <w:b/>
          <w:bCs/>
          <w:spacing w:val="1"/>
          <w:sz w:val="24"/>
          <w:szCs w:val="24"/>
          <w:u w:val="single"/>
        </w:rPr>
        <w:t>o</w:t>
      </w:r>
      <w:r w:rsidRPr="00960269">
        <w:rPr>
          <w:rFonts w:ascii="Arial" w:hAnsi="Arial" w:cs="Arial"/>
          <w:b/>
          <w:bCs/>
          <w:spacing w:val="-1"/>
          <w:sz w:val="24"/>
          <w:szCs w:val="24"/>
          <w:u w:val="single"/>
        </w:rPr>
        <w:t>mme</w:t>
      </w:r>
      <w:r w:rsidRPr="00960269">
        <w:rPr>
          <w:rFonts w:ascii="Arial" w:hAnsi="Arial" w:cs="Arial"/>
          <w:b/>
          <w:bCs/>
          <w:spacing w:val="1"/>
          <w:sz w:val="24"/>
          <w:szCs w:val="24"/>
          <w:u w:val="single"/>
        </w:rPr>
        <w:t>nd</w:t>
      </w:r>
      <w:r w:rsidRPr="00960269">
        <w:rPr>
          <w:rFonts w:ascii="Arial" w:hAnsi="Arial" w:cs="Arial"/>
          <w:b/>
          <w:bCs/>
          <w:spacing w:val="-1"/>
          <w:sz w:val="24"/>
          <w:szCs w:val="24"/>
          <w:u w:val="single"/>
        </w:rPr>
        <w:t>atio</w:t>
      </w:r>
      <w:r w:rsidRPr="00960269">
        <w:rPr>
          <w:rFonts w:ascii="Arial" w:hAnsi="Arial" w:cs="Arial"/>
          <w:b/>
          <w:bCs/>
          <w:spacing w:val="2"/>
          <w:sz w:val="24"/>
          <w:szCs w:val="24"/>
          <w:u w:val="single"/>
        </w:rPr>
        <w:t>n</w:t>
      </w:r>
    </w:p>
    <w:p w14:paraId="26956CD3" w14:textId="6AFD9BC2" w:rsidR="00974E4D" w:rsidRDefault="0050118E" w:rsidP="00643A73">
      <w:pPr>
        <w:spacing w:after="0" w:line="240" w:lineRule="auto"/>
        <w:jc w:val="both"/>
        <w:rPr>
          <w:rFonts w:ascii="Arial" w:hAnsi="Arial" w:cs="Arial"/>
          <w:sz w:val="24"/>
          <w:szCs w:val="24"/>
        </w:rPr>
      </w:pPr>
      <w:r>
        <w:rPr>
          <w:rFonts w:ascii="Arial" w:hAnsi="Arial" w:cs="Arial"/>
          <w:bCs/>
          <w:iCs/>
          <w:spacing w:val="-1"/>
          <w:sz w:val="24"/>
          <w:szCs w:val="24"/>
        </w:rPr>
        <w:t>Staff</w:t>
      </w:r>
      <w:r w:rsidR="00643A73" w:rsidRPr="00F048D6">
        <w:rPr>
          <w:rFonts w:ascii="Arial" w:hAnsi="Arial" w:cs="Arial"/>
          <w:bCs/>
          <w:iCs/>
          <w:spacing w:val="-1"/>
          <w:sz w:val="24"/>
          <w:szCs w:val="24"/>
        </w:rPr>
        <w:t xml:space="preserve"> recommend</w:t>
      </w:r>
      <w:r>
        <w:rPr>
          <w:rFonts w:ascii="Arial" w:hAnsi="Arial" w:cs="Arial"/>
          <w:bCs/>
          <w:iCs/>
          <w:spacing w:val="-1"/>
          <w:sz w:val="24"/>
          <w:szCs w:val="24"/>
        </w:rPr>
        <w:t>s</w:t>
      </w:r>
      <w:r w:rsidR="00643A73" w:rsidRPr="00F048D6">
        <w:rPr>
          <w:rFonts w:ascii="Arial" w:hAnsi="Arial" w:cs="Arial"/>
          <w:bCs/>
          <w:iCs/>
          <w:spacing w:val="-1"/>
          <w:sz w:val="24"/>
          <w:szCs w:val="24"/>
        </w:rPr>
        <w:t xml:space="preserve"> </w:t>
      </w:r>
      <w:r w:rsidR="00974E4D" w:rsidRPr="00AE2F04">
        <w:rPr>
          <w:rFonts w:ascii="Arial" w:hAnsi="Arial" w:cs="Arial"/>
          <w:sz w:val="24"/>
          <w:szCs w:val="24"/>
        </w:rPr>
        <w:t xml:space="preserve">the City Commission </w:t>
      </w:r>
      <w:r w:rsidR="00B2130E">
        <w:rPr>
          <w:rFonts w:ascii="Arial" w:hAnsi="Arial" w:cs="Arial"/>
          <w:sz w:val="24"/>
          <w:szCs w:val="24"/>
        </w:rPr>
        <w:t>approve</w:t>
      </w:r>
      <w:r w:rsidR="00B2130E" w:rsidRPr="00AE2F04">
        <w:rPr>
          <w:rFonts w:ascii="Arial" w:hAnsi="Arial" w:cs="Arial"/>
          <w:sz w:val="24"/>
          <w:szCs w:val="24"/>
        </w:rPr>
        <w:t xml:space="preserve"> </w:t>
      </w:r>
      <w:r w:rsidR="00974E4D" w:rsidRPr="00AE2F04">
        <w:rPr>
          <w:rFonts w:ascii="Arial" w:hAnsi="Arial" w:cs="Arial"/>
          <w:sz w:val="24"/>
          <w:szCs w:val="24"/>
        </w:rPr>
        <w:t>an ordinance rezoning</w:t>
      </w:r>
      <w:r w:rsidR="001F66A3">
        <w:rPr>
          <w:rFonts w:ascii="Arial" w:hAnsi="Arial" w:cs="Arial"/>
          <w:sz w:val="24"/>
          <w:szCs w:val="24"/>
        </w:rPr>
        <w:t xml:space="preserve"> </w:t>
      </w:r>
      <w:r w:rsidR="00F82023">
        <w:rPr>
          <w:rFonts w:ascii="Arial" w:hAnsi="Arial" w:cs="Arial"/>
          <w:sz w:val="24"/>
          <w:szCs w:val="24"/>
        </w:rPr>
        <w:t>572,589</w:t>
      </w:r>
      <w:r w:rsidR="001F66A3">
        <w:rPr>
          <w:rFonts w:ascii="Arial" w:hAnsi="Arial" w:cs="Arial"/>
          <w:sz w:val="24"/>
          <w:szCs w:val="24"/>
        </w:rPr>
        <w:t xml:space="preserve"> square feet</w:t>
      </w:r>
      <w:r w:rsidR="0033221D">
        <w:rPr>
          <w:rFonts w:ascii="Arial" w:hAnsi="Arial" w:cs="Arial"/>
          <w:sz w:val="24"/>
          <w:szCs w:val="24"/>
        </w:rPr>
        <w:t xml:space="preserve"> </w:t>
      </w:r>
      <w:r w:rsidR="002B641E">
        <w:rPr>
          <w:rFonts w:ascii="Arial" w:hAnsi="Arial" w:cs="Arial"/>
          <w:sz w:val="24"/>
          <w:szCs w:val="24"/>
        </w:rPr>
        <w:t>(</w:t>
      </w:r>
      <w:r w:rsidR="00561946">
        <w:rPr>
          <w:rFonts w:ascii="Arial" w:hAnsi="Arial" w:cs="Arial"/>
          <w:sz w:val="24"/>
          <w:szCs w:val="24"/>
        </w:rPr>
        <w:t>13.14</w:t>
      </w:r>
      <w:r w:rsidR="002B641E">
        <w:rPr>
          <w:rFonts w:ascii="Arial" w:hAnsi="Arial" w:cs="Arial"/>
          <w:sz w:val="24"/>
          <w:szCs w:val="24"/>
        </w:rPr>
        <w:t xml:space="preserve"> acres) </w:t>
      </w:r>
      <w:r w:rsidR="00974E4D" w:rsidRPr="00AE2F04">
        <w:rPr>
          <w:rFonts w:ascii="Arial" w:hAnsi="Arial" w:cs="Arial"/>
          <w:sz w:val="24"/>
          <w:szCs w:val="24"/>
        </w:rPr>
        <w:t>of land</w:t>
      </w:r>
      <w:r w:rsidR="00C23E3B">
        <w:rPr>
          <w:rFonts w:ascii="Arial" w:hAnsi="Arial" w:cs="Arial"/>
          <w:sz w:val="24"/>
          <w:szCs w:val="24"/>
        </w:rPr>
        <w:t>,</w:t>
      </w:r>
      <w:r w:rsidR="00DC635F">
        <w:rPr>
          <w:rFonts w:ascii="Arial" w:hAnsi="Arial" w:cs="Arial"/>
          <w:sz w:val="24"/>
          <w:szCs w:val="24"/>
        </w:rPr>
        <w:t xml:space="preserve"> located at </w:t>
      </w:r>
      <w:r w:rsidR="00561946">
        <w:rPr>
          <w:rFonts w:ascii="Arial" w:hAnsi="Arial" w:cs="Arial"/>
          <w:sz w:val="24"/>
          <w:szCs w:val="24"/>
        </w:rPr>
        <w:t>500 NW 62 Street from Heavy Commercial/Light Industrial (B-3)</w:t>
      </w:r>
      <w:r w:rsidR="0016433A">
        <w:rPr>
          <w:rFonts w:ascii="Arial" w:hAnsi="Arial" w:cs="Arial"/>
          <w:sz w:val="24"/>
          <w:szCs w:val="24"/>
        </w:rPr>
        <w:t xml:space="preserve"> District to Uptown Urban Village Southeast (UUV-SE) District. </w:t>
      </w:r>
    </w:p>
    <w:p w14:paraId="3652C10A" w14:textId="77777777" w:rsidR="00643A73" w:rsidRPr="0044763C" w:rsidRDefault="00643A73" w:rsidP="00643A73">
      <w:pPr>
        <w:spacing w:after="0" w:line="240" w:lineRule="auto"/>
        <w:jc w:val="both"/>
        <w:rPr>
          <w:rFonts w:ascii="Arial" w:hAnsi="Arial" w:cs="Arial"/>
          <w:bCs/>
          <w:iCs/>
          <w:spacing w:val="-1"/>
          <w:sz w:val="24"/>
          <w:szCs w:val="24"/>
        </w:rPr>
      </w:pPr>
    </w:p>
    <w:p w14:paraId="1FC472BA" w14:textId="77777777" w:rsidR="00643A73" w:rsidRPr="00960269" w:rsidRDefault="00643A73" w:rsidP="00643A73">
      <w:pPr>
        <w:spacing w:after="0" w:line="240" w:lineRule="auto"/>
        <w:jc w:val="both"/>
        <w:rPr>
          <w:rFonts w:ascii="Arial" w:hAnsi="Arial" w:cs="Arial"/>
          <w:b/>
          <w:sz w:val="24"/>
          <w:szCs w:val="24"/>
          <w:u w:val="single"/>
        </w:rPr>
      </w:pPr>
      <w:r w:rsidRPr="00960269">
        <w:rPr>
          <w:rFonts w:ascii="Arial" w:hAnsi="Arial" w:cs="Arial"/>
          <w:b/>
          <w:bCs/>
          <w:sz w:val="24"/>
          <w:szCs w:val="24"/>
          <w:u w:val="single"/>
        </w:rPr>
        <w:t>B</w:t>
      </w:r>
      <w:r w:rsidRPr="00960269">
        <w:rPr>
          <w:rFonts w:ascii="Arial" w:hAnsi="Arial" w:cs="Arial"/>
          <w:b/>
          <w:bCs/>
          <w:spacing w:val="-1"/>
          <w:sz w:val="24"/>
          <w:szCs w:val="24"/>
          <w:u w:val="single"/>
        </w:rPr>
        <w:t>a</w:t>
      </w:r>
      <w:r w:rsidRPr="00960269">
        <w:rPr>
          <w:rFonts w:ascii="Arial" w:hAnsi="Arial" w:cs="Arial"/>
          <w:b/>
          <w:bCs/>
          <w:sz w:val="24"/>
          <w:szCs w:val="24"/>
          <w:u w:val="single"/>
        </w:rPr>
        <w:t>ckgro</w:t>
      </w:r>
      <w:r w:rsidRPr="00960269">
        <w:rPr>
          <w:rFonts w:ascii="Arial" w:hAnsi="Arial" w:cs="Arial"/>
          <w:b/>
          <w:bCs/>
          <w:spacing w:val="1"/>
          <w:sz w:val="24"/>
          <w:szCs w:val="24"/>
          <w:u w:val="single"/>
        </w:rPr>
        <w:t>un</w:t>
      </w:r>
      <w:r w:rsidRPr="00960269">
        <w:rPr>
          <w:rFonts w:ascii="Arial" w:hAnsi="Arial" w:cs="Arial"/>
          <w:b/>
          <w:bCs/>
          <w:sz w:val="24"/>
          <w:szCs w:val="24"/>
          <w:u w:val="single"/>
        </w:rPr>
        <w:t>d</w:t>
      </w:r>
    </w:p>
    <w:p w14:paraId="53C9D36F" w14:textId="3EF18B0D" w:rsidR="0050118E" w:rsidRDefault="001F1074" w:rsidP="0050118E">
      <w:pPr>
        <w:pStyle w:val="s10"/>
        <w:spacing w:before="0" w:beforeAutospacing="0" w:after="0" w:afterAutospacing="0"/>
        <w:jc w:val="both"/>
        <w:rPr>
          <w:rFonts w:ascii="Arial" w:hAnsi="Arial" w:cs="Arial"/>
          <w:sz w:val="24"/>
          <w:szCs w:val="24"/>
        </w:rPr>
      </w:pPr>
      <w:r w:rsidRPr="001F1074">
        <w:rPr>
          <w:rFonts w:ascii="Arial" w:hAnsi="Arial" w:cs="Arial"/>
          <w:sz w:val="24"/>
          <w:szCs w:val="24"/>
        </w:rPr>
        <w:t>The City of Fort Lauderdale</w:t>
      </w:r>
      <w:r w:rsidR="00DD39FE">
        <w:rPr>
          <w:rFonts w:ascii="Arial" w:hAnsi="Arial" w:cs="Arial"/>
          <w:sz w:val="24"/>
          <w:szCs w:val="24"/>
        </w:rPr>
        <w:t>,</w:t>
      </w:r>
      <w:r w:rsidRPr="001F1074">
        <w:rPr>
          <w:rFonts w:ascii="Arial" w:hAnsi="Arial" w:cs="Arial"/>
          <w:sz w:val="24"/>
          <w:szCs w:val="24"/>
        </w:rPr>
        <w:t xml:space="preserve"> on behalf of the property owner</w:t>
      </w:r>
      <w:r w:rsidR="008503C8">
        <w:rPr>
          <w:rFonts w:ascii="Arial" w:hAnsi="Arial" w:cs="Arial"/>
          <w:sz w:val="24"/>
          <w:szCs w:val="24"/>
        </w:rPr>
        <w:t>,</w:t>
      </w:r>
      <w:r w:rsidRPr="001F1074">
        <w:rPr>
          <w:rFonts w:ascii="Arial" w:hAnsi="Arial" w:cs="Arial"/>
          <w:sz w:val="24"/>
          <w:szCs w:val="24"/>
        </w:rPr>
        <w:t xml:space="preserve"> </w:t>
      </w:r>
      <w:r w:rsidR="00A557F4" w:rsidRPr="00A557F4">
        <w:rPr>
          <w:rFonts w:ascii="Arial" w:hAnsi="Arial" w:cs="Arial"/>
          <w:sz w:val="24"/>
          <w:szCs w:val="24"/>
        </w:rPr>
        <w:t xml:space="preserve">Pinnacle Corporate Park, LLC., </w:t>
      </w:r>
      <w:r w:rsidRPr="001F1074">
        <w:rPr>
          <w:rFonts w:ascii="Arial" w:hAnsi="Arial" w:cs="Arial"/>
          <w:sz w:val="24"/>
          <w:szCs w:val="24"/>
        </w:rPr>
        <w:t>is requesting to rezone</w:t>
      </w:r>
      <w:r w:rsidR="002C4535">
        <w:rPr>
          <w:rFonts w:ascii="Arial" w:hAnsi="Arial" w:cs="Arial"/>
          <w:sz w:val="24"/>
          <w:szCs w:val="24"/>
        </w:rPr>
        <w:t xml:space="preserve"> </w:t>
      </w:r>
      <w:r w:rsidR="00B2130E">
        <w:rPr>
          <w:rFonts w:ascii="Arial" w:hAnsi="Arial" w:cs="Arial"/>
          <w:sz w:val="24"/>
          <w:szCs w:val="24"/>
        </w:rPr>
        <w:t xml:space="preserve">500 NW 62 Street </w:t>
      </w:r>
      <w:r w:rsidR="00A86757">
        <w:rPr>
          <w:rFonts w:ascii="Arial" w:hAnsi="Arial" w:cs="Arial"/>
          <w:sz w:val="24"/>
          <w:szCs w:val="24"/>
        </w:rPr>
        <w:t>to permit</w:t>
      </w:r>
      <w:r w:rsidR="00C93E7E">
        <w:rPr>
          <w:rFonts w:ascii="Arial" w:hAnsi="Arial" w:cs="Arial"/>
          <w:sz w:val="24"/>
          <w:szCs w:val="24"/>
        </w:rPr>
        <w:t xml:space="preserve"> the development of a</w:t>
      </w:r>
      <w:r w:rsidR="00A557F4">
        <w:rPr>
          <w:rFonts w:ascii="Arial" w:hAnsi="Arial" w:cs="Arial"/>
          <w:sz w:val="24"/>
          <w:szCs w:val="24"/>
        </w:rPr>
        <w:t xml:space="preserve"> mixed-use </w:t>
      </w:r>
      <w:r w:rsidR="007F593D">
        <w:rPr>
          <w:rFonts w:ascii="Arial" w:hAnsi="Arial" w:cs="Arial"/>
          <w:sz w:val="24"/>
          <w:szCs w:val="24"/>
        </w:rPr>
        <w:t>project.</w:t>
      </w:r>
      <w:r w:rsidR="00C93E7E">
        <w:rPr>
          <w:rFonts w:ascii="Arial" w:hAnsi="Arial" w:cs="Arial"/>
          <w:sz w:val="24"/>
          <w:szCs w:val="24"/>
        </w:rPr>
        <w:t xml:space="preserve"> </w:t>
      </w:r>
      <w:r w:rsidR="007F593D" w:rsidRPr="007F593D">
        <w:rPr>
          <w:rFonts w:ascii="Arial" w:hAnsi="Arial" w:cs="Arial"/>
          <w:sz w:val="24"/>
          <w:szCs w:val="24"/>
        </w:rPr>
        <w:t xml:space="preserve">The associated development application, Case No. UDP-S26007, is currently under review by the </w:t>
      </w:r>
      <w:r w:rsidR="003E648A">
        <w:rPr>
          <w:rFonts w:ascii="Arial" w:hAnsi="Arial" w:cs="Arial"/>
          <w:sz w:val="24"/>
          <w:szCs w:val="24"/>
        </w:rPr>
        <w:t xml:space="preserve">City’s </w:t>
      </w:r>
      <w:r w:rsidR="007F593D" w:rsidRPr="007F593D">
        <w:rPr>
          <w:rFonts w:ascii="Arial" w:hAnsi="Arial" w:cs="Arial"/>
          <w:sz w:val="24"/>
          <w:szCs w:val="24"/>
        </w:rPr>
        <w:t>Development Review Committee (DRC)</w:t>
      </w:r>
      <w:r w:rsidR="00962E2D" w:rsidRPr="00962E2D">
        <w:rPr>
          <w:rFonts w:ascii="Arial" w:hAnsi="Arial" w:cs="Arial"/>
          <w:sz w:val="24"/>
          <w:szCs w:val="24"/>
        </w:rPr>
        <w:t>.</w:t>
      </w:r>
      <w:r w:rsidR="0043002C" w:rsidRPr="00CB28EF">
        <w:rPr>
          <w:rFonts w:ascii="Arial" w:hAnsi="Arial" w:cs="Arial"/>
          <w:sz w:val="24"/>
          <w:szCs w:val="24"/>
        </w:rPr>
        <w:t xml:space="preserve"> </w:t>
      </w:r>
      <w:r w:rsidR="00F22879" w:rsidRPr="001F1074">
        <w:rPr>
          <w:rFonts w:ascii="Arial" w:hAnsi="Arial" w:cs="Arial"/>
          <w:sz w:val="24"/>
          <w:szCs w:val="24"/>
        </w:rPr>
        <w:t>A</w:t>
      </w:r>
      <w:r w:rsidR="00C75E00">
        <w:rPr>
          <w:rFonts w:ascii="Arial" w:hAnsi="Arial" w:cs="Arial"/>
          <w:sz w:val="24"/>
          <w:szCs w:val="24"/>
        </w:rPr>
        <w:t xml:space="preserve"> L</w:t>
      </w:r>
      <w:r w:rsidR="00F22879" w:rsidRPr="001F1074">
        <w:rPr>
          <w:rFonts w:ascii="Arial" w:hAnsi="Arial" w:cs="Arial"/>
          <w:sz w:val="24"/>
          <w:szCs w:val="24"/>
        </w:rPr>
        <w:t xml:space="preserve">ocation </w:t>
      </w:r>
      <w:r w:rsidR="00C75E00">
        <w:rPr>
          <w:rFonts w:ascii="Arial" w:hAnsi="Arial" w:cs="Arial"/>
          <w:sz w:val="24"/>
          <w:szCs w:val="24"/>
        </w:rPr>
        <w:t>M</w:t>
      </w:r>
      <w:r w:rsidR="00C75E00" w:rsidRPr="001F1074">
        <w:rPr>
          <w:rFonts w:ascii="Arial" w:hAnsi="Arial" w:cs="Arial"/>
          <w:sz w:val="24"/>
          <w:szCs w:val="24"/>
        </w:rPr>
        <w:t xml:space="preserve">ap </w:t>
      </w:r>
      <w:r w:rsidR="00F22879" w:rsidRPr="001F1074">
        <w:rPr>
          <w:rFonts w:ascii="Arial" w:hAnsi="Arial" w:cs="Arial"/>
          <w:sz w:val="24"/>
          <w:szCs w:val="24"/>
        </w:rPr>
        <w:t xml:space="preserve">of the </w:t>
      </w:r>
      <w:r w:rsidR="001D2A85">
        <w:rPr>
          <w:rFonts w:ascii="Arial" w:hAnsi="Arial" w:cs="Arial"/>
          <w:sz w:val="24"/>
          <w:szCs w:val="24"/>
        </w:rPr>
        <w:t>subject</w:t>
      </w:r>
      <w:r w:rsidR="001D2A85" w:rsidRPr="001F1074">
        <w:rPr>
          <w:rFonts w:ascii="Arial" w:hAnsi="Arial" w:cs="Arial"/>
          <w:sz w:val="24"/>
          <w:szCs w:val="24"/>
        </w:rPr>
        <w:t xml:space="preserve"> </w:t>
      </w:r>
      <w:r w:rsidR="003511C1">
        <w:rPr>
          <w:rFonts w:ascii="Arial" w:hAnsi="Arial" w:cs="Arial"/>
          <w:sz w:val="24"/>
          <w:szCs w:val="24"/>
        </w:rPr>
        <w:t>parcel</w:t>
      </w:r>
      <w:r w:rsidR="003511C1" w:rsidRPr="001F1074">
        <w:rPr>
          <w:rFonts w:ascii="Arial" w:hAnsi="Arial" w:cs="Arial"/>
          <w:sz w:val="24"/>
          <w:szCs w:val="24"/>
        </w:rPr>
        <w:t xml:space="preserve"> </w:t>
      </w:r>
      <w:r w:rsidR="00F22879" w:rsidRPr="001F1074">
        <w:rPr>
          <w:rFonts w:ascii="Arial" w:hAnsi="Arial" w:cs="Arial"/>
          <w:sz w:val="24"/>
          <w:szCs w:val="24"/>
        </w:rPr>
        <w:t xml:space="preserve">is provided </w:t>
      </w:r>
      <w:r w:rsidR="00F22879" w:rsidRPr="00071A61">
        <w:rPr>
          <w:rFonts w:ascii="Arial" w:hAnsi="Arial" w:cs="Arial"/>
          <w:sz w:val="24"/>
          <w:szCs w:val="24"/>
        </w:rPr>
        <w:t>as Exhibit 1.</w:t>
      </w:r>
    </w:p>
    <w:p w14:paraId="58C94311" w14:textId="77777777" w:rsidR="003E648A" w:rsidRDefault="003E648A" w:rsidP="0050118E">
      <w:pPr>
        <w:pStyle w:val="s10"/>
        <w:spacing w:before="0" w:beforeAutospacing="0" w:after="0" w:afterAutospacing="0"/>
        <w:jc w:val="both"/>
        <w:rPr>
          <w:rFonts w:ascii="Arial" w:hAnsi="Arial" w:cs="Arial"/>
          <w:sz w:val="24"/>
          <w:szCs w:val="24"/>
        </w:rPr>
      </w:pPr>
    </w:p>
    <w:p w14:paraId="1A01E8F7" w14:textId="77777777" w:rsidR="003E648A" w:rsidRPr="00945DE1" w:rsidRDefault="003E648A" w:rsidP="003E648A">
      <w:pPr>
        <w:widowControl/>
        <w:spacing w:after="0" w:line="240" w:lineRule="auto"/>
        <w:jc w:val="both"/>
        <w:rPr>
          <w:rFonts w:ascii="Arial" w:hAnsi="Arial" w:cs="Arial"/>
          <w:sz w:val="24"/>
          <w:szCs w:val="24"/>
        </w:rPr>
      </w:pPr>
      <w:r w:rsidRPr="007C43EC">
        <w:rPr>
          <w:rFonts w:ascii="Arial" w:hAnsi="Arial" w:cs="Arial"/>
          <w:sz w:val="24"/>
          <w:szCs w:val="24"/>
        </w:rPr>
        <w:t>The Uptown Master Plan and associated amendments to the (ULDR) were adopted by the City Commission on November 5, 2019, Ordinance C-19-34</w:t>
      </w:r>
      <w:r>
        <w:rPr>
          <w:rFonts w:ascii="Arial" w:hAnsi="Arial" w:cs="Arial"/>
          <w:sz w:val="24"/>
          <w:szCs w:val="24"/>
        </w:rPr>
        <w:t xml:space="preserve"> and </w:t>
      </w:r>
      <w:r w:rsidRPr="007C43EC">
        <w:rPr>
          <w:rFonts w:ascii="Arial" w:hAnsi="Arial" w:cs="Arial"/>
          <w:sz w:val="24"/>
          <w:szCs w:val="24"/>
        </w:rPr>
        <w:t>establish</w:t>
      </w:r>
      <w:r>
        <w:rPr>
          <w:rFonts w:ascii="Arial" w:hAnsi="Arial" w:cs="Arial"/>
          <w:sz w:val="24"/>
          <w:szCs w:val="24"/>
        </w:rPr>
        <w:t>ed</w:t>
      </w:r>
      <w:r w:rsidRPr="007C43EC">
        <w:rPr>
          <w:rFonts w:ascii="Arial" w:hAnsi="Arial" w:cs="Arial"/>
          <w:sz w:val="24"/>
          <w:szCs w:val="24"/>
        </w:rPr>
        <w:t xml:space="preserve"> new zoning districts for Uptown to implement the </w:t>
      </w:r>
      <w:r>
        <w:rPr>
          <w:rFonts w:ascii="Arial" w:hAnsi="Arial" w:cs="Arial"/>
          <w:sz w:val="24"/>
          <w:szCs w:val="24"/>
        </w:rPr>
        <w:t>master plan</w:t>
      </w:r>
      <w:r w:rsidRPr="007C43EC">
        <w:rPr>
          <w:rFonts w:ascii="Arial" w:hAnsi="Arial" w:cs="Arial"/>
          <w:sz w:val="24"/>
          <w:szCs w:val="24"/>
        </w:rPr>
        <w:t xml:space="preserve"> </w:t>
      </w:r>
      <w:r>
        <w:rPr>
          <w:rFonts w:ascii="Arial" w:hAnsi="Arial" w:cs="Arial"/>
          <w:sz w:val="24"/>
          <w:szCs w:val="24"/>
        </w:rPr>
        <w:t>vision.</w:t>
      </w:r>
      <w:r w:rsidRPr="007C43EC">
        <w:rPr>
          <w:rFonts w:ascii="Arial" w:hAnsi="Arial" w:cs="Arial"/>
          <w:sz w:val="24"/>
          <w:szCs w:val="24"/>
        </w:rPr>
        <w:t xml:space="preserve"> </w:t>
      </w:r>
      <w:r w:rsidRPr="007C43EC">
        <w:rPr>
          <w:rFonts w:ascii="Arial" w:hAnsi="Arial" w:cs="Arial"/>
          <w:color w:val="000000"/>
          <w:sz w:val="24"/>
          <w:szCs w:val="24"/>
        </w:rPr>
        <w:t xml:space="preserve">During </w:t>
      </w:r>
      <w:r>
        <w:rPr>
          <w:rFonts w:ascii="Arial" w:hAnsi="Arial" w:cs="Arial"/>
          <w:color w:val="000000"/>
          <w:sz w:val="24"/>
          <w:szCs w:val="24"/>
        </w:rPr>
        <w:t xml:space="preserve">their </w:t>
      </w:r>
      <w:r w:rsidRPr="007C43EC">
        <w:rPr>
          <w:rFonts w:ascii="Arial" w:hAnsi="Arial" w:cs="Arial"/>
          <w:color w:val="000000"/>
          <w:sz w:val="24"/>
          <w:szCs w:val="24"/>
        </w:rPr>
        <w:t xml:space="preserve">adoption, the City Commission requested staff examine potential incentives </w:t>
      </w:r>
      <w:r>
        <w:rPr>
          <w:rFonts w:ascii="Arial" w:hAnsi="Arial" w:cs="Arial"/>
          <w:color w:val="000000"/>
          <w:sz w:val="24"/>
          <w:szCs w:val="24"/>
        </w:rPr>
        <w:t>to</w:t>
      </w:r>
      <w:r w:rsidRPr="007C43EC">
        <w:rPr>
          <w:rFonts w:ascii="Arial" w:hAnsi="Arial" w:cs="Arial"/>
          <w:color w:val="000000"/>
          <w:sz w:val="24"/>
          <w:szCs w:val="24"/>
        </w:rPr>
        <w:t xml:space="preserve"> encourage property owners to rezone their property to the applicable </w:t>
      </w:r>
      <w:r w:rsidRPr="007C43EC">
        <w:rPr>
          <w:rFonts w:ascii="Arial" w:hAnsi="Arial" w:cs="Arial"/>
          <w:sz w:val="24"/>
          <w:szCs w:val="24"/>
        </w:rPr>
        <w:t>new zoning district</w:t>
      </w:r>
      <w:r>
        <w:rPr>
          <w:rFonts w:ascii="Arial" w:hAnsi="Arial" w:cs="Arial"/>
          <w:sz w:val="24"/>
          <w:szCs w:val="24"/>
        </w:rPr>
        <w:t>s</w:t>
      </w:r>
      <w:r w:rsidRPr="007C43EC">
        <w:rPr>
          <w:rFonts w:ascii="Arial" w:hAnsi="Arial" w:cs="Arial"/>
          <w:sz w:val="24"/>
          <w:szCs w:val="24"/>
        </w:rPr>
        <w:t xml:space="preserve">. </w:t>
      </w:r>
      <w:r>
        <w:rPr>
          <w:rFonts w:ascii="Arial" w:hAnsi="Arial" w:cs="Arial"/>
          <w:sz w:val="24"/>
          <w:szCs w:val="24"/>
        </w:rPr>
        <w:t>Therefore, the City adopted</w:t>
      </w:r>
      <w:r w:rsidRPr="007C43EC">
        <w:rPr>
          <w:rFonts w:ascii="Arial" w:hAnsi="Arial" w:cs="Arial"/>
          <w:sz w:val="24"/>
          <w:szCs w:val="24"/>
        </w:rPr>
        <w:t xml:space="preserve"> </w:t>
      </w:r>
      <w:r>
        <w:rPr>
          <w:rFonts w:ascii="Arial" w:hAnsi="Arial" w:cs="Arial"/>
          <w:sz w:val="24"/>
          <w:szCs w:val="24"/>
        </w:rPr>
        <w:t xml:space="preserve">an </w:t>
      </w:r>
      <w:r w:rsidRPr="007C43EC">
        <w:rPr>
          <w:rFonts w:ascii="Arial" w:hAnsi="Arial" w:cs="Arial"/>
          <w:sz w:val="24"/>
          <w:szCs w:val="24"/>
        </w:rPr>
        <w:t xml:space="preserve">incentive </w:t>
      </w:r>
      <w:r>
        <w:rPr>
          <w:rFonts w:ascii="Arial" w:hAnsi="Arial" w:cs="Arial"/>
          <w:sz w:val="24"/>
          <w:szCs w:val="24"/>
        </w:rPr>
        <w:t>for</w:t>
      </w:r>
      <w:r w:rsidRPr="007C43EC">
        <w:rPr>
          <w:rFonts w:ascii="Arial" w:hAnsi="Arial" w:cs="Arial"/>
          <w:sz w:val="24"/>
          <w:szCs w:val="24"/>
        </w:rPr>
        <w:t xml:space="preserve"> </w:t>
      </w:r>
      <w:r>
        <w:rPr>
          <w:rFonts w:ascii="Arial" w:hAnsi="Arial" w:cs="Arial"/>
          <w:sz w:val="24"/>
          <w:szCs w:val="24"/>
        </w:rPr>
        <w:t>C</w:t>
      </w:r>
      <w:r w:rsidRPr="007C43EC">
        <w:rPr>
          <w:rFonts w:ascii="Arial" w:hAnsi="Arial" w:cs="Arial"/>
          <w:sz w:val="24"/>
          <w:szCs w:val="24"/>
        </w:rPr>
        <w:t xml:space="preserve">ity staff </w:t>
      </w:r>
      <w:r>
        <w:rPr>
          <w:rFonts w:ascii="Arial" w:hAnsi="Arial" w:cs="Arial"/>
          <w:sz w:val="24"/>
          <w:szCs w:val="24"/>
        </w:rPr>
        <w:t xml:space="preserve">to </w:t>
      </w:r>
      <w:r w:rsidRPr="007C43EC">
        <w:rPr>
          <w:rFonts w:ascii="Arial" w:hAnsi="Arial" w:cs="Arial"/>
          <w:sz w:val="24"/>
          <w:szCs w:val="24"/>
        </w:rPr>
        <w:t>process rezoning requests for property owners with their written consent at minimum cost to the property owner</w:t>
      </w:r>
      <w:r>
        <w:rPr>
          <w:rFonts w:ascii="Arial" w:hAnsi="Arial" w:cs="Arial"/>
          <w:sz w:val="24"/>
          <w:szCs w:val="24"/>
        </w:rPr>
        <w:t>, except for legal advertising costs</w:t>
      </w:r>
      <w:r w:rsidRPr="007C43EC">
        <w:rPr>
          <w:rFonts w:ascii="Arial" w:hAnsi="Arial" w:cs="Arial"/>
          <w:sz w:val="24"/>
          <w:szCs w:val="24"/>
        </w:rPr>
        <w:t>.</w:t>
      </w:r>
      <w:r>
        <w:rPr>
          <w:rFonts w:ascii="Arial" w:hAnsi="Arial" w:cs="Arial"/>
          <w:sz w:val="24"/>
          <w:szCs w:val="24"/>
        </w:rPr>
        <w:t xml:space="preserve"> </w:t>
      </w:r>
      <w:r w:rsidRPr="007C43EC">
        <w:rPr>
          <w:rFonts w:ascii="Arial" w:hAnsi="Arial" w:cs="Arial"/>
          <w:sz w:val="24"/>
          <w:szCs w:val="24"/>
        </w:rPr>
        <w:t xml:space="preserve">The </w:t>
      </w:r>
      <w:r>
        <w:rPr>
          <w:rFonts w:ascii="Arial" w:hAnsi="Arial" w:cs="Arial"/>
          <w:sz w:val="24"/>
          <w:szCs w:val="24"/>
        </w:rPr>
        <w:t>P</w:t>
      </w:r>
      <w:r w:rsidRPr="007C43EC">
        <w:rPr>
          <w:rFonts w:ascii="Arial" w:hAnsi="Arial" w:cs="Arial"/>
          <w:sz w:val="24"/>
          <w:szCs w:val="24"/>
        </w:rPr>
        <w:t xml:space="preserve">roperty </w:t>
      </w:r>
      <w:r>
        <w:rPr>
          <w:rFonts w:ascii="Arial" w:hAnsi="Arial" w:cs="Arial"/>
          <w:sz w:val="24"/>
          <w:szCs w:val="24"/>
        </w:rPr>
        <w:t>O</w:t>
      </w:r>
      <w:r w:rsidRPr="007C43EC">
        <w:rPr>
          <w:rFonts w:ascii="Arial" w:hAnsi="Arial" w:cs="Arial"/>
          <w:sz w:val="24"/>
          <w:szCs w:val="24"/>
        </w:rPr>
        <w:t xml:space="preserve">wner </w:t>
      </w:r>
      <w:r>
        <w:rPr>
          <w:rFonts w:ascii="Arial" w:hAnsi="Arial" w:cs="Arial"/>
          <w:sz w:val="24"/>
          <w:szCs w:val="24"/>
        </w:rPr>
        <w:t>C</w:t>
      </w:r>
      <w:r w:rsidRPr="007C43EC">
        <w:rPr>
          <w:rFonts w:ascii="Arial" w:hAnsi="Arial" w:cs="Arial"/>
          <w:sz w:val="24"/>
          <w:szCs w:val="24"/>
        </w:rPr>
        <w:t>onsent</w:t>
      </w:r>
      <w:r>
        <w:rPr>
          <w:rFonts w:ascii="Arial" w:hAnsi="Arial" w:cs="Arial"/>
          <w:sz w:val="24"/>
          <w:szCs w:val="24"/>
        </w:rPr>
        <w:t xml:space="preserve"> Form is</w:t>
      </w:r>
      <w:r w:rsidRPr="007C43EC">
        <w:rPr>
          <w:rFonts w:ascii="Arial" w:hAnsi="Arial" w:cs="Arial"/>
          <w:sz w:val="24"/>
          <w:szCs w:val="24"/>
        </w:rPr>
        <w:t xml:space="preserve"> attached </w:t>
      </w:r>
      <w:r w:rsidRPr="00071A61">
        <w:rPr>
          <w:rFonts w:ascii="Arial" w:hAnsi="Arial" w:cs="Arial"/>
          <w:sz w:val="24"/>
          <w:szCs w:val="24"/>
        </w:rPr>
        <w:t>as Exhibit 2.</w:t>
      </w:r>
      <w:r w:rsidRPr="007C43EC">
        <w:rPr>
          <w:rFonts w:ascii="Arial" w:hAnsi="Arial" w:cs="Arial"/>
          <w:sz w:val="24"/>
          <w:szCs w:val="24"/>
        </w:rPr>
        <w:t xml:space="preserve"> The </w:t>
      </w:r>
      <w:r>
        <w:rPr>
          <w:rFonts w:ascii="Arial" w:eastAsia="Times New Roman" w:hAnsi="Arial" w:cs="Arial"/>
          <w:sz w:val="24"/>
          <w:szCs w:val="24"/>
        </w:rPr>
        <w:t xml:space="preserve">Application, Rezoning Criteria Responses, and </w:t>
      </w:r>
      <w:r>
        <w:rPr>
          <w:rFonts w:ascii="Arial" w:hAnsi="Arial" w:cs="Arial"/>
          <w:sz w:val="24"/>
          <w:szCs w:val="24"/>
        </w:rPr>
        <w:t>S</w:t>
      </w:r>
      <w:r w:rsidRPr="007C43EC">
        <w:rPr>
          <w:rFonts w:ascii="Arial" w:hAnsi="Arial" w:cs="Arial"/>
          <w:sz w:val="24"/>
          <w:szCs w:val="24"/>
        </w:rPr>
        <w:t>ketch</w:t>
      </w:r>
      <w:r w:rsidRPr="00283F26">
        <w:rPr>
          <w:rFonts w:ascii="Arial" w:hAnsi="Arial" w:cs="Arial"/>
          <w:sz w:val="24"/>
          <w:szCs w:val="24"/>
        </w:rPr>
        <w:t xml:space="preserve"> and</w:t>
      </w:r>
      <w:r>
        <w:rPr>
          <w:rFonts w:ascii="Arial" w:hAnsi="Arial" w:cs="Arial"/>
          <w:sz w:val="24"/>
          <w:szCs w:val="24"/>
        </w:rPr>
        <w:t xml:space="preserve"> L</w:t>
      </w:r>
      <w:r w:rsidRPr="00283F26">
        <w:rPr>
          <w:rFonts w:ascii="Arial" w:hAnsi="Arial" w:cs="Arial"/>
          <w:sz w:val="24"/>
          <w:szCs w:val="24"/>
        </w:rPr>
        <w:t xml:space="preserve">egal </w:t>
      </w:r>
      <w:r>
        <w:rPr>
          <w:rFonts w:ascii="Arial" w:hAnsi="Arial" w:cs="Arial"/>
          <w:sz w:val="24"/>
          <w:szCs w:val="24"/>
        </w:rPr>
        <w:t>D</w:t>
      </w:r>
      <w:r w:rsidRPr="00283F26">
        <w:rPr>
          <w:rFonts w:ascii="Arial" w:hAnsi="Arial" w:cs="Arial"/>
          <w:sz w:val="24"/>
          <w:szCs w:val="24"/>
        </w:rPr>
        <w:t xml:space="preserve">escription of the area proposed to be rezoned </w:t>
      </w:r>
      <w:r>
        <w:rPr>
          <w:rFonts w:ascii="Arial" w:hAnsi="Arial" w:cs="Arial"/>
          <w:sz w:val="24"/>
          <w:szCs w:val="24"/>
        </w:rPr>
        <w:t>are</w:t>
      </w:r>
      <w:r w:rsidRPr="00283F26">
        <w:rPr>
          <w:rFonts w:ascii="Arial" w:hAnsi="Arial" w:cs="Arial"/>
          <w:sz w:val="24"/>
          <w:szCs w:val="24"/>
        </w:rPr>
        <w:t xml:space="preserve"> </w:t>
      </w:r>
      <w:r>
        <w:rPr>
          <w:rFonts w:ascii="Arial" w:hAnsi="Arial" w:cs="Arial"/>
          <w:sz w:val="24"/>
          <w:szCs w:val="24"/>
        </w:rPr>
        <w:t>attached</w:t>
      </w:r>
      <w:r w:rsidRPr="00283F26">
        <w:rPr>
          <w:rFonts w:ascii="Arial" w:hAnsi="Arial" w:cs="Arial"/>
          <w:sz w:val="24"/>
          <w:szCs w:val="24"/>
        </w:rPr>
        <w:t xml:space="preserve"> as </w:t>
      </w:r>
      <w:r>
        <w:rPr>
          <w:rFonts w:ascii="Arial" w:hAnsi="Arial" w:cs="Arial"/>
          <w:sz w:val="24"/>
          <w:szCs w:val="24"/>
        </w:rPr>
        <w:t>Exhibit 3</w:t>
      </w:r>
      <w:r w:rsidRPr="00283F26">
        <w:rPr>
          <w:rFonts w:ascii="Arial" w:hAnsi="Arial" w:cs="Arial"/>
          <w:sz w:val="24"/>
          <w:szCs w:val="24"/>
        </w:rPr>
        <w:t>.</w:t>
      </w:r>
      <w:r w:rsidRPr="003E7701">
        <w:rPr>
          <w:rFonts w:ascii="Arial" w:eastAsia="Times New Roman" w:hAnsi="Arial" w:cs="Arial"/>
          <w:sz w:val="24"/>
          <w:szCs w:val="24"/>
        </w:rPr>
        <w:t xml:space="preserve"> </w:t>
      </w:r>
    </w:p>
    <w:p w14:paraId="4856377F" w14:textId="77777777" w:rsidR="00123F71" w:rsidRDefault="00123F71" w:rsidP="0050118E">
      <w:pPr>
        <w:pStyle w:val="s10"/>
        <w:spacing w:before="0" w:beforeAutospacing="0" w:after="0" w:afterAutospacing="0"/>
        <w:jc w:val="both"/>
        <w:rPr>
          <w:rFonts w:ascii="Arial" w:hAnsi="Arial" w:cs="Arial"/>
          <w:sz w:val="24"/>
          <w:szCs w:val="24"/>
        </w:rPr>
      </w:pPr>
    </w:p>
    <w:p w14:paraId="6763FC81" w14:textId="371418DB" w:rsidR="00123F71" w:rsidRPr="001F1074" w:rsidRDefault="00123F71" w:rsidP="0050118E">
      <w:pPr>
        <w:pStyle w:val="s10"/>
        <w:spacing w:before="0" w:beforeAutospacing="0" w:after="0" w:afterAutospacing="0"/>
        <w:jc w:val="both"/>
        <w:rPr>
          <w:rStyle w:val="bumpedfont20"/>
          <w:rFonts w:ascii="Arial" w:hAnsi="Arial" w:cs="Arial"/>
          <w:sz w:val="24"/>
          <w:szCs w:val="24"/>
        </w:rPr>
      </w:pPr>
      <w:r>
        <w:rPr>
          <w:rFonts w:ascii="Arial" w:hAnsi="Arial" w:cs="Arial"/>
          <w:sz w:val="24"/>
          <w:szCs w:val="24"/>
        </w:rPr>
        <w:t xml:space="preserve">The </w:t>
      </w:r>
      <w:r w:rsidR="00454DD9">
        <w:rPr>
          <w:rFonts w:ascii="Arial" w:hAnsi="Arial" w:cs="Arial"/>
          <w:sz w:val="24"/>
          <w:szCs w:val="24"/>
        </w:rPr>
        <w:t>associated development application</w:t>
      </w:r>
      <w:r>
        <w:rPr>
          <w:rFonts w:ascii="Arial" w:hAnsi="Arial" w:cs="Arial"/>
          <w:sz w:val="24"/>
          <w:szCs w:val="24"/>
        </w:rPr>
        <w:t xml:space="preserve"> that is under review consists of four (4)</w:t>
      </w:r>
      <w:r w:rsidR="00454DD9">
        <w:rPr>
          <w:rFonts w:ascii="Arial" w:hAnsi="Arial" w:cs="Arial"/>
          <w:sz w:val="24"/>
          <w:szCs w:val="24"/>
        </w:rPr>
        <w:t xml:space="preserve">, five (5)- story </w:t>
      </w:r>
      <w:r>
        <w:rPr>
          <w:rFonts w:ascii="Arial" w:hAnsi="Arial" w:cs="Arial"/>
          <w:sz w:val="24"/>
          <w:szCs w:val="24"/>
        </w:rPr>
        <w:t>residential buildings containing a total of 310 multifamily units</w:t>
      </w:r>
      <w:r w:rsidR="00454DD9">
        <w:rPr>
          <w:rFonts w:ascii="Arial" w:hAnsi="Arial" w:cs="Arial"/>
          <w:sz w:val="24"/>
          <w:szCs w:val="24"/>
        </w:rPr>
        <w:t xml:space="preserve"> and 2,817 square feet of commercial space, inclusive of 483 square feet of outdoor seating.</w:t>
      </w:r>
      <w:r>
        <w:rPr>
          <w:rFonts w:ascii="Arial" w:hAnsi="Arial" w:cs="Arial"/>
          <w:sz w:val="24"/>
          <w:szCs w:val="24"/>
        </w:rPr>
        <w:t xml:space="preserve"> Of the 310 units, </w:t>
      </w:r>
      <w:r w:rsidR="00475DA7">
        <w:rPr>
          <w:rFonts w:ascii="Arial" w:hAnsi="Arial" w:cs="Arial"/>
          <w:sz w:val="24"/>
          <w:szCs w:val="24"/>
        </w:rPr>
        <w:t>forty-six (</w:t>
      </w:r>
      <w:r>
        <w:rPr>
          <w:rFonts w:ascii="Arial" w:hAnsi="Arial" w:cs="Arial"/>
          <w:sz w:val="24"/>
          <w:szCs w:val="24"/>
        </w:rPr>
        <w:t>46</w:t>
      </w:r>
      <w:r w:rsidR="00475DA7">
        <w:rPr>
          <w:rFonts w:ascii="Arial" w:hAnsi="Arial" w:cs="Arial"/>
          <w:sz w:val="24"/>
          <w:szCs w:val="24"/>
        </w:rPr>
        <w:t>)</w:t>
      </w:r>
      <w:r>
        <w:rPr>
          <w:rFonts w:ascii="Arial" w:hAnsi="Arial" w:cs="Arial"/>
          <w:sz w:val="24"/>
          <w:szCs w:val="24"/>
        </w:rPr>
        <w:t xml:space="preserve"> units will </w:t>
      </w:r>
      <w:r w:rsidR="00454DD9">
        <w:rPr>
          <w:rFonts w:ascii="Arial" w:hAnsi="Arial" w:cs="Arial"/>
          <w:sz w:val="24"/>
          <w:szCs w:val="24"/>
        </w:rPr>
        <w:t>be</w:t>
      </w:r>
      <w:r>
        <w:rPr>
          <w:rFonts w:ascii="Arial" w:hAnsi="Arial" w:cs="Arial"/>
          <w:sz w:val="24"/>
          <w:szCs w:val="24"/>
        </w:rPr>
        <w:t xml:space="preserve"> restricted for </w:t>
      </w:r>
      <w:r w:rsidR="003E648A">
        <w:rPr>
          <w:rFonts w:ascii="Arial" w:hAnsi="Arial" w:cs="Arial"/>
          <w:sz w:val="24"/>
          <w:szCs w:val="24"/>
        </w:rPr>
        <w:t xml:space="preserve">households earning </w:t>
      </w:r>
      <w:r>
        <w:rPr>
          <w:rFonts w:ascii="Arial" w:hAnsi="Arial" w:cs="Arial"/>
          <w:sz w:val="24"/>
          <w:szCs w:val="24"/>
        </w:rPr>
        <w:t xml:space="preserve">up to 120% of </w:t>
      </w:r>
      <w:proofErr w:type="gramStart"/>
      <w:r>
        <w:rPr>
          <w:rFonts w:ascii="Arial" w:hAnsi="Arial" w:cs="Arial"/>
          <w:sz w:val="24"/>
          <w:szCs w:val="24"/>
        </w:rPr>
        <w:t>the</w:t>
      </w:r>
      <w:r w:rsidR="00701F2F">
        <w:rPr>
          <w:rFonts w:ascii="Arial" w:hAnsi="Arial" w:cs="Arial"/>
          <w:sz w:val="24"/>
          <w:szCs w:val="24"/>
        </w:rPr>
        <w:t xml:space="preserve"> area</w:t>
      </w:r>
      <w:proofErr w:type="gramEnd"/>
      <w:r>
        <w:rPr>
          <w:rFonts w:ascii="Arial" w:hAnsi="Arial" w:cs="Arial"/>
          <w:sz w:val="24"/>
          <w:szCs w:val="24"/>
        </w:rPr>
        <w:t xml:space="preserve"> median </w:t>
      </w:r>
      <w:r>
        <w:rPr>
          <w:rFonts w:ascii="Arial" w:hAnsi="Arial" w:cs="Arial"/>
          <w:sz w:val="24"/>
          <w:szCs w:val="24"/>
        </w:rPr>
        <w:lastRenderedPageBreak/>
        <w:t xml:space="preserve">income for a period of thirty (30) years. In addition, the </w:t>
      </w:r>
      <w:r w:rsidR="00454DD9">
        <w:rPr>
          <w:rFonts w:ascii="Arial" w:hAnsi="Arial" w:cs="Arial"/>
          <w:sz w:val="24"/>
          <w:szCs w:val="24"/>
        </w:rPr>
        <w:t>project</w:t>
      </w:r>
      <w:r>
        <w:rPr>
          <w:rFonts w:ascii="Arial" w:hAnsi="Arial" w:cs="Arial"/>
          <w:sz w:val="24"/>
          <w:szCs w:val="24"/>
        </w:rPr>
        <w:t xml:space="preserve"> proposes to incorporate a five (5)- story </w:t>
      </w:r>
      <w:r w:rsidR="003E648A">
        <w:rPr>
          <w:rFonts w:ascii="Arial" w:hAnsi="Arial" w:cs="Arial"/>
          <w:sz w:val="24"/>
          <w:szCs w:val="24"/>
        </w:rPr>
        <w:t xml:space="preserve">parking </w:t>
      </w:r>
      <w:r>
        <w:rPr>
          <w:rFonts w:ascii="Arial" w:hAnsi="Arial" w:cs="Arial"/>
          <w:sz w:val="24"/>
          <w:szCs w:val="24"/>
        </w:rPr>
        <w:t>garage</w:t>
      </w:r>
      <w:r w:rsidR="00454DD9">
        <w:rPr>
          <w:rFonts w:ascii="Arial" w:hAnsi="Arial" w:cs="Arial"/>
          <w:sz w:val="24"/>
          <w:szCs w:val="24"/>
        </w:rPr>
        <w:t xml:space="preserve"> along the east portion of the property</w:t>
      </w:r>
      <w:r>
        <w:rPr>
          <w:rFonts w:ascii="Arial" w:hAnsi="Arial" w:cs="Arial"/>
          <w:sz w:val="24"/>
          <w:szCs w:val="24"/>
        </w:rPr>
        <w:t xml:space="preserve"> containing 321 parking spaces</w:t>
      </w:r>
      <w:r w:rsidR="00454DD9">
        <w:rPr>
          <w:rFonts w:ascii="Arial" w:hAnsi="Arial" w:cs="Arial"/>
          <w:sz w:val="24"/>
          <w:szCs w:val="24"/>
        </w:rPr>
        <w:t xml:space="preserve">. </w:t>
      </w:r>
    </w:p>
    <w:p w14:paraId="7AF2E54F" w14:textId="53540DAC" w:rsidR="00F26202" w:rsidRPr="00F26202" w:rsidRDefault="00F26202" w:rsidP="00643A73">
      <w:pPr>
        <w:spacing w:after="0" w:line="240" w:lineRule="auto"/>
        <w:jc w:val="both"/>
        <w:rPr>
          <w:rFonts w:ascii="Arial" w:hAnsi="Arial" w:cs="Arial"/>
          <w:bCs/>
          <w:iCs/>
          <w:spacing w:val="-1"/>
          <w:sz w:val="24"/>
          <w:szCs w:val="24"/>
        </w:rPr>
      </w:pPr>
    </w:p>
    <w:p w14:paraId="3AD92A1A" w14:textId="321BA3B7" w:rsidR="009E1C0E" w:rsidRDefault="003E648A" w:rsidP="0090429B">
      <w:pPr>
        <w:widowControl/>
        <w:spacing w:after="0" w:line="240" w:lineRule="auto"/>
        <w:jc w:val="both"/>
        <w:rPr>
          <w:rFonts w:ascii="Arial" w:hAnsi="Arial" w:cs="Arial"/>
          <w:sz w:val="24"/>
          <w:szCs w:val="24"/>
        </w:rPr>
      </w:pPr>
      <w:r>
        <w:rPr>
          <w:rFonts w:ascii="Arial" w:hAnsi="Arial" w:cs="Arial"/>
          <w:sz w:val="24"/>
          <w:szCs w:val="24"/>
        </w:rPr>
        <w:t>To</w:t>
      </w:r>
      <w:r w:rsidR="00454DD9">
        <w:rPr>
          <w:rFonts w:ascii="Arial" w:hAnsi="Arial" w:cs="Arial"/>
          <w:sz w:val="24"/>
          <w:szCs w:val="24"/>
        </w:rPr>
        <w:t xml:space="preserve"> accommodate the proposed residential </w:t>
      </w:r>
      <w:r w:rsidR="004B3274">
        <w:rPr>
          <w:rFonts w:ascii="Arial" w:hAnsi="Arial" w:cs="Arial"/>
          <w:sz w:val="24"/>
          <w:szCs w:val="24"/>
        </w:rPr>
        <w:t xml:space="preserve">use, </w:t>
      </w:r>
      <w:r>
        <w:rPr>
          <w:rFonts w:ascii="Arial" w:hAnsi="Arial" w:cs="Arial"/>
          <w:sz w:val="24"/>
          <w:szCs w:val="24"/>
        </w:rPr>
        <w:t>because</w:t>
      </w:r>
      <w:r w:rsidR="00F93C4F">
        <w:rPr>
          <w:rFonts w:ascii="Arial" w:hAnsi="Arial" w:cs="Arial"/>
          <w:sz w:val="24"/>
          <w:szCs w:val="24"/>
        </w:rPr>
        <w:t xml:space="preserve"> </w:t>
      </w:r>
      <w:r w:rsidR="00B471EF">
        <w:rPr>
          <w:rFonts w:ascii="Arial" w:hAnsi="Arial" w:cs="Arial"/>
          <w:sz w:val="24"/>
          <w:szCs w:val="24"/>
        </w:rPr>
        <w:t xml:space="preserve">residential is not permitted </w:t>
      </w:r>
      <w:r>
        <w:rPr>
          <w:rFonts w:ascii="Arial" w:hAnsi="Arial" w:cs="Arial"/>
          <w:sz w:val="24"/>
          <w:szCs w:val="24"/>
        </w:rPr>
        <w:t>under the Uptown Urban Village land use</w:t>
      </w:r>
      <w:r w:rsidR="0058688E">
        <w:rPr>
          <w:rFonts w:ascii="Arial" w:hAnsi="Arial" w:cs="Arial"/>
          <w:sz w:val="24"/>
          <w:szCs w:val="24"/>
        </w:rPr>
        <w:t xml:space="preserve"> west of Andrews Avenue</w:t>
      </w:r>
      <w:r w:rsidR="00454DD9">
        <w:rPr>
          <w:rFonts w:ascii="Arial" w:hAnsi="Arial" w:cs="Arial"/>
          <w:sz w:val="24"/>
          <w:szCs w:val="24"/>
        </w:rPr>
        <w:t>,</w:t>
      </w:r>
      <w:r w:rsidR="004B3274">
        <w:rPr>
          <w:rFonts w:ascii="Arial" w:hAnsi="Arial" w:cs="Arial"/>
          <w:sz w:val="24"/>
          <w:szCs w:val="24"/>
        </w:rPr>
        <w:t xml:space="preserve"> </w:t>
      </w:r>
      <w:r>
        <w:rPr>
          <w:rFonts w:ascii="Arial" w:hAnsi="Arial" w:cs="Arial"/>
          <w:sz w:val="24"/>
          <w:szCs w:val="24"/>
        </w:rPr>
        <w:t>the City has</w:t>
      </w:r>
      <w:r w:rsidR="00F90D83">
        <w:rPr>
          <w:rFonts w:ascii="Arial" w:hAnsi="Arial" w:cs="Arial"/>
          <w:sz w:val="24"/>
          <w:szCs w:val="24"/>
        </w:rPr>
        <w:t xml:space="preserve"> been </w:t>
      </w:r>
      <w:r>
        <w:rPr>
          <w:rFonts w:ascii="Arial" w:hAnsi="Arial" w:cs="Arial"/>
          <w:sz w:val="24"/>
          <w:szCs w:val="24"/>
        </w:rPr>
        <w:t xml:space="preserve">processing </w:t>
      </w:r>
      <w:r w:rsidR="00F90D83">
        <w:rPr>
          <w:rFonts w:ascii="Arial" w:hAnsi="Arial" w:cs="Arial"/>
          <w:sz w:val="24"/>
          <w:szCs w:val="24"/>
        </w:rPr>
        <w:t>a Land Use Plan Amendment</w:t>
      </w:r>
      <w:r w:rsidR="00F933AB">
        <w:rPr>
          <w:rFonts w:ascii="Arial" w:hAnsi="Arial" w:cs="Arial"/>
          <w:sz w:val="24"/>
          <w:szCs w:val="24"/>
        </w:rPr>
        <w:t xml:space="preserve"> (LUPA)</w:t>
      </w:r>
      <w:r>
        <w:rPr>
          <w:rFonts w:ascii="Arial" w:hAnsi="Arial" w:cs="Arial"/>
          <w:sz w:val="24"/>
          <w:szCs w:val="24"/>
        </w:rPr>
        <w:t xml:space="preserve"> to allow residential as </w:t>
      </w:r>
      <w:proofErr w:type="gramStart"/>
      <w:r>
        <w:rPr>
          <w:rFonts w:ascii="Arial" w:hAnsi="Arial" w:cs="Arial"/>
          <w:sz w:val="24"/>
          <w:szCs w:val="24"/>
        </w:rPr>
        <w:t>a permitted</w:t>
      </w:r>
      <w:proofErr w:type="gramEnd"/>
      <w:r>
        <w:rPr>
          <w:rFonts w:ascii="Arial" w:hAnsi="Arial" w:cs="Arial"/>
          <w:sz w:val="24"/>
          <w:szCs w:val="24"/>
        </w:rPr>
        <w:t xml:space="preserve"> use</w:t>
      </w:r>
      <w:r w:rsidR="00454DD9">
        <w:rPr>
          <w:rFonts w:ascii="Arial" w:hAnsi="Arial" w:cs="Arial"/>
          <w:sz w:val="24"/>
          <w:szCs w:val="24"/>
        </w:rPr>
        <w:t>.</w:t>
      </w:r>
      <w:r>
        <w:rPr>
          <w:rFonts w:ascii="Arial" w:hAnsi="Arial" w:cs="Arial"/>
          <w:sz w:val="24"/>
          <w:szCs w:val="24"/>
        </w:rPr>
        <w:t xml:space="preserve"> The amendment removes language that restricts the location of residential uses in the UUV-SE zoning district. </w:t>
      </w:r>
      <w:r w:rsidR="00454DD9">
        <w:rPr>
          <w:rFonts w:ascii="Arial" w:hAnsi="Arial" w:cs="Arial"/>
          <w:sz w:val="24"/>
          <w:szCs w:val="24"/>
        </w:rPr>
        <w:t>The LUPA</w:t>
      </w:r>
      <w:r w:rsidR="005E2354">
        <w:rPr>
          <w:rFonts w:ascii="Arial" w:hAnsi="Arial" w:cs="Arial"/>
          <w:sz w:val="24"/>
          <w:szCs w:val="24"/>
        </w:rPr>
        <w:t xml:space="preserve"> was </w:t>
      </w:r>
      <w:r w:rsidR="00892037" w:rsidRPr="00892037">
        <w:rPr>
          <w:rFonts w:ascii="Arial" w:hAnsi="Arial" w:cs="Arial"/>
          <w:sz w:val="24"/>
          <w:szCs w:val="24"/>
        </w:rPr>
        <w:t>presented and recommended for approval (9-0) by the Planning and Zoning Board </w:t>
      </w:r>
      <w:r w:rsidR="00B2130E">
        <w:rPr>
          <w:rFonts w:ascii="Arial" w:hAnsi="Arial" w:cs="Arial"/>
          <w:sz w:val="24"/>
          <w:szCs w:val="24"/>
        </w:rPr>
        <w:t>(PZB</w:t>
      </w:r>
      <w:r w:rsidR="00123F71">
        <w:rPr>
          <w:rFonts w:ascii="Arial" w:hAnsi="Arial" w:cs="Arial"/>
          <w:sz w:val="24"/>
          <w:szCs w:val="24"/>
        </w:rPr>
        <w:t>)</w:t>
      </w:r>
      <w:r>
        <w:rPr>
          <w:rFonts w:ascii="Arial" w:hAnsi="Arial" w:cs="Arial"/>
          <w:sz w:val="24"/>
          <w:szCs w:val="24"/>
        </w:rPr>
        <w:t>.</w:t>
      </w:r>
      <w:r w:rsidR="00892037" w:rsidRPr="00892037">
        <w:rPr>
          <w:rFonts w:ascii="Arial" w:hAnsi="Arial" w:cs="Arial"/>
          <w:sz w:val="24"/>
          <w:szCs w:val="24"/>
        </w:rPr>
        <w:t xml:space="preserve"> </w:t>
      </w:r>
      <w:r>
        <w:rPr>
          <w:rFonts w:ascii="Arial" w:hAnsi="Arial" w:cs="Arial"/>
          <w:sz w:val="24"/>
          <w:szCs w:val="24"/>
        </w:rPr>
        <w:t>S</w:t>
      </w:r>
      <w:r w:rsidR="00892037" w:rsidRPr="00892037">
        <w:rPr>
          <w:rFonts w:ascii="Arial" w:hAnsi="Arial" w:cs="Arial"/>
          <w:sz w:val="24"/>
          <w:szCs w:val="24"/>
        </w:rPr>
        <w:t>ubsequently the first reading</w:t>
      </w:r>
      <w:r>
        <w:rPr>
          <w:rFonts w:ascii="Arial" w:hAnsi="Arial" w:cs="Arial"/>
          <w:sz w:val="24"/>
          <w:szCs w:val="24"/>
        </w:rPr>
        <w:t xml:space="preserve"> of the LUPA</w:t>
      </w:r>
      <w:r w:rsidR="00892037" w:rsidRPr="00892037">
        <w:rPr>
          <w:rFonts w:ascii="Arial" w:hAnsi="Arial" w:cs="Arial"/>
          <w:sz w:val="24"/>
          <w:szCs w:val="24"/>
        </w:rPr>
        <w:t xml:space="preserve"> was approved by the City Commission (5-0) on December 16, 2025</w:t>
      </w:r>
      <w:r w:rsidR="00892037">
        <w:rPr>
          <w:rFonts w:ascii="Arial" w:hAnsi="Arial" w:cs="Arial"/>
          <w:sz w:val="24"/>
          <w:szCs w:val="24"/>
        </w:rPr>
        <w:t xml:space="preserve">. </w:t>
      </w:r>
      <w:r w:rsidR="00605F9B">
        <w:rPr>
          <w:rFonts w:ascii="Arial" w:hAnsi="Arial" w:cs="Arial"/>
          <w:sz w:val="24"/>
          <w:szCs w:val="24"/>
        </w:rPr>
        <w:t xml:space="preserve">Staff </w:t>
      </w:r>
      <w:r>
        <w:rPr>
          <w:rFonts w:ascii="Arial" w:hAnsi="Arial" w:cs="Arial"/>
          <w:sz w:val="24"/>
          <w:szCs w:val="24"/>
        </w:rPr>
        <w:t>is</w:t>
      </w:r>
      <w:r w:rsidR="00605F9B">
        <w:rPr>
          <w:rFonts w:ascii="Arial" w:hAnsi="Arial" w:cs="Arial"/>
          <w:sz w:val="24"/>
          <w:szCs w:val="24"/>
        </w:rPr>
        <w:t xml:space="preserve"> also </w:t>
      </w:r>
      <w:r>
        <w:rPr>
          <w:rFonts w:ascii="Arial" w:hAnsi="Arial" w:cs="Arial"/>
          <w:sz w:val="24"/>
          <w:szCs w:val="24"/>
        </w:rPr>
        <w:t xml:space="preserve">concurrently </w:t>
      </w:r>
      <w:r w:rsidR="00605F9B">
        <w:rPr>
          <w:rFonts w:ascii="Arial" w:hAnsi="Arial" w:cs="Arial"/>
          <w:sz w:val="24"/>
          <w:szCs w:val="24"/>
        </w:rPr>
        <w:t>working on</w:t>
      </w:r>
      <w:r w:rsidR="005908B1">
        <w:rPr>
          <w:rFonts w:ascii="Arial" w:hAnsi="Arial" w:cs="Arial"/>
          <w:sz w:val="24"/>
          <w:szCs w:val="24"/>
        </w:rPr>
        <w:t xml:space="preserve"> an amendment to the</w:t>
      </w:r>
      <w:r w:rsidR="00C55290">
        <w:rPr>
          <w:rFonts w:ascii="Arial" w:hAnsi="Arial" w:cs="Arial"/>
          <w:sz w:val="24"/>
          <w:szCs w:val="24"/>
        </w:rPr>
        <w:t xml:space="preserve"> </w:t>
      </w:r>
      <w:r w:rsidR="005908B1" w:rsidRPr="007C43EC">
        <w:rPr>
          <w:rFonts w:ascii="Arial" w:hAnsi="Arial" w:cs="Arial"/>
          <w:sz w:val="24"/>
          <w:szCs w:val="24"/>
        </w:rPr>
        <w:t xml:space="preserve">Unified Land Development Regulations (ULDR) </w:t>
      </w:r>
      <w:r w:rsidR="005908B1">
        <w:rPr>
          <w:rFonts w:ascii="Arial" w:hAnsi="Arial" w:cs="Arial"/>
          <w:sz w:val="24"/>
          <w:szCs w:val="24"/>
        </w:rPr>
        <w:t>to align with the</w:t>
      </w:r>
      <w:r w:rsidR="00F933AB">
        <w:rPr>
          <w:rFonts w:ascii="Arial" w:hAnsi="Arial" w:cs="Arial"/>
          <w:sz w:val="24"/>
          <w:szCs w:val="24"/>
        </w:rPr>
        <w:t xml:space="preserve"> land</w:t>
      </w:r>
      <w:r w:rsidR="001A03E1">
        <w:rPr>
          <w:rFonts w:ascii="Arial" w:hAnsi="Arial" w:cs="Arial"/>
          <w:sz w:val="24"/>
          <w:szCs w:val="24"/>
        </w:rPr>
        <w:t xml:space="preserve"> use designation.</w:t>
      </w:r>
      <w:r w:rsidR="00F933AB">
        <w:rPr>
          <w:rFonts w:ascii="Arial" w:hAnsi="Arial" w:cs="Arial"/>
          <w:sz w:val="24"/>
          <w:szCs w:val="24"/>
        </w:rPr>
        <w:t xml:space="preserve"> </w:t>
      </w:r>
    </w:p>
    <w:p w14:paraId="3DB5A7C4" w14:textId="77777777" w:rsidR="007B74AA" w:rsidRPr="00F562DF" w:rsidRDefault="007B74AA" w:rsidP="0090429B">
      <w:pPr>
        <w:widowControl/>
        <w:spacing w:after="0" w:line="240" w:lineRule="auto"/>
        <w:jc w:val="both"/>
        <w:rPr>
          <w:rFonts w:ascii="Arial" w:eastAsia="Times New Roman" w:hAnsi="Arial" w:cs="Arial"/>
          <w:sz w:val="24"/>
          <w:szCs w:val="24"/>
        </w:rPr>
      </w:pPr>
    </w:p>
    <w:p w14:paraId="028326C4" w14:textId="35FFF45D" w:rsidR="00196493" w:rsidRPr="0090429B" w:rsidRDefault="00196493" w:rsidP="0090429B">
      <w:pPr>
        <w:widowControl/>
        <w:spacing w:after="0" w:line="240" w:lineRule="auto"/>
        <w:jc w:val="both"/>
        <w:rPr>
          <w:rFonts w:ascii="Arial" w:hAnsi="Arial" w:cs="Arial"/>
          <w:sz w:val="24"/>
          <w:szCs w:val="24"/>
        </w:rPr>
      </w:pPr>
      <w:r w:rsidRPr="00196493">
        <w:rPr>
          <w:rFonts w:ascii="Arial" w:hAnsi="Arial" w:cs="Arial"/>
          <w:b/>
          <w:bCs/>
          <w:sz w:val="24"/>
          <w:szCs w:val="24"/>
          <w:u w:val="single"/>
        </w:rPr>
        <w:t>REVIEW CRITERIA:</w:t>
      </w:r>
      <w:r>
        <w:rPr>
          <w:rFonts w:ascii="Arial" w:hAnsi="Arial" w:cs="Arial"/>
          <w:b/>
          <w:bCs/>
          <w:sz w:val="24"/>
          <w:szCs w:val="24"/>
          <w:u w:val="single"/>
        </w:rPr>
        <w:t xml:space="preserve"> </w:t>
      </w:r>
    </w:p>
    <w:p w14:paraId="56FB6F80" w14:textId="06767CD0" w:rsidR="00196493" w:rsidRPr="00196493" w:rsidRDefault="00196493" w:rsidP="0058139B">
      <w:pPr>
        <w:spacing w:after="0" w:line="240" w:lineRule="auto"/>
        <w:jc w:val="both"/>
        <w:rPr>
          <w:rFonts w:ascii="Arial" w:hAnsi="Arial" w:cs="Arial"/>
          <w:b/>
          <w:bCs/>
          <w:sz w:val="24"/>
          <w:szCs w:val="24"/>
          <w:u w:val="single"/>
        </w:rPr>
      </w:pPr>
      <w:r w:rsidRPr="00196493">
        <w:rPr>
          <w:rFonts w:ascii="Arial" w:hAnsi="Arial"/>
          <w:color w:val="000000"/>
          <w:sz w:val="24"/>
          <w:szCs w:val="24"/>
        </w:rPr>
        <w:t xml:space="preserve">Pursuant to ULDR Section 47-24.4.D, </w:t>
      </w:r>
      <w:r w:rsidRPr="00196493">
        <w:rPr>
          <w:rFonts w:ascii="Arial" w:hAnsi="Arial"/>
          <w:sz w:val="24"/>
          <w:szCs w:val="24"/>
        </w:rPr>
        <w:t>Rezoning Criteria</w:t>
      </w:r>
      <w:r w:rsidRPr="00196493">
        <w:rPr>
          <w:rFonts w:ascii="Arial" w:hAnsi="Arial"/>
          <w:color w:val="000000"/>
          <w:sz w:val="24"/>
          <w:szCs w:val="24"/>
        </w:rPr>
        <w:t>, an application for a rezoning shall be reviewed in accordance with the following criteria</w:t>
      </w:r>
      <w:r w:rsidR="009849B8">
        <w:rPr>
          <w:rFonts w:ascii="Arial" w:hAnsi="Arial"/>
          <w:color w:val="000000"/>
          <w:sz w:val="24"/>
          <w:szCs w:val="24"/>
        </w:rPr>
        <w:t xml:space="preserve">. </w:t>
      </w:r>
    </w:p>
    <w:p w14:paraId="06F17053" w14:textId="77777777" w:rsidR="00196493" w:rsidRPr="00196493" w:rsidRDefault="00196493" w:rsidP="0058139B">
      <w:pPr>
        <w:pStyle w:val="content1"/>
        <w:spacing w:before="0" w:line="240" w:lineRule="auto"/>
        <w:ind w:left="0"/>
        <w:jc w:val="both"/>
        <w:rPr>
          <w:rFonts w:eastAsiaTheme="minorEastAsia"/>
          <w:sz w:val="24"/>
          <w:szCs w:val="24"/>
        </w:rPr>
      </w:pPr>
    </w:p>
    <w:p w14:paraId="32C7B8B1" w14:textId="429DFCFD" w:rsidR="0058139B" w:rsidRPr="0045766E" w:rsidRDefault="00196493" w:rsidP="0045766E">
      <w:pPr>
        <w:pStyle w:val="ListParagraph"/>
        <w:numPr>
          <w:ilvl w:val="0"/>
          <w:numId w:val="20"/>
        </w:numPr>
        <w:autoSpaceDE w:val="0"/>
        <w:autoSpaceDN w:val="0"/>
        <w:spacing w:after="0" w:line="240" w:lineRule="auto"/>
        <w:ind w:left="720" w:hanging="335"/>
        <w:contextualSpacing w:val="0"/>
        <w:jc w:val="both"/>
        <w:rPr>
          <w:rFonts w:ascii="Arial" w:hAnsi="Arial" w:cs="Arial"/>
          <w:color w:val="000000"/>
          <w:sz w:val="24"/>
          <w:szCs w:val="24"/>
        </w:rPr>
      </w:pPr>
      <w:r w:rsidRPr="00196493">
        <w:rPr>
          <w:rFonts w:ascii="Arial" w:hAnsi="Arial" w:cs="Arial"/>
          <w:color w:val="000000"/>
          <w:sz w:val="24"/>
          <w:szCs w:val="24"/>
        </w:rPr>
        <w:t>The zoning district proposed is consistent with the City's Comprehensive Plan.</w:t>
      </w:r>
      <w:bookmarkStart w:id="2" w:name="_Hlk94271433"/>
    </w:p>
    <w:bookmarkEnd w:id="2"/>
    <w:p w14:paraId="3D95E709" w14:textId="77777777" w:rsidR="009528E9" w:rsidRPr="009528E9" w:rsidRDefault="009528E9" w:rsidP="009528E9">
      <w:pPr>
        <w:pStyle w:val="BodyText"/>
        <w:ind w:left="720"/>
        <w:jc w:val="both"/>
        <w:rPr>
          <w:rFonts w:ascii="Arial" w:eastAsiaTheme="minorEastAsia" w:hAnsi="Arial" w:cs="Arial"/>
          <w:i/>
          <w:iCs/>
          <w:color w:val="000000"/>
          <w:sz w:val="16"/>
          <w:szCs w:val="16"/>
        </w:rPr>
      </w:pPr>
    </w:p>
    <w:p w14:paraId="30CB8842" w14:textId="0C6AD68C" w:rsidR="00262E46" w:rsidRDefault="00021D1C" w:rsidP="0058139B">
      <w:pPr>
        <w:pStyle w:val="BodyText"/>
        <w:ind w:left="720"/>
        <w:jc w:val="both"/>
        <w:rPr>
          <w:rFonts w:ascii="Arial" w:eastAsiaTheme="minorEastAsia" w:hAnsi="Arial" w:cs="Arial"/>
          <w:i/>
          <w:iCs/>
          <w:color w:val="000000"/>
          <w:sz w:val="24"/>
          <w:szCs w:val="24"/>
        </w:rPr>
      </w:pPr>
      <w:r>
        <w:rPr>
          <w:rFonts w:ascii="Arial" w:eastAsiaTheme="minorEastAsia" w:hAnsi="Arial" w:cs="Arial"/>
          <w:i/>
          <w:iCs/>
          <w:color w:val="000000"/>
          <w:sz w:val="24"/>
          <w:szCs w:val="24"/>
        </w:rPr>
        <w:t xml:space="preserve">Response: </w:t>
      </w:r>
      <w:r w:rsidR="00262E46" w:rsidRPr="00262E46">
        <w:rPr>
          <w:rFonts w:ascii="Arial" w:eastAsiaTheme="minorEastAsia" w:hAnsi="Arial" w:cs="Arial"/>
          <w:i/>
          <w:iCs/>
          <w:color w:val="000000"/>
          <w:sz w:val="24"/>
          <w:szCs w:val="24"/>
        </w:rPr>
        <w:t xml:space="preserve">The property is currently zoned B-3 and has an underlying land use designation of Uptown Urban Village – Transit Oriented Development which is intended to allow </w:t>
      </w:r>
      <w:r w:rsidR="00F844CE">
        <w:rPr>
          <w:rFonts w:ascii="Arial" w:eastAsiaTheme="minorEastAsia" w:hAnsi="Arial" w:cs="Arial"/>
          <w:i/>
          <w:iCs/>
          <w:color w:val="000000"/>
          <w:sz w:val="24"/>
          <w:szCs w:val="24"/>
        </w:rPr>
        <w:t xml:space="preserve">a mix of </w:t>
      </w:r>
      <w:r w:rsidR="00262E46" w:rsidRPr="00262E46">
        <w:rPr>
          <w:rFonts w:ascii="Arial" w:eastAsiaTheme="minorEastAsia" w:hAnsi="Arial" w:cs="Arial"/>
          <w:i/>
          <w:iCs/>
          <w:color w:val="000000"/>
          <w:sz w:val="24"/>
          <w:szCs w:val="24"/>
        </w:rPr>
        <w:t xml:space="preserve">uses such as residential, commercial, office and lodging services. The City Commission recently approved a transmittal of an amendment to the underlying land use to remove an existing residential restriction for properties east of Powerline Road and north of Cypress Creek Road, and east of Andrews Avenue and south of Cypress Creek Road to allow residential </w:t>
      </w:r>
      <w:proofErr w:type="gramStart"/>
      <w:r w:rsidR="00262E46" w:rsidRPr="00262E46">
        <w:rPr>
          <w:rFonts w:ascii="Arial" w:eastAsiaTheme="minorEastAsia" w:hAnsi="Arial" w:cs="Arial"/>
          <w:i/>
          <w:iCs/>
          <w:color w:val="000000"/>
          <w:sz w:val="24"/>
          <w:szCs w:val="24"/>
        </w:rPr>
        <w:t>uses</w:t>
      </w:r>
      <w:proofErr w:type="gramEnd"/>
      <w:r w:rsidR="00262E46" w:rsidRPr="00262E46">
        <w:rPr>
          <w:rFonts w:ascii="Arial" w:eastAsiaTheme="minorEastAsia" w:hAnsi="Arial" w:cs="Arial"/>
          <w:i/>
          <w:iCs/>
          <w:color w:val="000000"/>
          <w:sz w:val="24"/>
          <w:szCs w:val="24"/>
        </w:rPr>
        <w:t xml:space="preserve"> in the UUV-SE district.  Please refer to the Comprehensive Plan Consistency section within this report for additional information.</w:t>
      </w:r>
    </w:p>
    <w:p w14:paraId="45E4B3F2" w14:textId="77777777" w:rsidR="00676F11" w:rsidRPr="00DB0E21" w:rsidRDefault="00676F11" w:rsidP="0058139B">
      <w:pPr>
        <w:pStyle w:val="BodyText"/>
        <w:ind w:left="720"/>
        <w:jc w:val="both"/>
        <w:rPr>
          <w:rFonts w:ascii="Arial" w:eastAsiaTheme="minorEastAsia" w:hAnsi="Arial" w:cs="Arial"/>
          <w:color w:val="000000"/>
          <w:sz w:val="24"/>
          <w:szCs w:val="24"/>
        </w:rPr>
      </w:pPr>
    </w:p>
    <w:p w14:paraId="656E50FD" w14:textId="77777777" w:rsidR="00196493" w:rsidRPr="00196493" w:rsidRDefault="00196493" w:rsidP="0058139B">
      <w:pPr>
        <w:pStyle w:val="ListParagraph"/>
        <w:numPr>
          <w:ilvl w:val="0"/>
          <w:numId w:val="20"/>
        </w:numPr>
        <w:autoSpaceDE w:val="0"/>
        <w:autoSpaceDN w:val="0"/>
        <w:spacing w:after="0" w:line="240" w:lineRule="auto"/>
        <w:ind w:left="720"/>
        <w:contextualSpacing w:val="0"/>
        <w:jc w:val="both"/>
        <w:rPr>
          <w:rFonts w:ascii="Arial" w:hAnsi="Arial" w:cs="Arial"/>
          <w:color w:val="000000"/>
          <w:sz w:val="24"/>
          <w:szCs w:val="24"/>
        </w:rPr>
      </w:pPr>
      <w:r w:rsidRPr="00196493">
        <w:rPr>
          <w:rFonts w:ascii="Arial" w:hAnsi="Arial" w:cs="Arial"/>
          <w:color w:val="000000"/>
          <w:sz w:val="24"/>
          <w:szCs w:val="24"/>
        </w:rPr>
        <w:t>The changes anticipated by the proposed rezoning will not adversely impact the character of development in or near the area under consideration.</w:t>
      </w:r>
    </w:p>
    <w:p w14:paraId="60EA01F7" w14:textId="77777777" w:rsidR="0058139B" w:rsidRPr="009528E9" w:rsidRDefault="0058139B" w:rsidP="0058139B">
      <w:pPr>
        <w:pStyle w:val="BodyText"/>
        <w:ind w:left="720"/>
        <w:jc w:val="both"/>
        <w:rPr>
          <w:rFonts w:ascii="Arial" w:eastAsiaTheme="minorEastAsia" w:hAnsi="Arial" w:cs="Arial"/>
          <w:i/>
          <w:color w:val="000000"/>
          <w:sz w:val="12"/>
          <w:szCs w:val="12"/>
        </w:rPr>
      </w:pPr>
    </w:p>
    <w:p w14:paraId="53CBA410" w14:textId="42560893" w:rsidR="00021D1C" w:rsidRDefault="00021D1C" w:rsidP="060D6B14">
      <w:pPr>
        <w:pStyle w:val="BodyText"/>
        <w:ind w:left="720"/>
        <w:jc w:val="both"/>
        <w:rPr>
          <w:rFonts w:ascii="Arial" w:eastAsiaTheme="minorEastAsia" w:hAnsi="Arial" w:cs="Arial"/>
          <w:i/>
          <w:iCs/>
          <w:color w:val="000000"/>
          <w:sz w:val="24"/>
          <w:szCs w:val="24"/>
        </w:rPr>
      </w:pPr>
      <w:r w:rsidRPr="060D6B14">
        <w:rPr>
          <w:rFonts w:ascii="Arial" w:eastAsiaTheme="minorEastAsia" w:hAnsi="Arial" w:cs="Arial"/>
          <w:i/>
          <w:iCs/>
          <w:color w:val="000000" w:themeColor="text1"/>
          <w:sz w:val="24"/>
          <w:szCs w:val="24"/>
        </w:rPr>
        <w:t xml:space="preserve">Response: </w:t>
      </w:r>
      <w:r w:rsidR="00282FE0" w:rsidRPr="060D6B14">
        <w:rPr>
          <w:rFonts w:ascii="Arial" w:eastAsiaTheme="minorEastAsia" w:hAnsi="Arial" w:cs="Arial"/>
          <w:i/>
          <w:iCs/>
          <w:color w:val="000000" w:themeColor="text1"/>
          <w:sz w:val="24"/>
          <w:szCs w:val="24"/>
        </w:rPr>
        <w:t xml:space="preserve">The development in the surrounding area is characterized mainly by office, hotel, and commercial uses. </w:t>
      </w:r>
      <w:r w:rsidR="00485EBB" w:rsidRPr="060D6B14">
        <w:rPr>
          <w:rFonts w:ascii="Arial" w:eastAsiaTheme="minorEastAsia" w:hAnsi="Arial" w:cs="Arial"/>
          <w:i/>
          <w:iCs/>
          <w:color w:val="000000" w:themeColor="text1"/>
          <w:sz w:val="24"/>
          <w:szCs w:val="24"/>
        </w:rPr>
        <w:t>T</w:t>
      </w:r>
      <w:r w:rsidR="00282FE0" w:rsidRPr="060D6B14">
        <w:rPr>
          <w:rFonts w:ascii="Arial" w:eastAsiaTheme="minorEastAsia" w:hAnsi="Arial" w:cs="Arial"/>
          <w:i/>
          <w:iCs/>
          <w:color w:val="000000" w:themeColor="text1"/>
          <w:sz w:val="24"/>
          <w:szCs w:val="24"/>
        </w:rPr>
        <w:t xml:space="preserve">he proposed rezoning to UUV-SE will have a positive impact by allowing for mixed-use development that </w:t>
      </w:r>
      <w:r w:rsidR="00485EBB" w:rsidRPr="060D6B14">
        <w:rPr>
          <w:rFonts w:ascii="Arial" w:eastAsiaTheme="minorEastAsia" w:hAnsi="Arial" w:cs="Arial"/>
          <w:i/>
          <w:iCs/>
          <w:color w:val="000000" w:themeColor="text1"/>
          <w:sz w:val="24"/>
          <w:szCs w:val="24"/>
        </w:rPr>
        <w:t>will help</w:t>
      </w:r>
      <w:r w:rsidR="00282FE0" w:rsidRPr="060D6B14">
        <w:rPr>
          <w:rFonts w:ascii="Arial" w:eastAsiaTheme="minorEastAsia" w:hAnsi="Arial" w:cs="Arial"/>
          <w:i/>
          <w:iCs/>
          <w:color w:val="000000" w:themeColor="text1"/>
          <w:sz w:val="24"/>
          <w:szCs w:val="24"/>
        </w:rPr>
        <w:t xml:space="preserve"> further the </w:t>
      </w:r>
      <w:r w:rsidR="00485EBB" w:rsidRPr="060D6B14">
        <w:rPr>
          <w:rFonts w:ascii="Arial" w:eastAsiaTheme="minorEastAsia" w:hAnsi="Arial" w:cs="Arial"/>
          <w:i/>
          <w:iCs/>
          <w:color w:val="000000" w:themeColor="text1"/>
          <w:sz w:val="24"/>
          <w:szCs w:val="24"/>
        </w:rPr>
        <w:t>“</w:t>
      </w:r>
      <w:r w:rsidR="00282FE0" w:rsidRPr="060D6B14">
        <w:rPr>
          <w:rFonts w:ascii="Arial" w:eastAsiaTheme="minorEastAsia" w:hAnsi="Arial" w:cs="Arial"/>
          <w:i/>
          <w:iCs/>
          <w:color w:val="000000" w:themeColor="text1"/>
          <w:sz w:val="24"/>
          <w:szCs w:val="24"/>
        </w:rPr>
        <w:t>live, work, play</w:t>
      </w:r>
      <w:r w:rsidR="00485EBB" w:rsidRPr="060D6B14">
        <w:rPr>
          <w:rFonts w:ascii="Arial" w:eastAsiaTheme="minorEastAsia" w:hAnsi="Arial" w:cs="Arial"/>
          <w:i/>
          <w:iCs/>
          <w:color w:val="000000" w:themeColor="text1"/>
          <w:sz w:val="24"/>
          <w:szCs w:val="24"/>
        </w:rPr>
        <w:t>”</w:t>
      </w:r>
      <w:r w:rsidR="00282FE0" w:rsidRPr="060D6B14">
        <w:rPr>
          <w:rFonts w:ascii="Arial" w:eastAsiaTheme="minorEastAsia" w:hAnsi="Arial" w:cs="Arial"/>
          <w:i/>
          <w:iCs/>
          <w:color w:val="000000" w:themeColor="text1"/>
          <w:sz w:val="24"/>
          <w:szCs w:val="24"/>
        </w:rPr>
        <w:t xml:space="preserve"> environment envision</w:t>
      </w:r>
      <w:r w:rsidR="00485EBB" w:rsidRPr="060D6B14">
        <w:rPr>
          <w:rFonts w:ascii="Arial" w:eastAsiaTheme="minorEastAsia" w:hAnsi="Arial" w:cs="Arial"/>
          <w:i/>
          <w:iCs/>
          <w:color w:val="000000" w:themeColor="text1"/>
          <w:sz w:val="24"/>
          <w:szCs w:val="24"/>
        </w:rPr>
        <w:t>ed</w:t>
      </w:r>
      <w:r w:rsidR="00282FE0" w:rsidRPr="060D6B14">
        <w:rPr>
          <w:rFonts w:ascii="Arial" w:eastAsiaTheme="minorEastAsia" w:hAnsi="Arial" w:cs="Arial"/>
          <w:i/>
          <w:iCs/>
          <w:color w:val="000000" w:themeColor="text1"/>
          <w:sz w:val="24"/>
          <w:szCs w:val="24"/>
        </w:rPr>
        <w:t xml:space="preserve"> for the Uptown</w:t>
      </w:r>
      <w:r w:rsidR="00485EBB" w:rsidRPr="060D6B14">
        <w:rPr>
          <w:rFonts w:ascii="Arial" w:eastAsiaTheme="minorEastAsia" w:hAnsi="Arial" w:cs="Arial"/>
          <w:i/>
          <w:iCs/>
          <w:color w:val="000000" w:themeColor="text1"/>
          <w:sz w:val="24"/>
          <w:szCs w:val="24"/>
        </w:rPr>
        <w:t xml:space="preserve"> area.</w:t>
      </w:r>
    </w:p>
    <w:p w14:paraId="0450F2DA" w14:textId="77777777" w:rsidR="00676F11" w:rsidRPr="0058139B" w:rsidRDefault="00676F11" w:rsidP="00A744AD">
      <w:pPr>
        <w:pStyle w:val="BodyText"/>
        <w:jc w:val="both"/>
        <w:rPr>
          <w:rFonts w:ascii="Arial" w:eastAsiaTheme="minorEastAsia" w:hAnsi="Arial" w:cs="Arial"/>
          <w:i/>
          <w:iCs/>
          <w:color w:val="000000"/>
          <w:sz w:val="24"/>
          <w:szCs w:val="24"/>
        </w:rPr>
      </w:pPr>
    </w:p>
    <w:p w14:paraId="26369ACC" w14:textId="77777777" w:rsidR="00196493" w:rsidRPr="00196493" w:rsidRDefault="00196493" w:rsidP="0058139B">
      <w:pPr>
        <w:pStyle w:val="ListParagraph"/>
        <w:numPr>
          <w:ilvl w:val="0"/>
          <w:numId w:val="20"/>
        </w:numPr>
        <w:autoSpaceDE w:val="0"/>
        <w:autoSpaceDN w:val="0"/>
        <w:spacing w:after="0" w:line="240" w:lineRule="auto"/>
        <w:ind w:left="720"/>
        <w:contextualSpacing w:val="0"/>
        <w:jc w:val="both"/>
        <w:rPr>
          <w:rFonts w:ascii="Arial" w:hAnsi="Arial" w:cs="Arial"/>
          <w:color w:val="000000"/>
          <w:sz w:val="24"/>
          <w:szCs w:val="24"/>
        </w:rPr>
      </w:pPr>
      <w:r w:rsidRPr="00196493">
        <w:rPr>
          <w:rFonts w:ascii="Arial" w:hAnsi="Arial" w:cs="Arial"/>
          <w:color w:val="000000"/>
          <w:sz w:val="24"/>
          <w:szCs w:val="24"/>
        </w:rPr>
        <w:t>The character of the area proposed is suitable for the uses permitted in the proposed zoning district and is compatible with surrounding districts and uses.</w:t>
      </w:r>
    </w:p>
    <w:p w14:paraId="74955ECC" w14:textId="77777777" w:rsidR="0058139B" w:rsidRPr="009528E9" w:rsidRDefault="0058139B" w:rsidP="0058139B">
      <w:pPr>
        <w:pStyle w:val="BodyText"/>
        <w:ind w:left="720"/>
        <w:jc w:val="both"/>
        <w:rPr>
          <w:rFonts w:ascii="Arial" w:eastAsiaTheme="minorEastAsia" w:hAnsi="Arial" w:cs="Arial"/>
          <w:color w:val="000000"/>
          <w:sz w:val="8"/>
          <w:szCs w:val="8"/>
        </w:rPr>
      </w:pPr>
    </w:p>
    <w:p w14:paraId="01E70C8C" w14:textId="41558596" w:rsidR="00510266" w:rsidRDefault="00021D1C" w:rsidP="00542E33">
      <w:pPr>
        <w:spacing w:after="0" w:line="240" w:lineRule="auto"/>
        <w:ind w:left="720"/>
        <w:jc w:val="both"/>
        <w:rPr>
          <w:rFonts w:ascii="Arial" w:hAnsi="Arial" w:cs="Arial"/>
          <w:i/>
          <w:iCs/>
          <w:color w:val="000000"/>
          <w:sz w:val="24"/>
          <w:szCs w:val="24"/>
        </w:rPr>
      </w:pPr>
      <w:r>
        <w:rPr>
          <w:rFonts w:ascii="Arial" w:hAnsi="Arial" w:cs="Arial"/>
          <w:i/>
          <w:iCs/>
          <w:color w:val="000000"/>
          <w:sz w:val="24"/>
          <w:szCs w:val="24"/>
        </w:rPr>
        <w:t>Response</w:t>
      </w:r>
      <w:r w:rsidR="00324AC1">
        <w:rPr>
          <w:rFonts w:ascii="Arial" w:hAnsi="Arial" w:cs="Arial"/>
          <w:i/>
          <w:iCs/>
          <w:color w:val="000000"/>
          <w:sz w:val="24"/>
          <w:szCs w:val="24"/>
        </w:rPr>
        <w:t>:</w:t>
      </w:r>
      <w:r>
        <w:rPr>
          <w:rFonts w:ascii="Arial" w:hAnsi="Arial" w:cs="Arial"/>
          <w:i/>
          <w:iCs/>
          <w:color w:val="000000"/>
          <w:sz w:val="24"/>
          <w:szCs w:val="24"/>
        </w:rPr>
        <w:t xml:space="preserve"> </w:t>
      </w:r>
      <w:r w:rsidR="000634BB" w:rsidRPr="000634BB">
        <w:rPr>
          <w:rFonts w:ascii="Arial" w:hAnsi="Arial" w:cs="Arial"/>
          <w:i/>
          <w:iCs/>
          <w:color w:val="000000"/>
          <w:sz w:val="24"/>
          <w:szCs w:val="24"/>
        </w:rPr>
        <w:t xml:space="preserve">The UUV-SE zoning district permitted uses are compatible with the surrounding zoning districts permitted uses in that office, hotel, and commercial </w:t>
      </w:r>
      <w:r w:rsidR="00542E33">
        <w:rPr>
          <w:rFonts w:ascii="Arial" w:hAnsi="Arial" w:cs="Arial"/>
          <w:i/>
          <w:iCs/>
          <w:color w:val="000000"/>
          <w:sz w:val="24"/>
          <w:szCs w:val="24"/>
        </w:rPr>
        <w:t xml:space="preserve">uses </w:t>
      </w:r>
      <w:r w:rsidR="000634BB" w:rsidRPr="000634BB">
        <w:rPr>
          <w:rFonts w:ascii="Arial" w:hAnsi="Arial" w:cs="Arial"/>
          <w:i/>
          <w:iCs/>
          <w:color w:val="000000"/>
          <w:sz w:val="24"/>
          <w:szCs w:val="24"/>
        </w:rPr>
        <w:t>are permitted in both the existing and proposed zoning.</w:t>
      </w:r>
    </w:p>
    <w:p w14:paraId="0D45FA70" w14:textId="77777777" w:rsidR="00676F11" w:rsidRDefault="00676F11" w:rsidP="0058139B">
      <w:pPr>
        <w:spacing w:after="0" w:line="240" w:lineRule="auto"/>
        <w:jc w:val="both"/>
        <w:rPr>
          <w:rFonts w:ascii="Arial" w:hAnsi="Arial" w:cs="Arial"/>
          <w:sz w:val="24"/>
          <w:szCs w:val="24"/>
        </w:rPr>
      </w:pPr>
    </w:p>
    <w:p w14:paraId="6544018C" w14:textId="175CD5CA" w:rsidR="0041184E" w:rsidRDefault="001F1074" w:rsidP="0058139B">
      <w:pPr>
        <w:spacing w:after="0" w:line="240" w:lineRule="auto"/>
        <w:jc w:val="both"/>
        <w:rPr>
          <w:rFonts w:ascii="Arial" w:hAnsi="Arial" w:cs="Arial"/>
          <w:sz w:val="24"/>
          <w:szCs w:val="24"/>
        </w:rPr>
      </w:pPr>
      <w:r w:rsidRPr="00A6435E">
        <w:rPr>
          <w:rFonts w:ascii="Arial" w:hAnsi="Arial" w:cs="Arial"/>
          <w:sz w:val="24"/>
          <w:szCs w:val="24"/>
        </w:rPr>
        <w:t xml:space="preserve">The </w:t>
      </w:r>
      <w:r w:rsidR="00B2130E">
        <w:rPr>
          <w:rFonts w:ascii="Arial" w:hAnsi="Arial" w:cs="Arial"/>
          <w:sz w:val="24"/>
          <w:szCs w:val="24"/>
        </w:rPr>
        <w:t>PZB</w:t>
      </w:r>
      <w:r w:rsidRPr="00A6435E">
        <w:rPr>
          <w:rFonts w:ascii="Arial" w:hAnsi="Arial" w:cs="Arial"/>
          <w:sz w:val="24"/>
          <w:szCs w:val="24"/>
        </w:rPr>
        <w:t xml:space="preserve"> </w:t>
      </w:r>
      <w:r>
        <w:rPr>
          <w:rFonts w:ascii="Arial" w:hAnsi="Arial" w:cs="Arial"/>
          <w:sz w:val="24"/>
          <w:szCs w:val="24"/>
        </w:rPr>
        <w:t xml:space="preserve">reviewed the application </w:t>
      </w:r>
      <w:r w:rsidRPr="00A6435E">
        <w:rPr>
          <w:rFonts w:ascii="Arial" w:hAnsi="Arial" w:cs="Arial"/>
          <w:sz w:val="24"/>
          <w:szCs w:val="24"/>
        </w:rPr>
        <w:t xml:space="preserve">on </w:t>
      </w:r>
      <w:r w:rsidR="000634BB">
        <w:rPr>
          <w:rFonts w:ascii="Arial" w:hAnsi="Arial" w:cs="Arial"/>
          <w:sz w:val="24"/>
          <w:szCs w:val="24"/>
        </w:rPr>
        <w:t>March 18, 2026</w:t>
      </w:r>
      <w:r w:rsidRPr="00A6435E">
        <w:rPr>
          <w:rFonts w:ascii="Arial" w:hAnsi="Arial" w:cs="Arial"/>
          <w:sz w:val="24"/>
          <w:szCs w:val="24"/>
        </w:rPr>
        <w:t xml:space="preserve">, and recommended approval by a vote of </w:t>
      </w:r>
      <w:r w:rsidR="00DF3541" w:rsidRPr="00DF3541">
        <w:rPr>
          <w:rFonts w:ascii="Arial" w:hAnsi="Arial" w:cs="Arial"/>
          <w:sz w:val="24"/>
          <w:szCs w:val="24"/>
        </w:rPr>
        <w:t>8</w:t>
      </w:r>
      <w:r w:rsidRPr="00DF3541">
        <w:rPr>
          <w:rFonts w:ascii="Arial" w:hAnsi="Arial" w:cs="Arial"/>
          <w:sz w:val="24"/>
          <w:szCs w:val="24"/>
        </w:rPr>
        <w:t>-0.</w:t>
      </w:r>
      <w:r>
        <w:rPr>
          <w:rFonts w:ascii="Arial" w:hAnsi="Arial" w:cs="Arial"/>
          <w:sz w:val="24"/>
          <w:szCs w:val="24"/>
        </w:rPr>
        <w:t xml:space="preserve"> </w:t>
      </w:r>
      <w:proofErr w:type="gramStart"/>
      <w:r w:rsidRPr="00BB6D38">
        <w:rPr>
          <w:rFonts w:ascii="Arial" w:hAnsi="Arial" w:cs="Arial"/>
          <w:sz w:val="24"/>
          <w:szCs w:val="24"/>
        </w:rPr>
        <w:t xml:space="preserve">The </w:t>
      </w:r>
      <w:r w:rsidR="00CE16CA">
        <w:rPr>
          <w:rFonts w:ascii="Arial" w:hAnsi="Arial" w:cs="Arial"/>
          <w:sz w:val="24"/>
          <w:szCs w:val="24"/>
        </w:rPr>
        <w:t>March</w:t>
      </w:r>
      <w:proofErr w:type="gramEnd"/>
      <w:r w:rsidR="00CE16CA">
        <w:rPr>
          <w:rFonts w:ascii="Arial" w:hAnsi="Arial" w:cs="Arial"/>
          <w:sz w:val="24"/>
          <w:szCs w:val="24"/>
        </w:rPr>
        <w:t xml:space="preserve"> 18, 2026</w:t>
      </w:r>
      <w:r w:rsidR="00CE16CA" w:rsidRPr="00A6435E">
        <w:rPr>
          <w:rFonts w:ascii="Arial" w:hAnsi="Arial" w:cs="Arial"/>
          <w:sz w:val="24"/>
          <w:szCs w:val="24"/>
        </w:rPr>
        <w:t>,</w:t>
      </w:r>
      <w:r w:rsidR="00CE16CA">
        <w:rPr>
          <w:rFonts w:ascii="Arial" w:hAnsi="Arial" w:cs="Arial"/>
          <w:sz w:val="24"/>
          <w:szCs w:val="24"/>
        </w:rPr>
        <w:t xml:space="preserve"> </w:t>
      </w:r>
      <w:r w:rsidRPr="00BB6D38">
        <w:rPr>
          <w:rFonts w:ascii="Arial" w:hAnsi="Arial" w:cs="Arial"/>
          <w:sz w:val="24"/>
          <w:szCs w:val="24"/>
        </w:rPr>
        <w:t xml:space="preserve">PZB </w:t>
      </w:r>
      <w:r w:rsidR="00021D1C">
        <w:rPr>
          <w:rFonts w:ascii="Arial" w:hAnsi="Arial" w:cs="Arial"/>
          <w:sz w:val="24"/>
          <w:szCs w:val="24"/>
        </w:rPr>
        <w:t>M</w:t>
      </w:r>
      <w:r w:rsidR="00021D1C" w:rsidRPr="00BB6D38">
        <w:rPr>
          <w:rFonts w:ascii="Arial" w:hAnsi="Arial" w:cs="Arial"/>
          <w:sz w:val="24"/>
          <w:szCs w:val="24"/>
        </w:rPr>
        <w:t xml:space="preserve">eeting </w:t>
      </w:r>
      <w:r w:rsidR="00021D1C">
        <w:rPr>
          <w:rFonts w:ascii="Arial" w:hAnsi="Arial" w:cs="Arial"/>
          <w:sz w:val="24"/>
          <w:szCs w:val="24"/>
        </w:rPr>
        <w:t>M</w:t>
      </w:r>
      <w:r w:rsidR="00021D1C" w:rsidRPr="00BB6D38">
        <w:rPr>
          <w:rFonts w:ascii="Arial" w:hAnsi="Arial" w:cs="Arial"/>
          <w:sz w:val="24"/>
          <w:szCs w:val="24"/>
        </w:rPr>
        <w:t>inutes</w:t>
      </w:r>
      <w:r w:rsidR="00021D1C" w:rsidRPr="00310288">
        <w:rPr>
          <w:rFonts w:ascii="Arial" w:hAnsi="Arial" w:cs="Arial"/>
          <w:sz w:val="24"/>
          <w:szCs w:val="24"/>
        </w:rPr>
        <w:t xml:space="preserve"> </w:t>
      </w:r>
      <w:r w:rsidR="0041184E" w:rsidRPr="00310288">
        <w:rPr>
          <w:rFonts w:ascii="Arial" w:hAnsi="Arial" w:cs="Arial"/>
          <w:sz w:val="24"/>
          <w:szCs w:val="24"/>
        </w:rPr>
        <w:t xml:space="preserve">and </w:t>
      </w:r>
      <w:r w:rsidR="00021D1C">
        <w:rPr>
          <w:rFonts w:ascii="Arial" w:hAnsi="Arial" w:cs="Arial"/>
          <w:sz w:val="24"/>
          <w:szCs w:val="24"/>
        </w:rPr>
        <w:t>S</w:t>
      </w:r>
      <w:r w:rsidR="00021D1C" w:rsidRPr="00310288">
        <w:rPr>
          <w:rFonts w:ascii="Arial" w:hAnsi="Arial" w:cs="Arial"/>
          <w:sz w:val="24"/>
          <w:szCs w:val="24"/>
        </w:rPr>
        <w:t xml:space="preserve">taff </w:t>
      </w:r>
      <w:r w:rsidR="00021D1C">
        <w:rPr>
          <w:rFonts w:ascii="Arial" w:hAnsi="Arial" w:cs="Arial"/>
          <w:sz w:val="24"/>
          <w:szCs w:val="24"/>
        </w:rPr>
        <w:t>R</w:t>
      </w:r>
      <w:r w:rsidR="00021D1C" w:rsidRPr="00310288">
        <w:rPr>
          <w:rFonts w:ascii="Arial" w:hAnsi="Arial" w:cs="Arial"/>
          <w:sz w:val="24"/>
          <w:szCs w:val="24"/>
        </w:rPr>
        <w:t xml:space="preserve">eport </w:t>
      </w:r>
      <w:r w:rsidRPr="00310288">
        <w:rPr>
          <w:rFonts w:ascii="Arial" w:hAnsi="Arial" w:cs="Arial"/>
          <w:sz w:val="24"/>
          <w:szCs w:val="24"/>
        </w:rPr>
        <w:t xml:space="preserve">are attached as Exhibit </w:t>
      </w:r>
      <w:r w:rsidR="49C7C559" w:rsidRPr="64FE6806">
        <w:rPr>
          <w:rFonts w:ascii="Arial" w:hAnsi="Arial" w:cs="Arial"/>
          <w:sz w:val="24"/>
          <w:szCs w:val="24"/>
        </w:rPr>
        <w:t>4</w:t>
      </w:r>
      <w:r>
        <w:rPr>
          <w:rFonts w:ascii="Arial" w:hAnsi="Arial" w:cs="Arial"/>
          <w:sz w:val="24"/>
          <w:szCs w:val="24"/>
        </w:rPr>
        <w:t xml:space="preserve"> and </w:t>
      </w:r>
      <w:r w:rsidRPr="00A6435E">
        <w:rPr>
          <w:rFonts w:ascii="Arial" w:hAnsi="Arial" w:cs="Arial"/>
          <w:sz w:val="24"/>
          <w:szCs w:val="24"/>
        </w:rPr>
        <w:t>Exhibit</w:t>
      </w:r>
      <w:r>
        <w:rPr>
          <w:rFonts w:ascii="Arial" w:hAnsi="Arial" w:cs="Arial"/>
          <w:sz w:val="24"/>
          <w:szCs w:val="24"/>
        </w:rPr>
        <w:t xml:space="preserve"> </w:t>
      </w:r>
      <w:r w:rsidR="26824FA3" w:rsidRPr="64FE6806">
        <w:rPr>
          <w:rFonts w:ascii="Arial" w:hAnsi="Arial" w:cs="Arial"/>
          <w:sz w:val="24"/>
          <w:szCs w:val="24"/>
        </w:rPr>
        <w:t>5</w:t>
      </w:r>
      <w:r>
        <w:rPr>
          <w:rFonts w:ascii="Arial" w:hAnsi="Arial" w:cs="Arial"/>
          <w:sz w:val="24"/>
          <w:szCs w:val="24"/>
        </w:rPr>
        <w:t>, respectively.</w:t>
      </w:r>
      <w:r w:rsidR="0041184E">
        <w:rPr>
          <w:rFonts w:ascii="Arial" w:hAnsi="Arial" w:cs="Arial"/>
          <w:sz w:val="24"/>
          <w:szCs w:val="24"/>
        </w:rPr>
        <w:t xml:space="preserve"> </w:t>
      </w:r>
    </w:p>
    <w:p w14:paraId="2F0758D3" w14:textId="77777777" w:rsidR="00CB7A6D" w:rsidRDefault="00CB7A6D" w:rsidP="0058139B">
      <w:pPr>
        <w:widowControl/>
        <w:autoSpaceDE w:val="0"/>
        <w:autoSpaceDN w:val="0"/>
        <w:adjustRightInd w:val="0"/>
        <w:spacing w:after="0" w:line="240" w:lineRule="auto"/>
        <w:jc w:val="both"/>
        <w:rPr>
          <w:rFonts w:ascii="Arial" w:hAnsi="Arial" w:cs="Arial"/>
          <w:sz w:val="24"/>
          <w:szCs w:val="24"/>
        </w:rPr>
      </w:pPr>
    </w:p>
    <w:p w14:paraId="4A0D8A41" w14:textId="52748B6C" w:rsidR="001F1074" w:rsidRPr="00777D62" w:rsidRDefault="001F1074" w:rsidP="0058139B">
      <w:pPr>
        <w:widowControl/>
        <w:autoSpaceDE w:val="0"/>
        <w:autoSpaceDN w:val="0"/>
        <w:adjustRightInd w:val="0"/>
        <w:spacing w:after="0" w:line="240" w:lineRule="auto"/>
        <w:jc w:val="both"/>
        <w:rPr>
          <w:rFonts w:ascii="Arial" w:hAnsi="Arial" w:cs="Arial"/>
          <w:sz w:val="24"/>
          <w:szCs w:val="24"/>
        </w:rPr>
      </w:pPr>
      <w:r w:rsidRPr="100DA422">
        <w:rPr>
          <w:rFonts w:ascii="Arial" w:hAnsi="Arial" w:cs="Arial"/>
          <w:sz w:val="24"/>
          <w:szCs w:val="24"/>
        </w:rPr>
        <w:t xml:space="preserve">The City Commission shall consider the application and the record and recommendations forwarded by the Department and Planning and Zoning Board and public comments on the application to determine whether the application meets the criteria for a rezoning. </w:t>
      </w:r>
      <w:r w:rsidR="00081D4E" w:rsidRPr="100DA422">
        <w:rPr>
          <w:rFonts w:ascii="Arial" w:hAnsi="Arial" w:cs="Arial"/>
          <w:sz w:val="24"/>
          <w:szCs w:val="24"/>
        </w:rPr>
        <w:t xml:space="preserve">If the </w:t>
      </w:r>
      <w:r w:rsidR="00834DFB" w:rsidRPr="100DA422">
        <w:rPr>
          <w:rFonts w:ascii="Arial" w:hAnsi="Arial" w:cs="Arial"/>
          <w:sz w:val="24"/>
          <w:szCs w:val="24"/>
        </w:rPr>
        <w:t>C</w:t>
      </w:r>
      <w:r w:rsidR="00081D4E" w:rsidRPr="100DA422">
        <w:rPr>
          <w:rFonts w:ascii="Arial" w:hAnsi="Arial" w:cs="Arial"/>
          <w:sz w:val="24"/>
          <w:szCs w:val="24"/>
        </w:rPr>
        <w:t xml:space="preserve">ity </w:t>
      </w:r>
      <w:r w:rsidR="00834DFB" w:rsidRPr="100DA422">
        <w:rPr>
          <w:rFonts w:ascii="Arial" w:hAnsi="Arial" w:cs="Arial"/>
          <w:sz w:val="24"/>
          <w:szCs w:val="24"/>
        </w:rPr>
        <w:t>C</w:t>
      </w:r>
      <w:r w:rsidR="00081D4E" w:rsidRPr="100DA422">
        <w:rPr>
          <w:rFonts w:ascii="Arial" w:hAnsi="Arial" w:cs="Arial"/>
          <w:sz w:val="24"/>
          <w:szCs w:val="24"/>
        </w:rPr>
        <w:t>ommission determines that the</w:t>
      </w:r>
      <w:r w:rsidR="00701F2F">
        <w:rPr>
          <w:rFonts w:ascii="Arial" w:hAnsi="Arial" w:cs="Arial"/>
          <w:sz w:val="24"/>
          <w:szCs w:val="24"/>
        </w:rPr>
        <w:t xml:space="preserve"> requested</w:t>
      </w:r>
      <w:r w:rsidR="00081D4E" w:rsidRPr="100DA422">
        <w:rPr>
          <w:rFonts w:ascii="Arial" w:hAnsi="Arial" w:cs="Arial"/>
          <w:sz w:val="24"/>
          <w:szCs w:val="24"/>
        </w:rPr>
        <w:t> rezoning meets the criteria</w:t>
      </w:r>
      <w:r w:rsidR="00834DFB" w:rsidRPr="100DA422">
        <w:rPr>
          <w:rFonts w:ascii="Arial" w:hAnsi="Arial" w:cs="Arial"/>
          <w:sz w:val="24"/>
          <w:szCs w:val="24"/>
        </w:rPr>
        <w:t>,</w:t>
      </w:r>
      <w:r w:rsidR="00081D4E" w:rsidRPr="100DA422">
        <w:rPr>
          <w:rFonts w:ascii="Arial" w:hAnsi="Arial" w:cs="Arial"/>
          <w:sz w:val="24"/>
          <w:szCs w:val="24"/>
        </w:rPr>
        <w:t xml:space="preserve"> the </w:t>
      </w:r>
      <w:r w:rsidR="00834DFB" w:rsidRPr="100DA422">
        <w:rPr>
          <w:rFonts w:ascii="Arial" w:hAnsi="Arial" w:cs="Arial"/>
          <w:sz w:val="24"/>
          <w:szCs w:val="24"/>
        </w:rPr>
        <w:t>C</w:t>
      </w:r>
      <w:r w:rsidR="00081D4E" w:rsidRPr="100DA422">
        <w:rPr>
          <w:rFonts w:ascii="Arial" w:hAnsi="Arial" w:cs="Arial"/>
          <w:sz w:val="24"/>
          <w:szCs w:val="24"/>
        </w:rPr>
        <w:t xml:space="preserve">ity </w:t>
      </w:r>
      <w:r w:rsidR="00834DFB" w:rsidRPr="100DA422">
        <w:rPr>
          <w:rFonts w:ascii="Arial" w:hAnsi="Arial" w:cs="Arial"/>
          <w:sz w:val="24"/>
          <w:szCs w:val="24"/>
        </w:rPr>
        <w:t>C</w:t>
      </w:r>
      <w:r w:rsidR="00081D4E" w:rsidRPr="100DA422">
        <w:rPr>
          <w:rFonts w:ascii="Arial" w:hAnsi="Arial" w:cs="Arial"/>
          <w:sz w:val="24"/>
          <w:szCs w:val="24"/>
        </w:rPr>
        <w:t>ommission shall approve the change in zoning as requested in the application</w:t>
      </w:r>
      <w:r w:rsidR="00834DFB" w:rsidRPr="100DA422">
        <w:rPr>
          <w:rFonts w:ascii="Arial" w:hAnsi="Arial" w:cs="Arial"/>
          <w:sz w:val="24"/>
          <w:szCs w:val="24"/>
        </w:rPr>
        <w:t>,</w:t>
      </w:r>
      <w:r w:rsidR="7F479B77" w:rsidRPr="100DA422">
        <w:rPr>
          <w:rFonts w:ascii="Arial" w:hAnsi="Arial" w:cs="Arial"/>
          <w:sz w:val="24"/>
          <w:szCs w:val="24"/>
        </w:rPr>
        <w:t xml:space="preserve"> </w:t>
      </w:r>
      <w:r w:rsidR="00081D4E" w:rsidRPr="100DA422">
        <w:rPr>
          <w:rFonts w:ascii="Arial" w:hAnsi="Arial" w:cs="Arial"/>
          <w:sz w:val="24"/>
          <w:szCs w:val="24"/>
        </w:rPr>
        <w:t xml:space="preserve">or approve a change to a more restrictive zoning district than that requested in the application if necessary to meet the criteria provided for rezoning and if consented to by the applicant. If the </w:t>
      </w:r>
      <w:r w:rsidR="003A5623" w:rsidRPr="100DA422">
        <w:rPr>
          <w:rFonts w:ascii="Arial" w:hAnsi="Arial" w:cs="Arial"/>
          <w:sz w:val="24"/>
          <w:szCs w:val="24"/>
        </w:rPr>
        <w:t>C</w:t>
      </w:r>
      <w:r w:rsidR="00081D4E" w:rsidRPr="100DA422">
        <w:rPr>
          <w:rFonts w:ascii="Arial" w:hAnsi="Arial" w:cs="Arial"/>
          <w:sz w:val="24"/>
          <w:szCs w:val="24"/>
        </w:rPr>
        <w:t xml:space="preserve">ity </w:t>
      </w:r>
      <w:r w:rsidR="003A5623" w:rsidRPr="100DA422">
        <w:rPr>
          <w:rFonts w:ascii="Arial" w:hAnsi="Arial" w:cs="Arial"/>
          <w:sz w:val="24"/>
          <w:szCs w:val="24"/>
        </w:rPr>
        <w:t>C</w:t>
      </w:r>
      <w:r w:rsidR="00081D4E" w:rsidRPr="100DA422">
        <w:rPr>
          <w:rFonts w:ascii="Arial" w:hAnsi="Arial" w:cs="Arial"/>
          <w:sz w:val="24"/>
          <w:szCs w:val="24"/>
        </w:rPr>
        <w:t xml:space="preserve">ommission determines that the proposed rezoning does not meet the criteria in, or if the applicant does not consent to a more restrictive zoning district, the </w:t>
      </w:r>
      <w:r w:rsidR="003A5623" w:rsidRPr="100DA422">
        <w:rPr>
          <w:rFonts w:ascii="Arial" w:hAnsi="Arial" w:cs="Arial"/>
          <w:sz w:val="24"/>
          <w:szCs w:val="24"/>
        </w:rPr>
        <w:t>C</w:t>
      </w:r>
      <w:r w:rsidR="00081D4E" w:rsidRPr="100DA422">
        <w:rPr>
          <w:rFonts w:ascii="Arial" w:hAnsi="Arial" w:cs="Arial"/>
          <w:sz w:val="24"/>
          <w:szCs w:val="24"/>
        </w:rPr>
        <w:t xml:space="preserve">ity </w:t>
      </w:r>
      <w:r w:rsidR="003A5623" w:rsidRPr="100DA422">
        <w:rPr>
          <w:rFonts w:ascii="Arial" w:hAnsi="Arial" w:cs="Arial"/>
          <w:sz w:val="24"/>
          <w:szCs w:val="24"/>
        </w:rPr>
        <w:t>C</w:t>
      </w:r>
      <w:r w:rsidR="00081D4E" w:rsidRPr="100DA422">
        <w:rPr>
          <w:rFonts w:ascii="Arial" w:hAnsi="Arial" w:cs="Arial"/>
          <w:sz w:val="24"/>
          <w:szCs w:val="24"/>
        </w:rPr>
        <w:t>ommission shall deny the application.</w:t>
      </w:r>
    </w:p>
    <w:p w14:paraId="57C0A4E3" w14:textId="77777777" w:rsidR="00643A73" w:rsidRPr="00680D3F" w:rsidRDefault="00643A73" w:rsidP="00643A73">
      <w:pPr>
        <w:spacing w:after="0" w:line="240" w:lineRule="auto"/>
        <w:jc w:val="both"/>
        <w:rPr>
          <w:rFonts w:ascii="Arial" w:hAnsi="Arial" w:cs="Arial"/>
          <w:sz w:val="24"/>
          <w:szCs w:val="24"/>
        </w:rPr>
      </w:pPr>
    </w:p>
    <w:p w14:paraId="14828B42" w14:textId="77777777" w:rsidR="00643A73" w:rsidRPr="008E3F9A" w:rsidRDefault="00643A73" w:rsidP="00643A73">
      <w:pPr>
        <w:spacing w:after="0" w:line="240" w:lineRule="auto"/>
        <w:jc w:val="both"/>
        <w:rPr>
          <w:rFonts w:ascii="Arial" w:hAnsi="Arial" w:cs="Arial"/>
          <w:b/>
          <w:bCs/>
          <w:sz w:val="24"/>
          <w:szCs w:val="24"/>
          <w:u w:val="single"/>
        </w:rPr>
      </w:pPr>
      <w:r w:rsidRPr="008E3F9A">
        <w:rPr>
          <w:rFonts w:ascii="Arial" w:hAnsi="Arial" w:cs="Arial"/>
          <w:b/>
          <w:bCs/>
          <w:sz w:val="24"/>
          <w:szCs w:val="24"/>
          <w:u w:val="single"/>
        </w:rPr>
        <w:t xml:space="preserve">Resource Impact </w:t>
      </w:r>
    </w:p>
    <w:p w14:paraId="6F2520F1" w14:textId="77777777" w:rsidR="00643A73" w:rsidRDefault="00643A73" w:rsidP="00643A73">
      <w:pPr>
        <w:spacing w:after="0" w:line="240" w:lineRule="auto"/>
        <w:jc w:val="both"/>
        <w:rPr>
          <w:rFonts w:ascii="Arial" w:hAnsi="Arial" w:cs="Arial"/>
          <w:sz w:val="24"/>
          <w:szCs w:val="24"/>
        </w:rPr>
      </w:pPr>
      <w:r>
        <w:rPr>
          <w:rFonts w:ascii="Arial" w:hAnsi="Arial" w:cs="Arial"/>
          <w:sz w:val="24"/>
          <w:szCs w:val="24"/>
        </w:rPr>
        <w:t>There is no fiscal impact associated with this action.</w:t>
      </w:r>
    </w:p>
    <w:p w14:paraId="7E6D9FB4" w14:textId="77777777" w:rsidR="00643A73" w:rsidRDefault="00643A73" w:rsidP="00643A73">
      <w:pPr>
        <w:spacing w:after="0" w:line="240" w:lineRule="auto"/>
        <w:jc w:val="both"/>
        <w:rPr>
          <w:rFonts w:ascii="Arial" w:hAnsi="Arial" w:cs="Arial"/>
          <w:sz w:val="24"/>
          <w:szCs w:val="24"/>
        </w:rPr>
      </w:pPr>
    </w:p>
    <w:p w14:paraId="4E94BACB" w14:textId="77777777" w:rsidR="00643A73" w:rsidRPr="00DE6E3A" w:rsidRDefault="00643A73" w:rsidP="00643A73">
      <w:pPr>
        <w:spacing w:after="0" w:line="240" w:lineRule="auto"/>
        <w:jc w:val="both"/>
        <w:rPr>
          <w:rFonts w:ascii="Arial" w:hAnsi="Arial" w:cs="Arial"/>
          <w:b/>
          <w:bCs/>
          <w:sz w:val="24"/>
          <w:szCs w:val="24"/>
          <w:u w:val="single"/>
        </w:rPr>
      </w:pPr>
      <w:r w:rsidRPr="00DE6E3A">
        <w:rPr>
          <w:rFonts w:ascii="Arial" w:hAnsi="Arial" w:cs="Arial"/>
          <w:b/>
          <w:bCs/>
          <w:sz w:val="24"/>
          <w:szCs w:val="24"/>
          <w:u w:val="single"/>
        </w:rPr>
        <w:t>Strategic Connections</w:t>
      </w:r>
    </w:p>
    <w:p w14:paraId="3ACEE812" w14:textId="0F0CA637" w:rsidR="00643A73" w:rsidRDefault="00643A73" w:rsidP="00643A73">
      <w:pPr>
        <w:pStyle w:val="BodyText"/>
        <w:jc w:val="both"/>
        <w:rPr>
          <w:rFonts w:ascii="Arial" w:eastAsiaTheme="minorEastAsia" w:hAnsi="Arial" w:cs="Arial"/>
          <w:sz w:val="24"/>
          <w:szCs w:val="24"/>
        </w:rPr>
      </w:pPr>
      <w:r w:rsidRPr="00CA3405">
        <w:rPr>
          <w:rFonts w:ascii="Arial" w:eastAsiaTheme="minorEastAsia" w:hAnsi="Arial" w:cs="Arial"/>
          <w:sz w:val="24"/>
          <w:szCs w:val="24"/>
        </w:rPr>
        <w:t xml:space="preserve">This item is </w:t>
      </w:r>
      <w:r w:rsidRPr="00F22344">
        <w:rPr>
          <w:rFonts w:ascii="Arial" w:eastAsiaTheme="minorEastAsia" w:hAnsi="Arial" w:cs="Arial"/>
          <w:sz w:val="24"/>
          <w:szCs w:val="24"/>
        </w:rPr>
        <w:t xml:space="preserve">a </w:t>
      </w:r>
      <w:r w:rsidR="007B626F" w:rsidRPr="00F22344">
        <w:rPr>
          <w:rFonts w:ascii="Arial" w:eastAsiaTheme="minorEastAsia" w:hAnsi="Arial" w:cs="Arial"/>
          <w:i/>
          <w:iCs/>
          <w:sz w:val="24"/>
          <w:szCs w:val="24"/>
        </w:rPr>
        <w:t>202</w:t>
      </w:r>
      <w:r w:rsidR="0029321D">
        <w:rPr>
          <w:rFonts w:ascii="Arial" w:eastAsiaTheme="minorEastAsia" w:hAnsi="Arial" w:cs="Arial"/>
          <w:i/>
          <w:iCs/>
          <w:sz w:val="24"/>
          <w:szCs w:val="24"/>
        </w:rPr>
        <w:t>6</w:t>
      </w:r>
      <w:r w:rsidR="007B626F">
        <w:rPr>
          <w:rFonts w:ascii="Arial" w:eastAsiaTheme="minorEastAsia" w:hAnsi="Arial" w:cs="Arial"/>
          <w:i/>
          <w:iCs/>
          <w:sz w:val="24"/>
          <w:szCs w:val="24"/>
        </w:rPr>
        <w:t xml:space="preserve"> Commission</w:t>
      </w:r>
      <w:r w:rsidRPr="00F22344">
        <w:rPr>
          <w:rFonts w:ascii="Arial" w:eastAsiaTheme="minorEastAsia" w:hAnsi="Arial" w:cs="Arial"/>
          <w:i/>
          <w:iCs/>
          <w:sz w:val="24"/>
          <w:szCs w:val="24"/>
        </w:rPr>
        <w:t xml:space="preserve"> Priority</w:t>
      </w:r>
      <w:r w:rsidRPr="00CA3405">
        <w:rPr>
          <w:rFonts w:ascii="Arial" w:eastAsiaTheme="minorEastAsia" w:hAnsi="Arial" w:cs="Arial"/>
          <w:sz w:val="24"/>
          <w:szCs w:val="24"/>
        </w:rPr>
        <w:t xml:space="preserve">, advancing the </w:t>
      </w:r>
      <w:r w:rsidR="001B1AF5">
        <w:rPr>
          <w:rFonts w:ascii="Arial" w:eastAsiaTheme="minorEastAsia" w:hAnsi="Arial" w:cs="Arial"/>
          <w:sz w:val="24"/>
          <w:szCs w:val="24"/>
        </w:rPr>
        <w:t>Bolster Thriving Communities</w:t>
      </w:r>
      <w:r>
        <w:rPr>
          <w:rFonts w:ascii="Arial" w:eastAsiaTheme="minorEastAsia" w:hAnsi="Arial" w:cs="Arial"/>
          <w:i/>
          <w:iCs/>
          <w:sz w:val="24"/>
          <w:szCs w:val="24"/>
        </w:rPr>
        <w:t xml:space="preserve"> </w:t>
      </w:r>
      <w:r w:rsidRPr="00CA3405">
        <w:rPr>
          <w:rFonts w:ascii="Arial" w:eastAsiaTheme="minorEastAsia" w:hAnsi="Arial" w:cs="Arial"/>
          <w:sz w:val="24"/>
          <w:szCs w:val="24"/>
        </w:rPr>
        <w:t>initiative</w:t>
      </w:r>
      <w:r>
        <w:rPr>
          <w:rFonts w:ascii="Arial" w:eastAsiaTheme="minorEastAsia" w:hAnsi="Arial" w:cs="Arial"/>
          <w:sz w:val="24"/>
          <w:szCs w:val="24"/>
        </w:rPr>
        <w:t>.</w:t>
      </w:r>
    </w:p>
    <w:p w14:paraId="2EA9CAB7" w14:textId="77777777" w:rsidR="00643A73" w:rsidRPr="0044763C" w:rsidRDefault="00643A73" w:rsidP="00643A73">
      <w:pPr>
        <w:pStyle w:val="BodyText"/>
        <w:jc w:val="both"/>
        <w:rPr>
          <w:rFonts w:ascii="Arial" w:eastAsiaTheme="minorEastAsia" w:hAnsi="Arial" w:cs="Arial"/>
          <w:sz w:val="24"/>
          <w:szCs w:val="24"/>
        </w:rPr>
      </w:pPr>
    </w:p>
    <w:p w14:paraId="472FF84C" w14:textId="01735189" w:rsidR="00C5317C" w:rsidRPr="00D539F7" w:rsidRDefault="00643A73" w:rsidP="00643A73">
      <w:pPr>
        <w:tabs>
          <w:tab w:val="left" w:pos="1661"/>
        </w:tabs>
        <w:autoSpaceDE w:val="0"/>
        <w:autoSpaceDN w:val="0"/>
        <w:spacing w:after="0" w:line="240" w:lineRule="auto"/>
        <w:jc w:val="both"/>
        <w:rPr>
          <w:rFonts w:ascii="Arial" w:hAnsi="Arial" w:cs="Arial"/>
          <w:sz w:val="24"/>
          <w:szCs w:val="24"/>
        </w:rPr>
      </w:pPr>
      <w:r w:rsidRPr="00D539F7">
        <w:rPr>
          <w:rFonts w:ascii="Arial" w:hAnsi="Arial" w:cs="Arial"/>
          <w:sz w:val="24"/>
          <w:szCs w:val="24"/>
        </w:rPr>
        <w:t xml:space="preserve">This item supports the </w:t>
      </w:r>
      <w:r w:rsidRPr="00D539F7">
        <w:rPr>
          <w:rFonts w:ascii="Arial" w:hAnsi="Arial" w:cs="Arial"/>
          <w:i/>
          <w:sz w:val="24"/>
          <w:szCs w:val="24"/>
        </w:rPr>
        <w:t>Press Play Fort Lauderdale 202</w:t>
      </w:r>
      <w:r w:rsidR="0010297C">
        <w:rPr>
          <w:rFonts w:ascii="Arial" w:hAnsi="Arial" w:cs="Arial"/>
          <w:i/>
          <w:sz w:val="24"/>
          <w:szCs w:val="24"/>
        </w:rPr>
        <w:t>9</w:t>
      </w:r>
      <w:r w:rsidRPr="00D539F7">
        <w:rPr>
          <w:rFonts w:ascii="Arial" w:hAnsi="Arial" w:cs="Arial"/>
          <w:i/>
          <w:sz w:val="24"/>
          <w:szCs w:val="24"/>
        </w:rPr>
        <w:t xml:space="preserve"> </w:t>
      </w:r>
      <w:r w:rsidRPr="00D539F7">
        <w:rPr>
          <w:rFonts w:ascii="Arial" w:hAnsi="Arial" w:cs="Arial"/>
          <w:sz w:val="24"/>
          <w:szCs w:val="24"/>
        </w:rPr>
        <w:t>Strategic Plan, specifically</w:t>
      </w:r>
      <w:r w:rsidRPr="00D539F7">
        <w:rPr>
          <w:rFonts w:ascii="Arial" w:hAnsi="Arial" w:cs="Arial"/>
          <w:spacing w:val="-13"/>
          <w:sz w:val="24"/>
          <w:szCs w:val="24"/>
        </w:rPr>
        <w:t xml:space="preserve"> </w:t>
      </w:r>
      <w:r w:rsidRPr="00D539F7">
        <w:rPr>
          <w:rFonts w:ascii="Arial" w:hAnsi="Arial" w:cs="Arial"/>
          <w:sz w:val="24"/>
          <w:szCs w:val="24"/>
        </w:rPr>
        <w:t>advancing:</w:t>
      </w:r>
    </w:p>
    <w:p w14:paraId="47F317E0" w14:textId="71FA77E6" w:rsidR="00643A73" w:rsidRPr="00323D27" w:rsidRDefault="00323D27" w:rsidP="00323D27">
      <w:pPr>
        <w:pStyle w:val="ListParagraph"/>
        <w:numPr>
          <w:ilvl w:val="0"/>
          <w:numId w:val="6"/>
        </w:numPr>
        <w:tabs>
          <w:tab w:val="left" w:pos="2318"/>
          <w:tab w:val="left" w:pos="2319"/>
        </w:tabs>
        <w:autoSpaceDE w:val="0"/>
        <w:autoSpaceDN w:val="0"/>
        <w:spacing w:after="0" w:line="240" w:lineRule="auto"/>
        <w:jc w:val="both"/>
        <w:rPr>
          <w:rFonts w:ascii="Arial" w:hAnsi="Arial" w:cs="Arial"/>
          <w:sz w:val="24"/>
          <w:szCs w:val="24"/>
        </w:rPr>
      </w:pPr>
      <w:r>
        <w:rPr>
          <w:rFonts w:ascii="Arial" w:hAnsi="Arial" w:cs="Arial"/>
          <w:sz w:val="24"/>
          <w:szCs w:val="24"/>
        </w:rPr>
        <w:t xml:space="preserve">The </w:t>
      </w:r>
      <w:r w:rsidR="00BB558A">
        <w:rPr>
          <w:rFonts w:ascii="Arial" w:hAnsi="Arial" w:cs="Arial"/>
          <w:sz w:val="24"/>
          <w:szCs w:val="24"/>
        </w:rPr>
        <w:t>Business Growth and Support</w:t>
      </w:r>
      <w:r>
        <w:rPr>
          <w:rFonts w:ascii="Arial" w:hAnsi="Arial" w:cs="Arial"/>
          <w:sz w:val="24"/>
          <w:szCs w:val="24"/>
        </w:rPr>
        <w:t xml:space="preserve"> Focus Area, </w:t>
      </w:r>
      <w:r w:rsidR="00643A73" w:rsidRPr="00323D27">
        <w:rPr>
          <w:rFonts w:ascii="Arial" w:hAnsi="Arial" w:cs="Arial"/>
          <w:sz w:val="24"/>
          <w:szCs w:val="24"/>
        </w:rPr>
        <w:t xml:space="preserve">Goal </w:t>
      </w:r>
      <w:r w:rsidR="00BB558A" w:rsidRPr="00323D27">
        <w:rPr>
          <w:rFonts w:ascii="Arial" w:hAnsi="Arial" w:cs="Arial"/>
          <w:sz w:val="24"/>
          <w:szCs w:val="24"/>
        </w:rPr>
        <w:t>6</w:t>
      </w:r>
      <w:r w:rsidR="00643A73" w:rsidRPr="00323D27">
        <w:rPr>
          <w:rFonts w:ascii="Arial" w:hAnsi="Arial" w:cs="Arial"/>
          <w:sz w:val="24"/>
          <w:szCs w:val="24"/>
        </w:rPr>
        <w:t xml:space="preserve">: </w:t>
      </w:r>
      <w:r w:rsidR="00BB558A" w:rsidRPr="00323D27">
        <w:rPr>
          <w:rFonts w:ascii="Arial" w:hAnsi="Arial" w:cs="Arial"/>
          <w:sz w:val="24"/>
          <w:szCs w:val="24"/>
        </w:rPr>
        <w:t>Build a diverse and attractive economy</w:t>
      </w:r>
    </w:p>
    <w:p w14:paraId="7AC809FE" w14:textId="77777777" w:rsidR="00FE5B54" w:rsidRDefault="00FE5B54" w:rsidP="00643A73">
      <w:pPr>
        <w:spacing w:after="0" w:line="240" w:lineRule="auto"/>
        <w:jc w:val="both"/>
        <w:rPr>
          <w:rFonts w:ascii="Arial" w:hAnsi="Arial" w:cs="Arial"/>
          <w:sz w:val="24"/>
          <w:szCs w:val="24"/>
        </w:rPr>
      </w:pPr>
    </w:p>
    <w:p w14:paraId="53E7C1CB" w14:textId="6DFD0EF0" w:rsidR="00643A73" w:rsidRDefault="00643A73" w:rsidP="00643A73">
      <w:pPr>
        <w:spacing w:after="0" w:line="240" w:lineRule="auto"/>
        <w:jc w:val="both"/>
        <w:rPr>
          <w:rFonts w:ascii="Arial" w:hAnsi="Arial" w:cs="Arial"/>
          <w:sz w:val="24"/>
          <w:szCs w:val="24"/>
        </w:rPr>
      </w:pPr>
      <w:r w:rsidRPr="00D539F7">
        <w:rPr>
          <w:rFonts w:ascii="Arial" w:hAnsi="Arial" w:cs="Arial"/>
          <w:sz w:val="24"/>
          <w:szCs w:val="24"/>
        </w:rPr>
        <w:t xml:space="preserve">This item advances the </w:t>
      </w:r>
      <w:r w:rsidRPr="00D539F7">
        <w:rPr>
          <w:rFonts w:ascii="Arial" w:hAnsi="Arial" w:cs="Arial"/>
          <w:i/>
          <w:sz w:val="24"/>
          <w:szCs w:val="24"/>
        </w:rPr>
        <w:t xml:space="preserve">Fast Forward Fort Lauderdale 2035 </w:t>
      </w:r>
      <w:r w:rsidRPr="00D539F7">
        <w:rPr>
          <w:rFonts w:ascii="Arial" w:hAnsi="Arial" w:cs="Arial"/>
          <w:sz w:val="24"/>
          <w:szCs w:val="24"/>
        </w:rPr>
        <w:t>Vision Plan</w:t>
      </w:r>
      <w:r w:rsidRPr="00D539F7">
        <w:rPr>
          <w:rFonts w:ascii="Arial" w:hAnsi="Arial" w:cs="Arial"/>
          <w:i/>
          <w:sz w:val="24"/>
          <w:szCs w:val="24"/>
        </w:rPr>
        <w:t xml:space="preserve">: </w:t>
      </w:r>
      <w:r w:rsidRPr="00D539F7">
        <w:rPr>
          <w:rFonts w:ascii="Arial" w:hAnsi="Arial" w:cs="Arial"/>
          <w:sz w:val="24"/>
          <w:szCs w:val="24"/>
        </w:rPr>
        <w:t>We Are</w:t>
      </w:r>
      <w:r>
        <w:rPr>
          <w:rFonts w:ascii="Arial" w:hAnsi="Arial" w:cs="Arial"/>
          <w:spacing w:val="-16"/>
          <w:sz w:val="24"/>
          <w:szCs w:val="24"/>
        </w:rPr>
        <w:t xml:space="preserve"> </w:t>
      </w:r>
      <w:r w:rsidR="00021D1C">
        <w:rPr>
          <w:rFonts w:ascii="Arial" w:hAnsi="Arial" w:cs="Arial"/>
          <w:spacing w:val="-16"/>
          <w:sz w:val="24"/>
          <w:szCs w:val="24"/>
        </w:rPr>
        <w:t>Community</w:t>
      </w:r>
      <w:r>
        <w:rPr>
          <w:rFonts w:ascii="Arial" w:hAnsi="Arial" w:cs="Arial"/>
          <w:sz w:val="24"/>
          <w:szCs w:val="24"/>
        </w:rPr>
        <w:t>.</w:t>
      </w:r>
    </w:p>
    <w:p w14:paraId="7D026547" w14:textId="77777777" w:rsidR="00643A73" w:rsidRDefault="00643A73" w:rsidP="00643A73">
      <w:pPr>
        <w:spacing w:after="0" w:line="240" w:lineRule="auto"/>
        <w:jc w:val="both"/>
        <w:rPr>
          <w:rFonts w:ascii="Arial" w:hAnsi="Arial" w:cs="Arial"/>
          <w:sz w:val="24"/>
          <w:szCs w:val="24"/>
        </w:rPr>
      </w:pPr>
    </w:p>
    <w:p w14:paraId="5FF46182" w14:textId="77777777" w:rsidR="00643A73" w:rsidRDefault="00643A73" w:rsidP="00643A73">
      <w:pPr>
        <w:spacing w:after="0" w:line="240" w:lineRule="auto"/>
        <w:jc w:val="both"/>
        <w:rPr>
          <w:rFonts w:ascii="Arial" w:hAnsi="Arial" w:cs="Arial"/>
          <w:sz w:val="24"/>
          <w:szCs w:val="24"/>
        </w:rPr>
      </w:pPr>
      <w:r>
        <w:rPr>
          <w:rFonts w:ascii="Arial" w:hAnsi="Arial" w:cs="Arial"/>
          <w:sz w:val="24"/>
          <w:szCs w:val="24"/>
        </w:rPr>
        <w:t xml:space="preserve">This item supports the </w:t>
      </w:r>
      <w:r w:rsidRPr="00EA0E9D">
        <w:rPr>
          <w:rFonts w:ascii="Arial" w:hAnsi="Arial" w:cs="Arial"/>
          <w:i/>
          <w:iCs/>
          <w:sz w:val="24"/>
          <w:szCs w:val="24"/>
        </w:rPr>
        <w:t>Advance Fort Lauderdale 2040 Comprehensive Plan</w:t>
      </w:r>
      <w:r>
        <w:rPr>
          <w:rFonts w:ascii="Arial" w:hAnsi="Arial" w:cs="Arial"/>
          <w:sz w:val="24"/>
          <w:szCs w:val="24"/>
        </w:rPr>
        <w:t xml:space="preserve"> specifically advancing:</w:t>
      </w:r>
    </w:p>
    <w:p w14:paraId="3D4D96DD" w14:textId="77777777" w:rsidR="00643A73"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The Neighborhood Enhancement Focus Area</w:t>
      </w:r>
    </w:p>
    <w:p w14:paraId="64A15F92" w14:textId="77777777" w:rsidR="00643A73" w:rsidRDefault="00643A73" w:rsidP="00643A73">
      <w:pPr>
        <w:pStyle w:val="ListParagraph"/>
        <w:numPr>
          <w:ilvl w:val="0"/>
          <w:numId w:val="17"/>
        </w:numPr>
        <w:spacing w:after="0" w:line="240" w:lineRule="auto"/>
        <w:jc w:val="both"/>
        <w:rPr>
          <w:rFonts w:ascii="Arial" w:hAnsi="Arial" w:cs="Arial"/>
          <w:iCs/>
          <w:sz w:val="24"/>
          <w:szCs w:val="24"/>
        </w:rPr>
      </w:pPr>
      <w:r>
        <w:rPr>
          <w:rFonts w:ascii="Arial" w:hAnsi="Arial" w:cs="Arial"/>
          <w:iCs/>
          <w:sz w:val="24"/>
          <w:szCs w:val="24"/>
        </w:rPr>
        <w:t>The Future Land Use Element</w:t>
      </w:r>
      <w:r w:rsidRPr="006B3FDC">
        <w:rPr>
          <w:rFonts w:ascii="Arial" w:hAnsi="Arial" w:cs="Arial"/>
          <w:iCs/>
          <w:sz w:val="24"/>
          <w:szCs w:val="24"/>
        </w:rPr>
        <w:t xml:space="preserve"> </w:t>
      </w:r>
    </w:p>
    <w:p w14:paraId="1BFFD684" w14:textId="6FB643B3" w:rsidR="00FF2365" w:rsidRPr="003E648A" w:rsidRDefault="00643A73" w:rsidP="003E648A">
      <w:pPr>
        <w:pStyle w:val="ListParagraph"/>
        <w:numPr>
          <w:ilvl w:val="0"/>
          <w:numId w:val="17"/>
        </w:numPr>
        <w:spacing w:after="0" w:line="240" w:lineRule="auto"/>
        <w:jc w:val="both"/>
        <w:rPr>
          <w:rFonts w:ascii="Arial" w:hAnsi="Arial" w:cs="Arial"/>
          <w:iCs/>
          <w:sz w:val="24"/>
          <w:szCs w:val="24"/>
        </w:rPr>
      </w:pPr>
      <w:r>
        <w:rPr>
          <w:rFonts w:ascii="Arial" w:hAnsi="Arial" w:cs="Arial"/>
          <w:iCs/>
          <w:sz w:val="24"/>
          <w:szCs w:val="24"/>
        </w:rPr>
        <w:t>Goal 2: The City shall encourage sustainable, smart growth which designates areas for future growth, promotes connectivity, social equity, preservation of neighborhood character and compatible uses.</w:t>
      </w:r>
      <w:r w:rsidRPr="006B3FDC">
        <w:rPr>
          <w:rFonts w:ascii="Arial" w:hAnsi="Arial" w:cs="Arial"/>
          <w:iCs/>
          <w:sz w:val="24"/>
          <w:szCs w:val="24"/>
        </w:rPr>
        <w:t xml:space="preserve"> </w:t>
      </w:r>
    </w:p>
    <w:p w14:paraId="25E56AE9" w14:textId="77777777" w:rsidR="00643A73"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The Urban Design Element</w:t>
      </w:r>
    </w:p>
    <w:p w14:paraId="6D433D31" w14:textId="77777777" w:rsidR="00643A73" w:rsidRPr="0044763C" w:rsidRDefault="00643A73" w:rsidP="00643A73">
      <w:pPr>
        <w:pStyle w:val="ListParagraph"/>
        <w:numPr>
          <w:ilvl w:val="0"/>
          <w:numId w:val="17"/>
        </w:numPr>
        <w:spacing w:after="0" w:line="240" w:lineRule="auto"/>
        <w:jc w:val="both"/>
        <w:rPr>
          <w:rFonts w:ascii="Arial" w:hAnsi="Arial" w:cs="Arial"/>
          <w:sz w:val="24"/>
          <w:szCs w:val="24"/>
        </w:rPr>
      </w:pPr>
      <w:r>
        <w:rPr>
          <w:rFonts w:ascii="Arial" w:hAnsi="Arial" w:cs="Arial"/>
          <w:sz w:val="24"/>
          <w:szCs w:val="24"/>
        </w:rPr>
        <w:t>Goal 1: Promote high-quality and sustainable building design elements which complement the public realm.</w:t>
      </w:r>
    </w:p>
    <w:p w14:paraId="58AA352D" w14:textId="77777777" w:rsidR="003B1592" w:rsidRDefault="003B1592" w:rsidP="00643A73">
      <w:pPr>
        <w:spacing w:after="0" w:line="240" w:lineRule="auto"/>
        <w:jc w:val="both"/>
        <w:rPr>
          <w:rFonts w:ascii="Arial" w:hAnsi="Arial" w:cs="Arial"/>
          <w:b/>
          <w:bCs/>
          <w:sz w:val="24"/>
          <w:szCs w:val="24"/>
          <w:u w:val="single"/>
        </w:rPr>
      </w:pPr>
    </w:p>
    <w:p w14:paraId="631925F0" w14:textId="37281A3D" w:rsidR="00643A73" w:rsidRPr="002E26B5" w:rsidRDefault="00643A73" w:rsidP="00643A73">
      <w:pPr>
        <w:spacing w:after="0" w:line="240" w:lineRule="auto"/>
        <w:jc w:val="both"/>
        <w:rPr>
          <w:rFonts w:ascii="Arial" w:hAnsi="Arial" w:cs="Arial"/>
          <w:bCs/>
          <w:sz w:val="24"/>
          <w:szCs w:val="24"/>
        </w:rPr>
      </w:pPr>
      <w:r w:rsidRPr="002E26B5">
        <w:rPr>
          <w:rFonts w:ascii="Arial" w:hAnsi="Arial" w:cs="Arial"/>
          <w:b/>
          <w:bCs/>
          <w:sz w:val="24"/>
          <w:szCs w:val="24"/>
          <w:u w:val="single"/>
        </w:rPr>
        <w:t>Attachment</w:t>
      </w:r>
      <w:r w:rsidRPr="0045282F">
        <w:rPr>
          <w:rFonts w:ascii="Arial" w:hAnsi="Arial" w:cs="Arial"/>
          <w:b/>
          <w:bCs/>
          <w:sz w:val="24"/>
          <w:szCs w:val="24"/>
          <w:u w:val="single"/>
        </w:rPr>
        <w:t>s</w:t>
      </w:r>
    </w:p>
    <w:p w14:paraId="069EDD39" w14:textId="77777777" w:rsidR="00293C02" w:rsidRDefault="00293C02" w:rsidP="00293C02">
      <w:pPr>
        <w:spacing w:after="0" w:line="240" w:lineRule="auto"/>
        <w:jc w:val="both"/>
        <w:rPr>
          <w:rFonts w:ascii="Arial" w:hAnsi="Arial" w:cs="Arial"/>
          <w:sz w:val="24"/>
          <w:szCs w:val="24"/>
        </w:rPr>
      </w:pPr>
      <w:r>
        <w:rPr>
          <w:rFonts w:ascii="Arial" w:hAnsi="Arial" w:cs="Arial"/>
          <w:sz w:val="24"/>
          <w:szCs w:val="24"/>
        </w:rPr>
        <w:t>Exhibit 1 – Location Map</w:t>
      </w:r>
    </w:p>
    <w:p w14:paraId="179997F8" w14:textId="77777777" w:rsidR="00293C02" w:rsidRDefault="00293C02" w:rsidP="00293C02">
      <w:pPr>
        <w:spacing w:after="0" w:line="240" w:lineRule="auto"/>
        <w:jc w:val="both"/>
        <w:rPr>
          <w:rFonts w:ascii="Arial" w:hAnsi="Arial" w:cs="Arial"/>
          <w:sz w:val="24"/>
          <w:szCs w:val="24"/>
        </w:rPr>
      </w:pPr>
      <w:r>
        <w:rPr>
          <w:rFonts w:ascii="Arial" w:hAnsi="Arial" w:cs="Arial"/>
          <w:sz w:val="24"/>
          <w:szCs w:val="24"/>
        </w:rPr>
        <w:t>Exhibit 2 – Property Owner Consent Form</w:t>
      </w:r>
    </w:p>
    <w:p w14:paraId="7A67CAC6" w14:textId="62570A78" w:rsidR="00293C02" w:rsidRDefault="00293C02" w:rsidP="00293C02">
      <w:pPr>
        <w:spacing w:after="0" w:line="240" w:lineRule="auto"/>
        <w:rPr>
          <w:rFonts w:ascii="Arial" w:hAnsi="Arial" w:cs="Arial"/>
          <w:sz w:val="24"/>
          <w:szCs w:val="24"/>
        </w:rPr>
      </w:pPr>
      <w:r>
        <w:rPr>
          <w:rFonts w:ascii="Arial" w:hAnsi="Arial" w:cs="Arial"/>
          <w:sz w:val="24"/>
          <w:szCs w:val="24"/>
        </w:rPr>
        <w:t xml:space="preserve">Exhibit 3 – Application, Rezoning Criteria </w:t>
      </w:r>
      <w:r w:rsidR="001819C4">
        <w:rPr>
          <w:rFonts w:ascii="Arial" w:hAnsi="Arial" w:cs="Arial"/>
          <w:sz w:val="24"/>
          <w:szCs w:val="24"/>
        </w:rPr>
        <w:t>Response</w:t>
      </w:r>
      <w:r w:rsidR="00CE16CA">
        <w:rPr>
          <w:rFonts w:ascii="Arial" w:hAnsi="Arial" w:cs="Arial"/>
          <w:sz w:val="24"/>
          <w:szCs w:val="24"/>
        </w:rPr>
        <w:t>s</w:t>
      </w:r>
      <w:r>
        <w:rPr>
          <w:rFonts w:ascii="Arial" w:hAnsi="Arial" w:cs="Arial"/>
          <w:sz w:val="24"/>
          <w:szCs w:val="24"/>
        </w:rPr>
        <w:t>, and Sketch &amp; Legal Description</w:t>
      </w:r>
    </w:p>
    <w:p w14:paraId="404CC503" w14:textId="7CA06D8B" w:rsidR="00293C02" w:rsidRDefault="00293C02" w:rsidP="00293C02">
      <w:pPr>
        <w:spacing w:after="0" w:line="240" w:lineRule="auto"/>
        <w:jc w:val="both"/>
        <w:rPr>
          <w:rFonts w:ascii="Arial" w:hAnsi="Arial" w:cs="Arial"/>
          <w:sz w:val="24"/>
          <w:szCs w:val="24"/>
        </w:rPr>
      </w:pPr>
      <w:r>
        <w:rPr>
          <w:rFonts w:ascii="Arial" w:hAnsi="Arial" w:cs="Arial"/>
          <w:sz w:val="24"/>
          <w:szCs w:val="24"/>
        </w:rPr>
        <w:t xml:space="preserve">Exhibit </w:t>
      </w:r>
      <w:r w:rsidR="006B3BCE">
        <w:rPr>
          <w:rFonts w:ascii="Arial" w:hAnsi="Arial" w:cs="Arial"/>
          <w:sz w:val="24"/>
          <w:szCs w:val="24"/>
        </w:rPr>
        <w:t>4</w:t>
      </w:r>
      <w:r>
        <w:rPr>
          <w:rFonts w:ascii="Arial" w:hAnsi="Arial" w:cs="Arial"/>
          <w:sz w:val="24"/>
          <w:szCs w:val="24"/>
        </w:rPr>
        <w:t xml:space="preserve"> – </w:t>
      </w:r>
      <w:r w:rsidR="000634BB">
        <w:rPr>
          <w:rFonts w:ascii="Arial" w:hAnsi="Arial" w:cs="Arial"/>
          <w:sz w:val="24"/>
          <w:szCs w:val="24"/>
        </w:rPr>
        <w:t>March 18, 2026</w:t>
      </w:r>
      <w:r>
        <w:rPr>
          <w:rFonts w:ascii="Arial" w:hAnsi="Arial" w:cs="Arial"/>
          <w:sz w:val="24"/>
          <w:szCs w:val="24"/>
        </w:rPr>
        <w:t>, PZB Meeting Minutes</w:t>
      </w:r>
    </w:p>
    <w:p w14:paraId="5C2EE7AB" w14:textId="754038BB" w:rsidR="00293C02" w:rsidRDefault="00293C02" w:rsidP="00293C02">
      <w:pPr>
        <w:spacing w:after="0" w:line="240" w:lineRule="auto"/>
        <w:jc w:val="both"/>
        <w:rPr>
          <w:rFonts w:ascii="Arial" w:hAnsi="Arial" w:cs="Arial"/>
          <w:sz w:val="24"/>
          <w:szCs w:val="24"/>
        </w:rPr>
      </w:pPr>
      <w:r>
        <w:rPr>
          <w:rFonts w:ascii="Arial" w:hAnsi="Arial" w:cs="Arial"/>
          <w:sz w:val="24"/>
          <w:szCs w:val="24"/>
        </w:rPr>
        <w:t xml:space="preserve">Exhibit </w:t>
      </w:r>
      <w:r w:rsidR="006B3BCE">
        <w:rPr>
          <w:rFonts w:ascii="Arial" w:hAnsi="Arial" w:cs="Arial"/>
          <w:sz w:val="24"/>
          <w:szCs w:val="24"/>
        </w:rPr>
        <w:t>5</w:t>
      </w:r>
      <w:r>
        <w:rPr>
          <w:rFonts w:ascii="Arial" w:hAnsi="Arial" w:cs="Arial"/>
          <w:sz w:val="24"/>
          <w:szCs w:val="24"/>
        </w:rPr>
        <w:t xml:space="preserve"> – </w:t>
      </w:r>
      <w:r w:rsidR="000634BB">
        <w:rPr>
          <w:rFonts w:ascii="Arial" w:hAnsi="Arial" w:cs="Arial"/>
          <w:sz w:val="24"/>
          <w:szCs w:val="24"/>
        </w:rPr>
        <w:t>March 18, 2026</w:t>
      </w:r>
      <w:r>
        <w:rPr>
          <w:rFonts w:ascii="Arial" w:hAnsi="Arial" w:cs="Arial"/>
          <w:sz w:val="24"/>
          <w:szCs w:val="24"/>
        </w:rPr>
        <w:t>, PZB Staff Report</w:t>
      </w:r>
    </w:p>
    <w:p w14:paraId="0ACD4888" w14:textId="1739C91E" w:rsidR="00293C02" w:rsidRDefault="00293C02" w:rsidP="00293C02">
      <w:pPr>
        <w:spacing w:after="0" w:line="240" w:lineRule="auto"/>
        <w:jc w:val="both"/>
        <w:rPr>
          <w:rFonts w:ascii="Arial" w:hAnsi="Arial" w:cs="Arial"/>
          <w:sz w:val="24"/>
          <w:szCs w:val="24"/>
        </w:rPr>
      </w:pPr>
      <w:r>
        <w:rPr>
          <w:rFonts w:ascii="Arial" w:hAnsi="Arial" w:cs="Arial"/>
          <w:sz w:val="24"/>
          <w:szCs w:val="24"/>
        </w:rPr>
        <w:t xml:space="preserve">Exhibit </w:t>
      </w:r>
      <w:r w:rsidR="006B3BCE">
        <w:rPr>
          <w:rFonts w:ascii="Arial" w:hAnsi="Arial" w:cs="Arial"/>
          <w:sz w:val="24"/>
          <w:szCs w:val="24"/>
        </w:rPr>
        <w:t>6</w:t>
      </w:r>
      <w:r>
        <w:rPr>
          <w:rFonts w:ascii="Arial" w:hAnsi="Arial" w:cs="Arial"/>
          <w:sz w:val="24"/>
          <w:szCs w:val="24"/>
        </w:rPr>
        <w:t xml:space="preserve"> – </w:t>
      </w:r>
      <w:r w:rsidR="007D66D0">
        <w:rPr>
          <w:rFonts w:ascii="Arial" w:hAnsi="Arial" w:cs="Arial"/>
          <w:sz w:val="24"/>
          <w:szCs w:val="24"/>
        </w:rPr>
        <w:t>Business Impact Estimate</w:t>
      </w:r>
    </w:p>
    <w:p w14:paraId="09780D7A" w14:textId="5A5671E0" w:rsidR="007D66D0" w:rsidRDefault="007D66D0" w:rsidP="007D66D0">
      <w:pPr>
        <w:spacing w:after="0" w:line="240" w:lineRule="auto"/>
        <w:jc w:val="both"/>
        <w:rPr>
          <w:rFonts w:ascii="Arial" w:hAnsi="Arial" w:cs="Arial"/>
          <w:sz w:val="24"/>
          <w:szCs w:val="24"/>
        </w:rPr>
      </w:pPr>
      <w:r>
        <w:rPr>
          <w:rFonts w:ascii="Arial" w:hAnsi="Arial" w:cs="Arial"/>
          <w:sz w:val="24"/>
          <w:szCs w:val="24"/>
        </w:rPr>
        <w:t>Exhibit 7 – Ordinance</w:t>
      </w:r>
    </w:p>
    <w:p w14:paraId="50E0EBAD" w14:textId="77777777" w:rsidR="00052647" w:rsidRPr="002E26B5" w:rsidRDefault="00052647" w:rsidP="0045282F">
      <w:pPr>
        <w:pBdr>
          <w:bottom w:val="single" w:sz="4" w:space="1" w:color="auto"/>
        </w:pBdr>
        <w:spacing w:after="0" w:line="240" w:lineRule="auto"/>
        <w:jc w:val="both"/>
        <w:rPr>
          <w:rFonts w:ascii="Arial" w:hAnsi="Arial" w:cs="Arial"/>
          <w:color w:val="FF0000"/>
          <w:sz w:val="24"/>
          <w:szCs w:val="24"/>
        </w:rPr>
      </w:pPr>
    </w:p>
    <w:p w14:paraId="70E2F364" w14:textId="6A0E8AE3" w:rsidR="0045282F" w:rsidRPr="003830E5" w:rsidRDefault="0045282F" w:rsidP="003830E5">
      <w:pPr>
        <w:tabs>
          <w:tab w:val="left" w:pos="1620"/>
          <w:tab w:val="left" w:pos="2430"/>
        </w:tabs>
        <w:spacing w:after="0" w:line="240" w:lineRule="auto"/>
        <w:jc w:val="both"/>
        <w:rPr>
          <w:rFonts w:ascii="Arial" w:hAnsi="Arial" w:cs="Arial"/>
          <w:sz w:val="24"/>
          <w:szCs w:val="24"/>
        </w:rPr>
      </w:pPr>
      <w:bookmarkStart w:id="3" w:name="OLE_LINK1"/>
      <w:r w:rsidRPr="00960269">
        <w:rPr>
          <w:rFonts w:ascii="Arial" w:hAnsi="Arial" w:cs="Arial"/>
          <w:bCs/>
          <w:sz w:val="24"/>
          <w:szCs w:val="24"/>
        </w:rPr>
        <w:t>Prepared by:</w:t>
      </w:r>
      <w:r w:rsidR="00E85438">
        <w:rPr>
          <w:rFonts w:ascii="Arial" w:hAnsi="Arial" w:cs="Arial"/>
          <w:bCs/>
          <w:sz w:val="24"/>
          <w:szCs w:val="24"/>
        </w:rPr>
        <w:t xml:space="preserve"> </w:t>
      </w:r>
      <w:r w:rsidR="00197ADD">
        <w:rPr>
          <w:rFonts w:ascii="Arial" w:hAnsi="Arial" w:cs="Arial"/>
          <w:bCs/>
          <w:sz w:val="24"/>
          <w:szCs w:val="24"/>
        </w:rPr>
        <w:t>Michael P. Ferrera</w:t>
      </w:r>
      <w:r>
        <w:rPr>
          <w:rFonts w:ascii="Arial" w:hAnsi="Arial" w:cs="Arial"/>
          <w:bCs/>
          <w:sz w:val="24"/>
          <w:szCs w:val="24"/>
        </w:rPr>
        <w:t>, Urban Planner</w:t>
      </w:r>
      <w:r w:rsidR="00AA0D06">
        <w:rPr>
          <w:rFonts w:ascii="Arial" w:hAnsi="Arial" w:cs="Arial"/>
          <w:bCs/>
          <w:sz w:val="24"/>
          <w:szCs w:val="24"/>
        </w:rPr>
        <w:t xml:space="preserve"> II</w:t>
      </w:r>
      <w:r w:rsidR="00D74E0D">
        <w:rPr>
          <w:rFonts w:ascii="Arial" w:hAnsi="Arial" w:cs="Arial"/>
          <w:bCs/>
          <w:sz w:val="24"/>
          <w:szCs w:val="24"/>
        </w:rPr>
        <w:t xml:space="preserve">, Development Services Department </w:t>
      </w:r>
      <w:r>
        <w:rPr>
          <w:rFonts w:ascii="Arial" w:hAnsi="Arial" w:cs="Arial"/>
          <w:bCs/>
          <w:sz w:val="24"/>
          <w:szCs w:val="24"/>
        </w:rPr>
        <w:t xml:space="preserve"> </w:t>
      </w:r>
    </w:p>
    <w:p w14:paraId="0BBE17D0" w14:textId="77777777" w:rsidR="00C87CDC" w:rsidRDefault="00C87CDC" w:rsidP="0045282F">
      <w:pPr>
        <w:spacing w:after="0" w:line="240" w:lineRule="auto"/>
        <w:jc w:val="both"/>
        <w:rPr>
          <w:rFonts w:ascii="Arial" w:hAnsi="Arial" w:cs="Arial"/>
          <w:bCs/>
          <w:sz w:val="24"/>
          <w:szCs w:val="24"/>
        </w:rPr>
      </w:pPr>
    </w:p>
    <w:p w14:paraId="32C33BB1" w14:textId="787B5E0D" w:rsidR="00E52CAD" w:rsidRPr="00AE7AE7" w:rsidRDefault="0045282F" w:rsidP="0045282F">
      <w:pPr>
        <w:spacing w:after="0" w:line="240" w:lineRule="auto"/>
        <w:jc w:val="both"/>
        <w:rPr>
          <w:rFonts w:ascii="Arial" w:hAnsi="Arial" w:cs="Arial"/>
          <w:sz w:val="24"/>
          <w:szCs w:val="24"/>
        </w:rPr>
      </w:pPr>
      <w:r>
        <w:rPr>
          <w:rFonts w:ascii="Arial" w:hAnsi="Arial" w:cs="Arial"/>
          <w:bCs/>
          <w:sz w:val="24"/>
          <w:szCs w:val="24"/>
        </w:rPr>
        <w:t xml:space="preserve">Department Director: </w:t>
      </w:r>
      <w:bookmarkEnd w:id="3"/>
      <w:r w:rsidR="000634BB">
        <w:rPr>
          <w:rFonts w:ascii="Arial" w:hAnsi="Arial" w:cs="Arial"/>
          <w:sz w:val="24"/>
          <w:szCs w:val="24"/>
        </w:rPr>
        <w:t xml:space="preserve">Anthony </w:t>
      </w:r>
      <w:r w:rsidR="009F3502">
        <w:rPr>
          <w:rFonts w:ascii="Arial" w:hAnsi="Arial" w:cs="Arial"/>
          <w:sz w:val="24"/>
          <w:szCs w:val="24"/>
        </w:rPr>
        <w:t xml:space="preserve">Greg </w:t>
      </w:r>
      <w:r w:rsidR="000634BB">
        <w:rPr>
          <w:rFonts w:ascii="Arial" w:hAnsi="Arial" w:cs="Arial"/>
          <w:sz w:val="24"/>
          <w:szCs w:val="24"/>
        </w:rPr>
        <w:t>Fajardo</w:t>
      </w:r>
      <w:r w:rsidR="006B3BCE">
        <w:rPr>
          <w:rFonts w:ascii="Arial" w:hAnsi="Arial" w:cs="Arial"/>
          <w:sz w:val="24"/>
          <w:szCs w:val="24"/>
        </w:rPr>
        <w:t>,</w:t>
      </w:r>
      <w:r w:rsidRPr="00CE39EA">
        <w:rPr>
          <w:rFonts w:ascii="Arial" w:hAnsi="Arial" w:cs="Arial"/>
          <w:sz w:val="24"/>
          <w:szCs w:val="24"/>
        </w:rPr>
        <w:t xml:space="preserve"> Development</w:t>
      </w:r>
      <w:r w:rsidR="005E0BA8">
        <w:rPr>
          <w:rFonts w:ascii="Arial" w:hAnsi="Arial" w:cs="Arial"/>
          <w:sz w:val="24"/>
          <w:szCs w:val="24"/>
        </w:rPr>
        <w:t xml:space="preserve"> Services Department</w:t>
      </w:r>
    </w:p>
    <w:sectPr w:rsidR="00E52CAD" w:rsidRPr="00AE7AE7" w:rsidSect="00953EB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2DB5A" w14:textId="77777777" w:rsidR="00C55CAF" w:rsidRDefault="00C55CAF" w:rsidP="0088408D">
      <w:pPr>
        <w:spacing w:after="0" w:line="240" w:lineRule="auto"/>
      </w:pPr>
      <w:r>
        <w:separator/>
      </w:r>
    </w:p>
  </w:endnote>
  <w:endnote w:type="continuationSeparator" w:id="0">
    <w:p w14:paraId="7FC6ECD7" w14:textId="77777777" w:rsidR="00C55CAF" w:rsidRDefault="00C55CAF" w:rsidP="0088408D">
      <w:pPr>
        <w:spacing w:after="0" w:line="240" w:lineRule="auto"/>
      </w:pPr>
      <w:r>
        <w:continuationSeparator/>
      </w:r>
    </w:p>
  </w:endnote>
  <w:endnote w:type="continuationNotice" w:id="1">
    <w:p w14:paraId="71BD696A" w14:textId="77777777" w:rsidR="00C55CAF" w:rsidRDefault="00C55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101981900"/>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6827DBF" w14:textId="6375A4C7" w:rsidR="001D40BA" w:rsidRPr="00636B0D" w:rsidRDefault="004B3041" w:rsidP="0088408D">
            <w:pPr>
              <w:pStyle w:val="Footer"/>
              <w:rPr>
                <w:rFonts w:ascii="Arial" w:hAnsi="Arial" w:cs="Arial"/>
                <w:bCs/>
              </w:rPr>
            </w:pPr>
            <w:r>
              <w:rPr>
                <w:rFonts w:ascii="Arial" w:hAnsi="Arial" w:cs="Arial"/>
              </w:rPr>
              <w:t>0</w:t>
            </w:r>
            <w:r w:rsidR="00783B51">
              <w:rPr>
                <w:rFonts w:ascii="Arial" w:hAnsi="Arial" w:cs="Arial"/>
              </w:rPr>
              <w:t>5</w:t>
            </w:r>
            <w:r w:rsidR="00302AEC">
              <w:rPr>
                <w:rFonts w:ascii="Arial" w:hAnsi="Arial" w:cs="Arial"/>
              </w:rPr>
              <w:t>/</w:t>
            </w:r>
            <w:r w:rsidR="00783B51">
              <w:rPr>
                <w:rFonts w:ascii="Arial" w:hAnsi="Arial" w:cs="Arial"/>
              </w:rPr>
              <w:t>19</w:t>
            </w:r>
            <w:r w:rsidR="00636B0D" w:rsidRPr="00636B0D">
              <w:rPr>
                <w:rFonts w:ascii="Arial" w:hAnsi="Arial" w:cs="Arial"/>
              </w:rPr>
              <w:t>/</w:t>
            </w:r>
            <w:r w:rsidR="00F8655C">
              <w:rPr>
                <w:rFonts w:ascii="Arial" w:hAnsi="Arial" w:cs="Arial"/>
              </w:rPr>
              <w:t>20</w:t>
            </w:r>
            <w:r w:rsidR="00A354D6">
              <w:rPr>
                <w:rFonts w:ascii="Arial" w:hAnsi="Arial" w:cs="Arial"/>
              </w:rPr>
              <w:t>2</w:t>
            </w:r>
            <w:r w:rsidR="00783B51">
              <w:rPr>
                <w:rFonts w:ascii="Arial" w:hAnsi="Arial" w:cs="Arial"/>
              </w:rPr>
              <w:t>6</w:t>
            </w:r>
            <w:r w:rsidR="001D40BA" w:rsidRPr="00636B0D">
              <w:rPr>
                <w:rFonts w:ascii="Arial" w:hAnsi="Arial" w:cs="Arial"/>
              </w:rPr>
              <w:tab/>
            </w:r>
            <w:r w:rsidR="001D40BA" w:rsidRPr="00636B0D">
              <w:rPr>
                <w:rFonts w:ascii="Arial" w:hAnsi="Arial" w:cs="Arial"/>
              </w:rPr>
              <w:tab/>
              <w:t xml:space="preserve">Page </w:t>
            </w:r>
            <w:r w:rsidR="001D40BA" w:rsidRPr="00636B0D">
              <w:rPr>
                <w:rFonts w:ascii="Arial" w:hAnsi="Arial" w:cs="Arial"/>
                <w:bCs/>
              </w:rPr>
              <w:fldChar w:fldCharType="begin"/>
            </w:r>
            <w:r w:rsidR="001D40BA" w:rsidRPr="00636B0D">
              <w:rPr>
                <w:rFonts w:ascii="Arial" w:hAnsi="Arial" w:cs="Arial"/>
                <w:bCs/>
              </w:rPr>
              <w:instrText xml:space="preserve"> PAGE </w:instrText>
            </w:r>
            <w:r w:rsidR="001D40BA" w:rsidRPr="00636B0D">
              <w:rPr>
                <w:rFonts w:ascii="Arial" w:hAnsi="Arial" w:cs="Arial"/>
                <w:bCs/>
              </w:rPr>
              <w:fldChar w:fldCharType="separate"/>
            </w:r>
            <w:r w:rsidR="00D74E0D">
              <w:rPr>
                <w:rFonts w:ascii="Arial" w:hAnsi="Arial" w:cs="Arial"/>
                <w:bCs/>
                <w:noProof/>
              </w:rPr>
              <w:t>3</w:t>
            </w:r>
            <w:r w:rsidR="001D40BA" w:rsidRPr="00636B0D">
              <w:rPr>
                <w:rFonts w:ascii="Arial" w:hAnsi="Arial" w:cs="Arial"/>
                <w:bCs/>
              </w:rPr>
              <w:fldChar w:fldCharType="end"/>
            </w:r>
            <w:r w:rsidR="001D40BA" w:rsidRPr="00636B0D">
              <w:rPr>
                <w:rFonts w:ascii="Arial" w:hAnsi="Arial" w:cs="Arial"/>
              </w:rPr>
              <w:t xml:space="preserve"> of </w:t>
            </w:r>
            <w:r w:rsidR="001D40BA" w:rsidRPr="00636B0D">
              <w:rPr>
                <w:rFonts w:ascii="Arial" w:hAnsi="Arial" w:cs="Arial"/>
                <w:bCs/>
              </w:rPr>
              <w:fldChar w:fldCharType="begin"/>
            </w:r>
            <w:r w:rsidR="001D40BA" w:rsidRPr="00636B0D">
              <w:rPr>
                <w:rFonts w:ascii="Arial" w:hAnsi="Arial" w:cs="Arial"/>
                <w:bCs/>
              </w:rPr>
              <w:instrText xml:space="preserve"> NUMPAGES  </w:instrText>
            </w:r>
            <w:r w:rsidR="001D40BA" w:rsidRPr="00636B0D">
              <w:rPr>
                <w:rFonts w:ascii="Arial" w:hAnsi="Arial" w:cs="Arial"/>
                <w:bCs/>
              </w:rPr>
              <w:fldChar w:fldCharType="separate"/>
            </w:r>
            <w:r w:rsidR="00D74E0D">
              <w:rPr>
                <w:rFonts w:ascii="Arial" w:hAnsi="Arial" w:cs="Arial"/>
                <w:bCs/>
                <w:noProof/>
              </w:rPr>
              <w:t>3</w:t>
            </w:r>
            <w:r w:rsidR="001D40BA" w:rsidRPr="00636B0D">
              <w:rPr>
                <w:rFonts w:ascii="Arial" w:hAnsi="Arial" w:cs="Arial"/>
                <w:bCs/>
              </w:rPr>
              <w:fldChar w:fldCharType="end"/>
            </w:r>
          </w:p>
          <w:p w14:paraId="371EFCC0" w14:textId="144DD380" w:rsidR="001D40BA" w:rsidRPr="00636B0D" w:rsidRDefault="00302AEC" w:rsidP="0088408D">
            <w:pPr>
              <w:pStyle w:val="Footer"/>
              <w:rPr>
                <w:rFonts w:ascii="Arial" w:hAnsi="Arial" w:cs="Arial"/>
              </w:rPr>
            </w:pPr>
            <w:r>
              <w:rPr>
                <w:rFonts w:ascii="Arial" w:hAnsi="Arial" w:cs="Arial"/>
                <w:bCs/>
              </w:rPr>
              <w:t>CAM #</w:t>
            </w:r>
            <w:r w:rsidR="00A354D6">
              <w:rPr>
                <w:rFonts w:ascii="Arial" w:hAnsi="Arial" w:cs="Arial"/>
                <w:bCs/>
              </w:rPr>
              <w:t>2</w:t>
            </w:r>
            <w:r w:rsidR="00783B51">
              <w:rPr>
                <w:rFonts w:ascii="Arial" w:hAnsi="Arial" w:cs="Arial"/>
                <w:bCs/>
              </w:rPr>
              <w:t>6</w:t>
            </w:r>
            <w:r w:rsidR="002C3828">
              <w:rPr>
                <w:rFonts w:ascii="Arial" w:hAnsi="Arial" w:cs="Arial"/>
                <w:bCs/>
              </w:rPr>
              <w:t>-</w:t>
            </w:r>
            <w:r w:rsidR="00842CA6">
              <w:rPr>
                <w:rFonts w:ascii="Arial" w:hAnsi="Arial" w:cs="Arial"/>
                <w:bCs/>
              </w:rPr>
              <w:t>0349</w:t>
            </w:r>
          </w:p>
        </w:sdtContent>
      </w:sdt>
    </w:sdtContent>
  </w:sdt>
  <w:p w14:paraId="3AD32EF6" w14:textId="77777777" w:rsidR="001D40BA" w:rsidRPr="00E6213F" w:rsidRDefault="001D4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315AB" w14:textId="77777777" w:rsidR="00C55CAF" w:rsidRDefault="00C55CAF" w:rsidP="0088408D">
      <w:pPr>
        <w:spacing w:after="0" w:line="240" w:lineRule="auto"/>
      </w:pPr>
      <w:r>
        <w:separator/>
      </w:r>
    </w:p>
  </w:footnote>
  <w:footnote w:type="continuationSeparator" w:id="0">
    <w:p w14:paraId="41153AF6" w14:textId="77777777" w:rsidR="00C55CAF" w:rsidRDefault="00C55CAF" w:rsidP="0088408D">
      <w:pPr>
        <w:spacing w:after="0" w:line="240" w:lineRule="auto"/>
      </w:pPr>
      <w:r>
        <w:continuationSeparator/>
      </w:r>
    </w:p>
  </w:footnote>
  <w:footnote w:type="continuationNotice" w:id="1">
    <w:p w14:paraId="6871ABEF" w14:textId="77777777" w:rsidR="00C55CAF" w:rsidRDefault="00C55C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C62F9"/>
    <w:multiLevelType w:val="hybridMultilevel"/>
    <w:tmpl w:val="1B0E61A2"/>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2F7713"/>
    <w:multiLevelType w:val="hybridMultilevel"/>
    <w:tmpl w:val="65D4EC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D036DC"/>
    <w:multiLevelType w:val="hybridMultilevel"/>
    <w:tmpl w:val="C9B82C1C"/>
    <w:lvl w:ilvl="0" w:tplc="04090001">
      <w:start w:val="1"/>
      <w:numFmt w:val="bullet"/>
      <w:lvlText w:val=""/>
      <w:lvlJc w:val="left"/>
      <w:pPr>
        <w:ind w:left="720" w:hanging="660"/>
      </w:pPr>
      <w:rPr>
        <w:rFonts w:ascii="Symbol" w:hAnsi="Symbol"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2EAD5DC8"/>
    <w:multiLevelType w:val="hybridMultilevel"/>
    <w:tmpl w:val="F720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2BC"/>
    <w:multiLevelType w:val="hybridMultilevel"/>
    <w:tmpl w:val="6ED42934"/>
    <w:lvl w:ilvl="0" w:tplc="30548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20337A"/>
    <w:multiLevelType w:val="hybridMultilevel"/>
    <w:tmpl w:val="26A4D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1E41969"/>
    <w:multiLevelType w:val="hybridMultilevel"/>
    <w:tmpl w:val="32FEC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83DCF"/>
    <w:multiLevelType w:val="hybridMultilevel"/>
    <w:tmpl w:val="D7BCCE6C"/>
    <w:lvl w:ilvl="0" w:tplc="A8AEAFB8">
      <w:start w:val="1"/>
      <w:numFmt w:val="decimal"/>
      <w:lvlText w:val="%1."/>
      <w:lvlJc w:val="left"/>
      <w:pPr>
        <w:ind w:left="7050" w:hanging="660"/>
      </w:pPr>
      <w:rPr>
        <w:rFonts w:hint="default"/>
        <w:b w:val="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EF37362"/>
    <w:multiLevelType w:val="hybridMultilevel"/>
    <w:tmpl w:val="7A605C2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11"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56762"/>
    <w:multiLevelType w:val="hybridMultilevel"/>
    <w:tmpl w:val="DFB48170"/>
    <w:lvl w:ilvl="0" w:tplc="6152F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216D42"/>
    <w:multiLevelType w:val="hybridMultilevel"/>
    <w:tmpl w:val="21446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45DA1"/>
    <w:multiLevelType w:val="hybridMultilevel"/>
    <w:tmpl w:val="88E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E46DD9"/>
    <w:multiLevelType w:val="hybridMultilevel"/>
    <w:tmpl w:val="24486916"/>
    <w:lvl w:ilvl="0" w:tplc="F8EAF204">
      <w:start w:val="1"/>
      <w:numFmt w:val="decimal"/>
      <w:lvlText w:val="%1."/>
      <w:lvlJc w:val="left"/>
      <w:pPr>
        <w:ind w:left="1659" w:hanging="334"/>
      </w:pPr>
      <w:rPr>
        <w:rFonts w:ascii="Arial" w:eastAsia="Century Gothic" w:hAnsi="Arial" w:cs="Arial" w:hint="default"/>
        <w:b w:val="0"/>
        <w:bCs w:val="0"/>
        <w:i w:val="0"/>
        <w:iCs w:val="0"/>
        <w:w w:val="102"/>
        <w:sz w:val="24"/>
        <w:szCs w:val="24"/>
      </w:rPr>
    </w:lvl>
    <w:lvl w:ilvl="1" w:tplc="FDF8A10A">
      <w:numFmt w:val="bullet"/>
      <w:lvlText w:val="•"/>
      <w:lvlJc w:val="left"/>
      <w:pPr>
        <w:ind w:left="3720" w:hanging="334"/>
      </w:pPr>
      <w:rPr>
        <w:rFonts w:hint="default"/>
      </w:rPr>
    </w:lvl>
    <w:lvl w:ilvl="2" w:tplc="90849406">
      <w:numFmt w:val="bullet"/>
      <w:lvlText w:val="•"/>
      <w:lvlJc w:val="left"/>
      <w:pPr>
        <w:ind w:left="4548" w:hanging="334"/>
      </w:pPr>
      <w:rPr>
        <w:rFonts w:hint="default"/>
      </w:rPr>
    </w:lvl>
    <w:lvl w:ilvl="3" w:tplc="3BA6DF08">
      <w:numFmt w:val="bullet"/>
      <w:lvlText w:val="•"/>
      <w:lvlJc w:val="left"/>
      <w:pPr>
        <w:ind w:left="5377" w:hanging="334"/>
      </w:pPr>
      <w:rPr>
        <w:rFonts w:hint="default"/>
      </w:rPr>
    </w:lvl>
    <w:lvl w:ilvl="4" w:tplc="F880D95A">
      <w:numFmt w:val="bullet"/>
      <w:lvlText w:val="•"/>
      <w:lvlJc w:val="left"/>
      <w:pPr>
        <w:ind w:left="6206" w:hanging="334"/>
      </w:pPr>
      <w:rPr>
        <w:rFonts w:hint="default"/>
      </w:rPr>
    </w:lvl>
    <w:lvl w:ilvl="5" w:tplc="F740DBEE">
      <w:numFmt w:val="bullet"/>
      <w:lvlText w:val="•"/>
      <w:lvlJc w:val="left"/>
      <w:pPr>
        <w:ind w:left="7035" w:hanging="334"/>
      </w:pPr>
      <w:rPr>
        <w:rFonts w:hint="default"/>
      </w:rPr>
    </w:lvl>
    <w:lvl w:ilvl="6" w:tplc="CA603DE6">
      <w:numFmt w:val="bullet"/>
      <w:lvlText w:val="•"/>
      <w:lvlJc w:val="left"/>
      <w:pPr>
        <w:ind w:left="7864" w:hanging="334"/>
      </w:pPr>
      <w:rPr>
        <w:rFonts w:hint="default"/>
      </w:rPr>
    </w:lvl>
    <w:lvl w:ilvl="7" w:tplc="079C528A">
      <w:numFmt w:val="bullet"/>
      <w:lvlText w:val="•"/>
      <w:lvlJc w:val="left"/>
      <w:pPr>
        <w:ind w:left="8693" w:hanging="334"/>
      </w:pPr>
      <w:rPr>
        <w:rFonts w:hint="default"/>
      </w:rPr>
    </w:lvl>
    <w:lvl w:ilvl="8" w:tplc="FF180220">
      <w:numFmt w:val="bullet"/>
      <w:lvlText w:val="•"/>
      <w:lvlJc w:val="left"/>
      <w:pPr>
        <w:ind w:left="9522" w:hanging="334"/>
      </w:pPr>
      <w:rPr>
        <w:rFonts w:hint="default"/>
      </w:rPr>
    </w:lvl>
  </w:abstractNum>
  <w:abstractNum w:abstractNumId="18" w15:restartNumberingAfterBreak="0">
    <w:nsid w:val="77764194"/>
    <w:multiLevelType w:val="hybridMultilevel"/>
    <w:tmpl w:val="2AC0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E6CDE"/>
    <w:multiLevelType w:val="hybridMultilevel"/>
    <w:tmpl w:val="F06A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3352098">
    <w:abstractNumId w:val="0"/>
  </w:num>
  <w:num w:numId="2" w16cid:durableId="2053261099">
    <w:abstractNumId w:val="1"/>
  </w:num>
  <w:num w:numId="3" w16cid:durableId="2011592295">
    <w:abstractNumId w:val="2"/>
  </w:num>
  <w:num w:numId="4" w16cid:durableId="1923947591">
    <w:abstractNumId w:val="13"/>
  </w:num>
  <w:num w:numId="5" w16cid:durableId="243728482">
    <w:abstractNumId w:val="11"/>
  </w:num>
  <w:num w:numId="6" w16cid:durableId="1127744466">
    <w:abstractNumId w:val="15"/>
  </w:num>
  <w:num w:numId="7" w16cid:durableId="1105998571">
    <w:abstractNumId w:val="16"/>
  </w:num>
  <w:num w:numId="8" w16cid:durableId="551504352">
    <w:abstractNumId w:val="4"/>
  </w:num>
  <w:num w:numId="9" w16cid:durableId="1084033633">
    <w:abstractNumId w:val="12"/>
  </w:num>
  <w:num w:numId="10" w16cid:durableId="2095124865">
    <w:abstractNumId w:val="3"/>
  </w:num>
  <w:num w:numId="11" w16cid:durableId="545411397">
    <w:abstractNumId w:val="10"/>
  </w:num>
  <w:num w:numId="12" w16cid:durableId="736123347">
    <w:abstractNumId w:val="8"/>
  </w:num>
  <w:num w:numId="13" w16cid:durableId="853954377">
    <w:abstractNumId w:val="19"/>
  </w:num>
  <w:num w:numId="14" w16cid:durableId="1544899263">
    <w:abstractNumId w:val="6"/>
  </w:num>
  <w:num w:numId="15" w16cid:durableId="12268740">
    <w:abstractNumId w:val="14"/>
  </w:num>
  <w:num w:numId="16" w16cid:durableId="1826123291">
    <w:abstractNumId w:val="7"/>
  </w:num>
  <w:num w:numId="17" w16cid:durableId="1200872">
    <w:abstractNumId w:val="5"/>
  </w:num>
  <w:num w:numId="18" w16cid:durableId="1040520868">
    <w:abstractNumId w:val="9"/>
  </w:num>
  <w:num w:numId="19" w16cid:durableId="560943992">
    <w:abstractNumId w:val="18"/>
  </w:num>
  <w:num w:numId="20" w16cid:durableId="789864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10243"/>
    <w:rsid w:val="0001078B"/>
    <w:rsid w:val="000131A7"/>
    <w:rsid w:val="00021D1C"/>
    <w:rsid w:val="00033D16"/>
    <w:rsid w:val="00043D5A"/>
    <w:rsid w:val="0004655C"/>
    <w:rsid w:val="00052647"/>
    <w:rsid w:val="000536D7"/>
    <w:rsid w:val="00055EF7"/>
    <w:rsid w:val="000634BB"/>
    <w:rsid w:val="000645AD"/>
    <w:rsid w:val="000677AD"/>
    <w:rsid w:val="00071A61"/>
    <w:rsid w:val="00073B70"/>
    <w:rsid w:val="00074CD8"/>
    <w:rsid w:val="00077AEC"/>
    <w:rsid w:val="00077E53"/>
    <w:rsid w:val="00081D4E"/>
    <w:rsid w:val="00084821"/>
    <w:rsid w:val="00092ABC"/>
    <w:rsid w:val="000A0A68"/>
    <w:rsid w:val="000A4780"/>
    <w:rsid w:val="000A7534"/>
    <w:rsid w:val="000A7D42"/>
    <w:rsid w:val="000C1FB3"/>
    <w:rsid w:val="000C3C8D"/>
    <w:rsid w:val="000C5A70"/>
    <w:rsid w:val="000C5BA5"/>
    <w:rsid w:val="000D51E5"/>
    <w:rsid w:val="000D59A1"/>
    <w:rsid w:val="000E081A"/>
    <w:rsid w:val="000E2EBD"/>
    <w:rsid w:val="000F3E37"/>
    <w:rsid w:val="000F3FE0"/>
    <w:rsid w:val="0010297C"/>
    <w:rsid w:val="001110FB"/>
    <w:rsid w:val="001200D4"/>
    <w:rsid w:val="00122BA5"/>
    <w:rsid w:val="00123D1E"/>
    <w:rsid w:val="00123F71"/>
    <w:rsid w:val="00123FA9"/>
    <w:rsid w:val="001245B6"/>
    <w:rsid w:val="001312FC"/>
    <w:rsid w:val="00133CE4"/>
    <w:rsid w:val="00133DAF"/>
    <w:rsid w:val="00137153"/>
    <w:rsid w:val="001373EF"/>
    <w:rsid w:val="0014372D"/>
    <w:rsid w:val="00161AA7"/>
    <w:rsid w:val="001640A5"/>
    <w:rsid w:val="0016433A"/>
    <w:rsid w:val="00164E44"/>
    <w:rsid w:val="00172416"/>
    <w:rsid w:val="00173507"/>
    <w:rsid w:val="00174C75"/>
    <w:rsid w:val="00175EED"/>
    <w:rsid w:val="00180405"/>
    <w:rsid w:val="0018149D"/>
    <w:rsid w:val="001819C4"/>
    <w:rsid w:val="001836BA"/>
    <w:rsid w:val="0018620A"/>
    <w:rsid w:val="001951AE"/>
    <w:rsid w:val="00195559"/>
    <w:rsid w:val="00195CD0"/>
    <w:rsid w:val="00195D42"/>
    <w:rsid w:val="00196493"/>
    <w:rsid w:val="00197ADD"/>
    <w:rsid w:val="001A01A4"/>
    <w:rsid w:val="001A03E1"/>
    <w:rsid w:val="001A2D0E"/>
    <w:rsid w:val="001B1AF5"/>
    <w:rsid w:val="001B2766"/>
    <w:rsid w:val="001C030B"/>
    <w:rsid w:val="001C1860"/>
    <w:rsid w:val="001C5893"/>
    <w:rsid w:val="001D229C"/>
    <w:rsid w:val="001D2A85"/>
    <w:rsid w:val="001D2F09"/>
    <w:rsid w:val="001D2F4F"/>
    <w:rsid w:val="001D40BA"/>
    <w:rsid w:val="001D45CA"/>
    <w:rsid w:val="001E41EF"/>
    <w:rsid w:val="001E4929"/>
    <w:rsid w:val="001E576E"/>
    <w:rsid w:val="001E58DF"/>
    <w:rsid w:val="001E7587"/>
    <w:rsid w:val="001F1074"/>
    <w:rsid w:val="001F289D"/>
    <w:rsid w:val="001F4540"/>
    <w:rsid w:val="001F49C2"/>
    <w:rsid w:val="001F5A9F"/>
    <w:rsid w:val="001F66A3"/>
    <w:rsid w:val="001F6B92"/>
    <w:rsid w:val="002007E5"/>
    <w:rsid w:val="00205C30"/>
    <w:rsid w:val="002122B7"/>
    <w:rsid w:val="00214DB2"/>
    <w:rsid w:val="00224D64"/>
    <w:rsid w:val="00233DE2"/>
    <w:rsid w:val="002421ED"/>
    <w:rsid w:val="00245295"/>
    <w:rsid w:val="002468C1"/>
    <w:rsid w:val="00247B74"/>
    <w:rsid w:val="00253EE9"/>
    <w:rsid w:val="0025404C"/>
    <w:rsid w:val="00262E46"/>
    <w:rsid w:val="00265008"/>
    <w:rsid w:val="002731FC"/>
    <w:rsid w:val="002779BF"/>
    <w:rsid w:val="00277A58"/>
    <w:rsid w:val="0028218C"/>
    <w:rsid w:val="00282FE0"/>
    <w:rsid w:val="00287EE1"/>
    <w:rsid w:val="00291EDE"/>
    <w:rsid w:val="00292268"/>
    <w:rsid w:val="0029321D"/>
    <w:rsid w:val="00293C02"/>
    <w:rsid w:val="002A59A3"/>
    <w:rsid w:val="002A627C"/>
    <w:rsid w:val="002A7856"/>
    <w:rsid w:val="002B2B7B"/>
    <w:rsid w:val="002B4273"/>
    <w:rsid w:val="002B641E"/>
    <w:rsid w:val="002C04B8"/>
    <w:rsid w:val="002C3828"/>
    <w:rsid w:val="002C4535"/>
    <w:rsid w:val="002C7E9A"/>
    <w:rsid w:val="002D594F"/>
    <w:rsid w:val="002D5E3D"/>
    <w:rsid w:val="002D7EA3"/>
    <w:rsid w:val="002E0E0D"/>
    <w:rsid w:val="002E3926"/>
    <w:rsid w:val="002E6FA0"/>
    <w:rsid w:val="002F56EF"/>
    <w:rsid w:val="002F65BD"/>
    <w:rsid w:val="00302AEC"/>
    <w:rsid w:val="0030411E"/>
    <w:rsid w:val="00304489"/>
    <w:rsid w:val="0030607F"/>
    <w:rsid w:val="00310288"/>
    <w:rsid w:val="00317687"/>
    <w:rsid w:val="00321B83"/>
    <w:rsid w:val="003221D9"/>
    <w:rsid w:val="00323D27"/>
    <w:rsid w:val="00324AC1"/>
    <w:rsid w:val="0033221D"/>
    <w:rsid w:val="00334A03"/>
    <w:rsid w:val="0034350C"/>
    <w:rsid w:val="0035002E"/>
    <w:rsid w:val="003511C1"/>
    <w:rsid w:val="00352CDC"/>
    <w:rsid w:val="0035377E"/>
    <w:rsid w:val="00366F78"/>
    <w:rsid w:val="0036730A"/>
    <w:rsid w:val="00371422"/>
    <w:rsid w:val="00373452"/>
    <w:rsid w:val="00374DD6"/>
    <w:rsid w:val="00377893"/>
    <w:rsid w:val="00381E8B"/>
    <w:rsid w:val="0038276C"/>
    <w:rsid w:val="003830E5"/>
    <w:rsid w:val="00385010"/>
    <w:rsid w:val="003936BE"/>
    <w:rsid w:val="003942F5"/>
    <w:rsid w:val="003A07C0"/>
    <w:rsid w:val="003A0E46"/>
    <w:rsid w:val="003A4D3B"/>
    <w:rsid w:val="003A5623"/>
    <w:rsid w:val="003B1592"/>
    <w:rsid w:val="003B4896"/>
    <w:rsid w:val="003B4970"/>
    <w:rsid w:val="003B7007"/>
    <w:rsid w:val="003B757F"/>
    <w:rsid w:val="003C196E"/>
    <w:rsid w:val="003C4053"/>
    <w:rsid w:val="003D3626"/>
    <w:rsid w:val="003D6CA0"/>
    <w:rsid w:val="003E648A"/>
    <w:rsid w:val="003E756E"/>
    <w:rsid w:val="003F01DF"/>
    <w:rsid w:val="003F0D31"/>
    <w:rsid w:val="003F705A"/>
    <w:rsid w:val="004026E1"/>
    <w:rsid w:val="00402C3C"/>
    <w:rsid w:val="004116DD"/>
    <w:rsid w:val="0041184E"/>
    <w:rsid w:val="004122B6"/>
    <w:rsid w:val="00413B4F"/>
    <w:rsid w:val="004150E7"/>
    <w:rsid w:val="00426CEA"/>
    <w:rsid w:val="0043002C"/>
    <w:rsid w:val="00433A6B"/>
    <w:rsid w:val="00434CD0"/>
    <w:rsid w:val="00441770"/>
    <w:rsid w:val="004435A7"/>
    <w:rsid w:val="00445986"/>
    <w:rsid w:val="00446372"/>
    <w:rsid w:val="004465C4"/>
    <w:rsid w:val="00446F77"/>
    <w:rsid w:val="0045282F"/>
    <w:rsid w:val="00454DD9"/>
    <w:rsid w:val="0045766E"/>
    <w:rsid w:val="00457E80"/>
    <w:rsid w:val="004635DF"/>
    <w:rsid w:val="004750AB"/>
    <w:rsid w:val="00475DA7"/>
    <w:rsid w:val="0048013E"/>
    <w:rsid w:val="004821AA"/>
    <w:rsid w:val="004822EA"/>
    <w:rsid w:val="00485EBB"/>
    <w:rsid w:val="00486285"/>
    <w:rsid w:val="00487666"/>
    <w:rsid w:val="0049200D"/>
    <w:rsid w:val="00492DBD"/>
    <w:rsid w:val="00493BBB"/>
    <w:rsid w:val="004941AA"/>
    <w:rsid w:val="0049425D"/>
    <w:rsid w:val="00496AEE"/>
    <w:rsid w:val="004A0A9E"/>
    <w:rsid w:val="004A1B83"/>
    <w:rsid w:val="004A3C62"/>
    <w:rsid w:val="004A617C"/>
    <w:rsid w:val="004A6D1B"/>
    <w:rsid w:val="004B3041"/>
    <w:rsid w:val="004B3274"/>
    <w:rsid w:val="004B361F"/>
    <w:rsid w:val="004B4A62"/>
    <w:rsid w:val="004B5154"/>
    <w:rsid w:val="004C1669"/>
    <w:rsid w:val="004C2794"/>
    <w:rsid w:val="004C7688"/>
    <w:rsid w:val="004C78B5"/>
    <w:rsid w:val="004D352C"/>
    <w:rsid w:val="004D4153"/>
    <w:rsid w:val="004D6E15"/>
    <w:rsid w:val="004E38B2"/>
    <w:rsid w:val="004E69B2"/>
    <w:rsid w:val="004F5190"/>
    <w:rsid w:val="004F7CA7"/>
    <w:rsid w:val="0050118E"/>
    <w:rsid w:val="00505772"/>
    <w:rsid w:val="0050774A"/>
    <w:rsid w:val="00507B8B"/>
    <w:rsid w:val="00510266"/>
    <w:rsid w:val="00511CD7"/>
    <w:rsid w:val="00514DCA"/>
    <w:rsid w:val="005163F4"/>
    <w:rsid w:val="0052498C"/>
    <w:rsid w:val="00524FBD"/>
    <w:rsid w:val="0052557D"/>
    <w:rsid w:val="005351FA"/>
    <w:rsid w:val="00541CA7"/>
    <w:rsid w:val="00542E33"/>
    <w:rsid w:val="00547E37"/>
    <w:rsid w:val="005503F4"/>
    <w:rsid w:val="0055076C"/>
    <w:rsid w:val="00552B72"/>
    <w:rsid w:val="00560C6B"/>
    <w:rsid w:val="00561946"/>
    <w:rsid w:val="00562266"/>
    <w:rsid w:val="00562635"/>
    <w:rsid w:val="00567B02"/>
    <w:rsid w:val="0057270A"/>
    <w:rsid w:val="005805F4"/>
    <w:rsid w:val="0058139B"/>
    <w:rsid w:val="005813C5"/>
    <w:rsid w:val="0058198A"/>
    <w:rsid w:val="0058688E"/>
    <w:rsid w:val="005908B1"/>
    <w:rsid w:val="00595003"/>
    <w:rsid w:val="00596CEB"/>
    <w:rsid w:val="005A357C"/>
    <w:rsid w:val="005A39FF"/>
    <w:rsid w:val="005A40E8"/>
    <w:rsid w:val="005A42B3"/>
    <w:rsid w:val="005B54C3"/>
    <w:rsid w:val="005C076A"/>
    <w:rsid w:val="005C159D"/>
    <w:rsid w:val="005C2AD7"/>
    <w:rsid w:val="005C3183"/>
    <w:rsid w:val="005C5FE8"/>
    <w:rsid w:val="005E0BA8"/>
    <w:rsid w:val="005E13FD"/>
    <w:rsid w:val="005E2354"/>
    <w:rsid w:val="005F0842"/>
    <w:rsid w:val="005F3714"/>
    <w:rsid w:val="005F4E4D"/>
    <w:rsid w:val="005F6972"/>
    <w:rsid w:val="005F6E78"/>
    <w:rsid w:val="005F7A4C"/>
    <w:rsid w:val="0060108A"/>
    <w:rsid w:val="00602212"/>
    <w:rsid w:val="00603B4E"/>
    <w:rsid w:val="00605F9B"/>
    <w:rsid w:val="006060AD"/>
    <w:rsid w:val="00607DE5"/>
    <w:rsid w:val="00612FD4"/>
    <w:rsid w:val="006237C8"/>
    <w:rsid w:val="00624522"/>
    <w:rsid w:val="00636B0D"/>
    <w:rsid w:val="00643A73"/>
    <w:rsid w:val="00645BB9"/>
    <w:rsid w:val="00645E51"/>
    <w:rsid w:val="0065083A"/>
    <w:rsid w:val="006529EC"/>
    <w:rsid w:val="00652C36"/>
    <w:rsid w:val="00655710"/>
    <w:rsid w:val="006652CA"/>
    <w:rsid w:val="0066711B"/>
    <w:rsid w:val="00676F11"/>
    <w:rsid w:val="0068145C"/>
    <w:rsid w:val="00681CB8"/>
    <w:rsid w:val="006869A4"/>
    <w:rsid w:val="0069059F"/>
    <w:rsid w:val="0069072F"/>
    <w:rsid w:val="006979E3"/>
    <w:rsid w:val="006A25F4"/>
    <w:rsid w:val="006A34D3"/>
    <w:rsid w:val="006B0655"/>
    <w:rsid w:val="006B23B4"/>
    <w:rsid w:val="006B3BCE"/>
    <w:rsid w:val="006B445B"/>
    <w:rsid w:val="006B572C"/>
    <w:rsid w:val="006B673B"/>
    <w:rsid w:val="006B7D48"/>
    <w:rsid w:val="006C3D6C"/>
    <w:rsid w:val="006C5B47"/>
    <w:rsid w:val="006D6139"/>
    <w:rsid w:val="006E182D"/>
    <w:rsid w:val="006E3253"/>
    <w:rsid w:val="006F2832"/>
    <w:rsid w:val="006F39A6"/>
    <w:rsid w:val="006F7E38"/>
    <w:rsid w:val="00700796"/>
    <w:rsid w:val="00700954"/>
    <w:rsid w:val="00701F2F"/>
    <w:rsid w:val="0070279B"/>
    <w:rsid w:val="007036B9"/>
    <w:rsid w:val="00703C2E"/>
    <w:rsid w:val="00705D8F"/>
    <w:rsid w:val="0070620B"/>
    <w:rsid w:val="007079DB"/>
    <w:rsid w:val="00713CD6"/>
    <w:rsid w:val="00715D02"/>
    <w:rsid w:val="0072144D"/>
    <w:rsid w:val="007215D3"/>
    <w:rsid w:val="00730758"/>
    <w:rsid w:val="0073380B"/>
    <w:rsid w:val="00733826"/>
    <w:rsid w:val="00742A76"/>
    <w:rsid w:val="007515E2"/>
    <w:rsid w:val="00752143"/>
    <w:rsid w:val="00756787"/>
    <w:rsid w:val="00760CCF"/>
    <w:rsid w:val="007667AD"/>
    <w:rsid w:val="0077204C"/>
    <w:rsid w:val="00775C23"/>
    <w:rsid w:val="00775EFD"/>
    <w:rsid w:val="00783B51"/>
    <w:rsid w:val="0078745C"/>
    <w:rsid w:val="007A16E0"/>
    <w:rsid w:val="007A690A"/>
    <w:rsid w:val="007A6B7B"/>
    <w:rsid w:val="007A766F"/>
    <w:rsid w:val="007A768A"/>
    <w:rsid w:val="007A798F"/>
    <w:rsid w:val="007B3490"/>
    <w:rsid w:val="007B626F"/>
    <w:rsid w:val="007B6C85"/>
    <w:rsid w:val="007B74AA"/>
    <w:rsid w:val="007C231A"/>
    <w:rsid w:val="007D66D0"/>
    <w:rsid w:val="007E57AC"/>
    <w:rsid w:val="007E6480"/>
    <w:rsid w:val="007F1AC2"/>
    <w:rsid w:val="007F1B5E"/>
    <w:rsid w:val="007F2E64"/>
    <w:rsid w:val="007F593D"/>
    <w:rsid w:val="0080466F"/>
    <w:rsid w:val="00810E60"/>
    <w:rsid w:val="00812CB8"/>
    <w:rsid w:val="00813847"/>
    <w:rsid w:val="00814DC4"/>
    <w:rsid w:val="008220D4"/>
    <w:rsid w:val="00822A7A"/>
    <w:rsid w:val="0082386D"/>
    <w:rsid w:val="008276EB"/>
    <w:rsid w:val="008314A9"/>
    <w:rsid w:val="008325D7"/>
    <w:rsid w:val="00834DFB"/>
    <w:rsid w:val="00842058"/>
    <w:rsid w:val="00842CA6"/>
    <w:rsid w:val="00843598"/>
    <w:rsid w:val="00843FC5"/>
    <w:rsid w:val="00844E2E"/>
    <w:rsid w:val="00844F73"/>
    <w:rsid w:val="00845813"/>
    <w:rsid w:val="00846FD7"/>
    <w:rsid w:val="0085035F"/>
    <w:rsid w:val="008503C8"/>
    <w:rsid w:val="008536F9"/>
    <w:rsid w:val="00860304"/>
    <w:rsid w:val="00877562"/>
    <w:rsid w:val="008837DC"/>
    <w:rsid w:val="0088408D"/>
    <w:rsid w:val="00890BB6"/>
    <w:rsid w:val="00892037"/>
    <w:rsid w:val="008937CD"/>
    <w:rsid w:val="00894B0A"/>
    <w:rsid w:val="008950C2"/>
    <w:rsid w:val="0089660A"/>
    <w:rsid w:val="008973CF"/>
    <w:rsid w:val="008A01CB"/>
    <w:rsid w:val="008A635C"/>
    <w:rsid w:val="008A64CE"/>
    <w:rsid w:val="008B6071"/>
    <w:rsid w:val="008C6172"/>
    <w:rsid w:val="008C6BD9"/>
    <w:rsid w:val="008C7F7D"/>
    <w:rsid w:val="008D174F"/>
    <w:rsid w:val="008D273D"/>
    <w:rsid w:val="008E3F9A"/>
    <w:rsid w:val="008E4D87"/>
    <w:rsid w:val="008E50B2"/>
    <w:rsid w:val="008E7246"/>
    <w:rsid w:val="008E7BBB"/>
    <w:rsid w:val="008F0E1B"/>
    <w:rsid w:val="008F1AC1"/>
    <w:rsid w:val="0090429B"/>
    <w:rsid w:val="00905FD6"/>
    <w:rsid w:val="00907E41"/>
    <w:rsid w:val="009111E2"/>
    <w:rsid w:val="00926756"/>
    <w:rsid w:val="00930A5A"/>
    <w:rsid w:val="0093514A"/>
    <w:rsid w:val="00940CDA"/>
    <w:rsid w:val="00942B2D"/>
    <w:rsid w:val="009440AB"/>
    <w:rsid w:val="009452F8"/>
    <w:rsid w:val="00945BCF"/>
    <w:rsid w:val="00945DE1"/>
    <w:rsid w:val="009528E9"/>
    <w:rsid w:val="00953EB4"/>
    <w:rsid w:val="00960269"/>
    <w:rsid w:val="00960A93"/>
    <w:rsid w:val="00962E2D"/>
    <w:rsid w:val="0096560E"/>
    <w:rsid w:val="00965916"/>
    <w:rsid w:val="00972488"/>
    <w:rsid w:val="00972CCD"/>
    <w:rsid w:val="00974E4D"/>
    <w:rsid w:val="00981A73"/>
    <w:rsid w:val="009849B8"/>
    <w:rsid w:val="00991B0D"/>
    <w:rsid w:val="00994DC9"/>
    <w:rsid w:val="009A3BE8"/>
    <w:rsid w:val="009B5366"/>
    <w:rsid w:val="009C2B3A"/>
    <w:rsid w:val="009C3A47"/>
    <w:rsid w:val="009C78B9"/>
    <w:rsid w:val="009D38D4"/>
    <w:rsid w:val="009D4937"/>
    <w:rsid w:val="009D624F"/>
    <w:rsid w:val="009E00A0"/>
    <w:rsid w:val="009E1C0E"/>
    <w:rsid w:val="009E6E37"/>
    <w:rsid w:val="009F3502"/>
    <w:rsid w:val="009F4A32"/>
    <w:rsid w:val="009F4AC3"/>
    <w:rsid w:val="009F6AEF"/>
    <w:rsid w:val="009F7AEF"/>
    <w:rsid w:val="00A0235F"/>
    <w:rsid w:val="00A03A5B"/>
    <w:rsid w:val="00A0556C"/>
    <w:rsid w:val="00A111CF"/>
    <w:rsid w:val="00A140D4"/>
    <w:rsid w:val="00A1566D"/>
    <w:rsid w:val="00A165D9"/>
    <w:rsid w:val="00A207CA"/>
    <w:rsid w:val="00A2487A"/>
    <w:rsid w:val="00A25D21"/>
    <w:rsid w:val="00A3223D"/>
    <w:rsid w:val="00A354D6"/>
    <w:rsid w:val="00A557F4"/>
    <w:rsid w:val="00A67CA7"/>
    <w:rsid w:val="00A7437D"/>
    <w:rsid w:val="00A744AD"/>
    <w:rsid w:val="00A74545"/>
    <w:rsid w:val="00A75B0E"/>
    <w:rsid w:val="00A77BE2"/>
    <w:rsid w:val="00A80A99"/>
    <w:rsid w:val="00A86757"/>
    <w:rsid w:val="00A921E4"/>
    <w:rsid w:val="00AA0D06"/>
    <w:rsid w:val="00AB04C9"/>
    <w:rsid w:val="00AB3C53"/>
    <w:rsid w:val="00AC4C96"/>
    <w:rsid w:val="00AC6279"/>
    <w:rsid w:val="00AC64B6"/>
    <w:rsid w:val="00AD1CE2"/>
    <w:rsid w:val="00AE078E"/>
    <w:rsid w:val="00AE7AE7"/>
    <w:rsid w:val="00AE7BE2"/>
    <w:rsid w:val="00AE7C68"/>
    <w:rsid w:val="00AF4463"/>
    <w:rsid w:val="00AF4F7A"/>
    <w:rsid w:val="00AF75C2"/>
    <w:rsid w:val="00B1132B"/>
    <w:rsid w:val="00B114D5"/>
    <w:rsid w:val="00B15DFC"/>
    <w:rsid w:val="00B2130E"/>
    <w:rsid w:val="00B23473"/>
    <w:rsid w:val="00B25CE9"/>
    <w:rsid w:val="00B26313"/>
    <w:rsid w:val="00B312A1"/>
    <w:rsid w:val="00B4210F"/>
    <w:rsid w:val="00B42846"/>
    <w:rsid w:val="00B4583D"/>
    <w:rsid w:val="00B468AC"/>
    <w:rsid w:val="00B471EF"/>
    <w:rsid w:val="00B56A4E"/>
    <w:rsid w:val="00B56D63"/>
    <w:rsid w:val="00B70432"/>
    <w:rsid w:val="00B80B5D"/>
    <w:rsid w:val="00B80B98"/>
    <w:rsid w:val="00B83A6E"/>
    <w:rsid w:val="00B83C37"/>
    <w:rsid w:val="00B84D66"/>
    <w:rsid w:val="00B8742C"/>
    <w:rsid w:val="00B90988"/>
    <w:rsid w:val="00B90E0F"/>
    <w:rsid w:val="00B931F7"/>
    <w:rsid w:val="00B94F1B"/>
    <w:rsid w:val="00B950D9"/>
    <w:rsid w:val="00B955FF"/>
    <w:rsid w:val="00B96D29"/>
    <w:rsid w:val="00B96ED0"/>
    <w:rsid w:val="00B97C9A"/>
    <w:rsid w:val="00BA0592"/>
    <w:rsid w:val="00BA28AA"/>
    <w:rsid w:val="00BB558A"/>
    <w:rsid w:val="00BB6D38"/>
    <w:rsid w:val="00BC1954"/>
    <w:rsid w:val="00BC2992"/>
    <w:rsid w:val="00BC2E09"/>
    <w:rsid w:val="00BC3586"/>
    <w:rsid w:val="00BD22DE"/>
    <w:rsid w:val="00BD4CB2"/>
    <w:rsid w:val="00C00AE2"/>
    <w:rsid w:val="00C0187D"/>
    <w:rsid w:val="00C1136C"/>
    <w:rsid w:val="00C20C8A"/>
    <w:rsid w:val="00C22B4C"/>
    <w:rsid w:val="00C22CD8"/>
    <w:rsid w:val="00C23E3B"/>
    <w:rsid w:val="00C23F03"/>
    <w:rsid w:val="00C3433E"/>
    <w:rsid w:val="00C3555F"/>
    <w:rsid w:val="00C36623"/>
    <w:rsid w:val="00C37E6B"/>
    <w:rsid w:val="00C41CAD"/>
    <w:rsid w:val="00C41CCD"/>
    <w:rsid w:val="00C500BC"/>
    <w:rsid w:val="00C50D76"/>
    <w:rsid w:val="00C5317C"/>
    <w:rsid w:val="00C55290"/>
    <w:rsid w:val="00C55CAF"/>
    <w:rsid w:val="00C57A2C"/>
    <w:rsid w:val="00C63F2A"/>
    <w:rsid w:val="00C71DED"/>
    <w:rsid w:val="00C74842"/>
    <w:rsid w:val="00C75E00"/>
    <w:rsid w:val="00C777C6"/>
    <w:rsid w:val="00C80BDC"/>
    <w:rsid w:val="00C838EF"/>
    <w:rsid w:val="00C8459A"/>
    <w:rsid w:val="00C859FD"/>
    <w:rsid w:val="00C87CDC"/>
    <w:rsid w:val="00C93A41"/>
    <w:rsid w:val="00C93E7E"/>
    <w:rsid w:val="00C94891"/>
    <w:rsid w:val="00C96BBC"/>
    <w:rsid w:val="00CA5A9F"/>
    <w:rsid w:val="00CA5F1D"/>
    <w:rsid w:val="00CA6D5D"/>
    <w:rsid w:val="00CB21F6"/>
    <w:rsid w:val="00CB57CB"/>
    <w:rsid w:val="00CB7A6D"/>
    <w:rsid w:val="00CC0765"/>
    <w:rsid w:val="00CC1BE1"/>
    <w:rsid w:val="00CC5B21"/>
    <w:rsid w:val="00CD0D52"/>
    <w:rsid w:val="00CD5B99"/>
    <w:rsid w:val="00CD7042"/>
    <w:rsid w:val="00CD7C52"/>
    <w:rsid w:val="00CE1532"/>
    <w:rsid w:val="00CE16CA"/>
    <w:rsid w:val="00D01648"/>
    <w:rsid w:val="00D0288F"/>
    <w:rsid w:val="00D0296B"/>
    <w:rsid w:val="00D051C8"/>
    <w:rsid w:val="00D17C58"/>
    <w:rsid w:val="00D24D36"/>
    <w:rsid w:val="00D25FBA"/>
    <w:rsid w:val="00D260AB"/>
    <w:rsid w:val="00D26C34"/>
    <w:rsid w:val="00D27A36"/>
    <w:rsid w:val="00D27C1B"/>
    <w:rsid w:val="00D30600"/>
    <w:rsid w:val="00D40A69"/>
    <w:rsid w:val="00D4746E"/>
    <w:rsid w:val="00D51386"/>
    <w:rsid w:val="00D52CA6"/>
    <w:rsid w:val="00D55D5F"/>
    <w:rsid w:val="00D65082"/>
    <w:rsid w:val="00D65EF1"/>
    <w:rsid w:val="00D70FAE"/>
    <w:rsid w:val="00D7219A"/>
    <w:rsid w:val="00D74E0D"/>
    <w:rsid w:val="00D7633B"/>
    <w:rsid w:val="00D8055E"/>
    <w:rsid w:val="00D918AC"/>
    <w:rsid w:val="00D932EC"/>
    <w:rsid w:val="00D9778B"/>
    <w:rsid w:val="00DA32E1"/>
    <w:rsid w:val="00DA3EC0"/>
    <w:rsid w:val="00DA4F4D"/>
    <w:rsid w:val="00DB0E21"/>
    <w:rsid w:val="00DB2B1F"/>
    <w:rsid w:val="00DC05BC"/>
    <w:rsid w:val="00DC0F92"/>
    <w:rsid w:val="00DC1557"/>
    <w:rsid w:val="00DC635F"/>
    <w:rsid w:val="00DD39FE"/>
    <w:rsid w:val="00DD3EFF"/>
    <w:rsid w:val="00DD4F80"/>
    <w:rsid w:val="00DE1C13"/>
    <w:rsid w:val="00DE6E3A"/>
    <w:rsid w:val="00DE6FAD"/>
    <w:rsid w:val="00DF1D44"/>
    <w:rsid w:val="00DF3541"/>
    <w:rsid w:val="00DF6257"/>
    <w:rsid w:val="00DF66AF"/>
    <w:rsid w:val="00DF701C"/>
    <w:rsid w:val="00E013D4"/>
    <w:rsid w:val="00E1173A"/>
    <w:rsid w:val="00E13894"/>
    <w:rsid w:val="00E14F2F"/>
    <w:rsid w:val="00E16150"/>
    <w:rsid w:val="00E16991"/>
    <w:rsid w:val="00E2421D"/>
    <w:rsid w:val="00E2587E"/>
    <w:rsid w:val="00E25901"/>
    <w:rsid w:val="00E25A27"/>
    <w:rsid w:val="00E30F60"/>
    <w:rsid w:val="00E315B2"/>
    <w:rsid w:val="00E40D17"/>
    <w:rsid w:val="00E4461E"/>
    <w:rsid w:val="00E45FF7"/>
    <w:rsid w:val="00E46060"/>
    <w:rsid w:val="00E47FE8"/>
    <w:rsid w:val="00E5102B"/>
    <w:rsid w:val="00E51A0B"/>
    <w:rsid w:val="00E52CAD"/>
    <w:rsid w:val="00E546C8"/>
    <w:rsid w:val="00E55531"/>
    <w:rsid w:val="00E601D4"/>
    <w:rsid w:val="00E61B7B"/>
    <w:rsid w:val="00E6213F"/>
    <w:rsid w:val="00E67A2D"/>
    <w:rsid w:val="00E82E2D"/>
    <w:rsid w:val="00E85438"/>
    <w:rsid w:val="00E8604F"/>
    <w:rsid w:val="00E90606"/>
    <w:rsid w:val="00E92665"/>
    <w:rsid w:val="00E955EC"/>
    <w:rsid w:val="00E96FD7"/>
    <w:rsid w:val="00EA564F"/>
    <w:rsid w:val="00EA5F91"/>
    <w:rsid w:val="00EB0856"/>
    <w:rsid w:val="00EB0F14"/>
    <w:rsid w:val="00EC66D1"/>
    <w:rsid w:val="00ED15C1"/>
    <w:rsid w:val="00ED29EA"/>
    <w:rsid w:val="00ED3243"/>
    <w:rsid w:val="00ED365F"/>
    <w:rsid w:val="00ED529E"/>
    <w:rsid w:val="00ED5D14"/>
    <w:rsid w:val="00ED68A4"/>
    <w:rsid w:val="00EE0A04"/>
    <w:rsid w:val="00EE3C78"/>
    <w:rsid w:val="00EE6275"/>
    <w:rsid w:val="00EE75E2"/>
    <w:rsid w:val="00EF05FC"/>
    <w:rsid w:val="00EF361C"/>
    <w:rsid w:val="00F03EAC"/>
    <w:rsid w:val="00F0456E"/>
    <w:rsid w:val="00F04DE6"/>
    <w:rsid w:val="00F074B7"/>
    <w:rsid w:val="00F14B10"/>
    <w:rsid w:val="00F22344"/>
    <w:rsid w:val="00F22879"/>
    <w:rsid w:val="00F253FA"/>
    <w:rsid w:val="00F26202"/>
    <w:rsid w:val="00F35B02"/>
    <w:rsid w:val="00F42C3B"/>
    <w:rsid w:val="00F448DE"/>
    <w:rsid w:val="00F454CE"/>
    <w:rsid w:val="00F562DF"/>
    <w:rsid w:val="00F7489E"/>
    <w:rsid w:val="00F75441"/>
    <w:rsid w:val="00F75AE6"/>
    <w:rsid w:val="00F8048C"/>
    <w:rsid w:val="00F82023"/>
    <w:rsid w:val="00F844CE"/>
    <w:rsid w:val="00F8655C"/>
    <w:rsid w:val="00F869D7"/>
    <w:rsid w:val="00F87ECF"/>
    <w:rsid w:val="00F90D83"/>
    <w:rsid w:val="00F933AB"/>
    <w:rsid w:val="00F93C4F"/>
    <w:rsid w:val="00F95BB7"/>
    <w:rsid w:val="00F97BD7"/>
    <w:rsid w:val="00FA5054"/>
    <w:rsid w:val="00FA508C"/>
    <w:rsid w:val="00FB1248"/>
    <w:rsid w:val="00FB139D"/>
    <w:rsid w:val="00FB1529"/>
    <w:rsid w:val="00FB1B81"/>
    <w:rsid w:val="00FB3190"/>
    <w:rsid w:val="00FB54B2"/>
    <w:rsid w:val="00FC3AEF"/>
    <w:rsid w:val="00FC507B"/>
    <w:rsid w:val="00FC5612"/>
    <w:rsid w:val="00FC5FE2"/>
    <w:rsid w:val="00FC7DBF"/>
    <w:rsid w:val="00FE0336"/>
    <w:rsid w:val="00FE50B0"/>
    <w:rsid w:val="00FE5B54"/>
    <w:rsid w:val="00FE7563"/>
    <w:rsid w:val="00FF2365"/>
    <w:rsid w:val="00FF3C4C"/>
    <w:rsid w:val="00FF44EC"/>
    <w:rsid w:val="060D6B14"/>
    <w:rsid w:val="100DA422"/>
    <w:rsid w:val="22CBD85B"/>
    <w:rsid w:val="26824FA3"/>
    <w:rsid w:val="3439385F"/>
    <w:rsid w:val="38FEC6C6"/>
    <w:rsid w:val="49C7C559"/>
    <w:rsid w:val="5D53D0B2"/>
    <w:rsid w:val="64FE6806"/>
    <w:rsid w:val="6E018FF5"/>
    <w:rsid w:val="74D7868D"/>
    <w:rsid w:val="7F479B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A8195"/>
  <w15:docId w15:val="{A66E3082-F760-433D-A452-7085E714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styleId="BodyText3">
    <w:name w:val="Body Text 3"/>
    <w:basedOn w:val="Normal"/>
    <w:link w:val="BodyText3Char"/>
    <w:uiPriority w:val="99"/>
    <w:unhideWhenUsed/>
    <w:rsid w:val="00ED365F"/>
    <w:pPr>
      <w:spacing w:after="120"/>
    </w:pPr>
    <w:rPr>
      <w:sz w:val="16"/>
      <w:szCs w:val="16"/>
    </w:rPr>
  </w:style>
  <w:style w:type="character" w:customStyle="1" w:styleId="BodyText3Char">
    <w:name w:val="Body Text 3 Char"/>
    <w:basedOn w:val="DefaultParagraphFont"/>
    <w:link w:val="BodyText3"/>
    <w:uiPriority w:val="99"/>
    <w:rsid w:val="00ED365F"/>
    <w:rPr>
      <w:rFonts w:ascii="Calibri" w:eastAsiaTheme="minorEastAsia" w:hAnsi="Calibri" w:cs="Calibri"/>
      <w:sz w:val="16"/>
      <w:szCs w:val="16"/>
    </w:rPr>
  </w:style>
  <w:style w:type="paragraph" w:customStyle="1" w:styleId="s10">
    <w:name w:val="s10"/>
    <w:basedOn w:val="Normal"/>
    <w:uiPriority w:val="99"/>
    <w:rsid w:val="00ED365F"/>
    <w:pPr>
      <w:widowControl/>
      <w:spacing w:before="100" w:beforeAutospacing="1" w:after="100" w:afterAutospacing="1" w:line="240" w:lineRule="auto"/>
    </w:pPr>
    <w:rPr>
      <w:rFonts w:eastAsiaTheme="minorHAnsi"/>
    </w:rPr>
  </w:style>
  <w:style w:type="character" w:customStyle="1" w:styleId="bumpedfont20">
    <w:name w:val="bumpedfont20"/>
    <w:basedOn w:val="DefaultParagraphFont"/>
    <w:rsid w:val="00ED365F"/>
  </w:style>
  <w:style w:type="character" w:customStyle="1" w:styleId="ital">
    <w:name w:val="ital"/>
    <w:basedOn w:val="DefaultParagraphFont"/>
    <w:rsid w:val="002D7EA3"/>
  </w:style>
  <w:style w:type="paragraph" w:customStyle="1" w:styleId="Default">
    <w:name w:val="Default"/>
    <w:rsid w:val="005805F4"/>
    <w:pPr>
      <w:autoSpaceDE w:val="0"/>
      <w:autoSpaceDN w:val="0"/>
      <w:adjustRightInd w:val="0"/>
      <w:spacing w:after="0" w:line="240" w:lineRule="auto"/>
    </w:pPr>
    <w:rPr>
      <w:rFonts w:ascii="Century Gothic" w:hAnsi="Century Gothic" w:cs="Century Gothic"/>
      <w:color w:val="000000"/>
      <w:sz w:val="24"/>
      <w:szCs w:val="24"/>
    </w:rPr>
  </w:style>
  <w:style w:type="character" w:styleId="Emphasis">
    <w:name w:val="Emphasis"/>
    <w:basedOn w:val="DefaultParagraphFont"/>
    <w:uiPriority w:val="20"/>
    <w:qFormat/>
    <w:rsid w:val="00081D4E"/>
    <w:rPr>
      <w:i/>
      <w:iCs/>
    </w:rPr>
  </w:style>
  <w:style w:type="paragraph" w:customStyle="1" w:styleId="content1">
    <w:name w:val="content1"/>
    <w:basedOn w:val="Normal"/>
    <w:rsid w:val="00196493"/>
    <w:pPr>
      <w:widowControl/>
      <w:spacing w:before="48" w:after="0" w:line="312" w:lineRule="atLeast"/>
      <w:ind w:left="1440"/>
    </w:pPr>
    <w:rPr>
      <w:rFonts w:ascii="Arial" w:eastAsia="Arial Unicode MS"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195823399">
      <w:bodyDiv w:val="1"/>
      <w:marLeft w:val="0"/>
      <w:marRight w:val="0"/>
      <w:marTop w:val="0"/>
      <w:marBottom w:val="0"/>
      <w:divBdr>
        <w:top w:val="none" w:sz="0" w:space="0" w:color="auto"/>
        <w:left w:val="none" w:sz="0" w:space="0" w:color="auto"/>
        <w:bottom w:val="none" w:sz="0" w:space="0" w:color="auto"/>
        <w:right w:val="none" w:sz="0" w:space="0" w:color="auto"/>
      </w:divBdr>
    </w:div>
    <w:div w:id="571505896">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7821106">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53b9b8-0343-4c90-a6cf-cf9586f7535b" xsi:nil="true"/>
    <_ip_UnifiedCompliancePolicyUIAction xmlns="http://schemas.microsoft.com/sharepoint/v3" xsi:nil="true"/>
    <_ip_UnifiedCompliancePolicyProperties xmlns="http://schemas.microsoft.com/sharepoint/v3" xsi:nil="true"/>
    <lcf76f155ced4ddcb4097134ff3c332f xmlns="06bc09a8-1791-4993-8040-c660d78dd60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413C89B43F7CE48B7419EAFE6C8B8BE" ma:contentTypeVersion="16" ma:contentTypeDescription="Create a new document." ma:contentTypeScope="" ma:versionID="7c148101356ad521f06d55dad9cf90a6">
  <xsd:schema xmlns:xsd="http://www.w3.org/2001/XMLSchema" xmlns:xs="http://www.w3.org/2001/XMLSchema" xmlns:p="http://schemas.microsoft.com/office/2006/metadata/properties" xmlns:ns1="http://schemas.microsoft.com/sharepoint/v3" xmlns:ns2="06bc09a8-1791-4993-8040-c660d78dd604" xmlns:ns3="4e53b9b8-0343-4c90-a6cf-cf9586f7535b" targetNamespace="http://schemas.microsoft.com/office/2006/metadata/properties" ma:root="true" ma:fieldsID="2f805e4abb484ced7de32c8248dd2703" ns1:_="" ns2:_="" ns3:_="">
    <xsd:import namespace="http://schemas.microsoft.com/sharepoint/v3"/>
    <xsd:import namespace="06bc09a8-1791-4993-8040-c660d78dd604"/>
    <xsd:import namespace="4e53b9b8-0343-4c90-a6cf-cf9586f753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c09a8-1791-4993-8040-c660d78d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c8dcc5-e6c8-4574-9c1b-9c1a63d87a6b"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3b9b8-0343-4c90-a6cf-cf9586f753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298da73-1134-4a0a-bd8f-826a9131f9b2}" ma:internalName="TaxCatchAll" ma:showField="CatchAllData" ma:web="4e53b9b8-0343-4c90-a6cf-cf9586f753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FA5789-B709-45ED-987F-E8293A7EA831}">
  <ds:schemaRefs>
    <ds:schemaRef ds:uri="http://schemas.microsoft.com/office/2006/metadata/properties"/>
    <ds:schemaRef ds:uri="http://schemas.microsoft.com/office/infopath/2007/PartnerControls"/>
    <ds:schemaRef ds:uri="4e53b9b8-0343-4c90-a6cf-cf9586f7535b"/>
    <ds:schemaRef ds:uri="http://schemas.microsoft.com/sharepoint/v3"/>
    <ds:schemaRef ds:uri="06bc09a8-1791-4993-8040-c660d78dd604"/>
  </ds:schemaRefs>
</ds:datastoreItem>
</file>

<file path=customXml/itemProps2.xml><?xml version="1.0" encoding="utf-8"?>
<ds:datastoreItem xmlns:ds="http://schemas.openxmlformats.org/officeDocument/2006/customXml" ds:itemID="{1031536A-DAF7-4F4F-A33B-0C4FD2A85653}">
  <ds:schemaRefs>
    <ds:schemaRef ds:uri="http://schemas.openxmlformats.org/officeDocument/2006/bibliography"/>
  </ds:schemaRefs>
</ds:datastoreItem>
</file>

<file path=customXml/itemProps3.xml><?xml version="1.0" encoding="utf-8"?>
<ds:datastoreItem xmlns:ds="http://schemas.openxmlformats.org/officeDocument/2006/customXml" ds:itemID="{F28AE643-9A3B-4EC7-83E8-270385AE5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bc09a8-1791-4993-8040-c660d78dd604"/>
    <ds:schemaRef ds:uri="4e53b9b8-0343-4c90-a6cf-cf9586f753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8D7CE9-B2EE-4E68-B688-0BF5516220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6398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Shelley Gialluca</dc:creator>
  <cp:lastModifiedBy>Katerina Skoundridakis</cp:lastModifiedBy>
  <cp:revision>2</cp:revision>
  <cp:lastPrinted>2017-05-24T16:40:00Z</cp:lastPrinted>
  <dcterms:created xsi:type="dcterms:W3CDTF">2026-05-13T21:41:00Z</dcterms:created>
  <dcterms:modified xsi:type="dcterms:W3CDTF">2026-05-13T21:41:00Z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0x010100E413C89B43F7CE48B7419EAFE6C8B8BE</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