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E8D1A" w14:textId="77777777" w:rsidR="00775C23" w:rsidRPr="00BD651F" w:rsidRDefault="00775C23" w:rsidP="00775C23">
      <w:pPr>
        <w:spacing w:after="0" w:line="240" w:lineRule="auto"/>
        <w:rPr>
          <w:rFonts w:ascii="Arial" w:eastAsia="Arial" w:hAnsi="Arial" w:cs="Arial"/>
          <w:sz w:val="24"/>
          <w:szCs w:val="24"/>
        </w:rPr>
      </w:pPr>
      <w:r w:rsidRPr="00BD651F">
        <w:rPr>
          <w:rFonts w:ascii="Arial" w:hAnsi="Arial" w:cs="Arial"/>
          <w:noProof/>
          <w:sz w:val="24"/>
          <w:szCs w:val="24"/>
        </w:rPr>
        <w:drawing>
          <wp:anchor distT="0" distB="0" distL="114300" distR="114300" simplePos="0" relativeHeight="251658240" behindDoc="1" locked="0" layoutInCell="1" allowOverlap="1" wp14:anchorId="00F26EBB" wp14:editId="6F8EA943">
            <wp:simplePos x="0" y="0"/>
            <wp:positionH relativeFrom="column">
              <wp:posOffset>-38100</wp:posOffset>
            </wp:positionH>
            <wp:positionV relativeFrom="paragraph">
              <wp:posOffset>-121920</wp:posOffset>
            </wp:positionV>
            <wp:extent cx="881151" cy="838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1151" cy="838200"/>
                    </a:xfrm>
                    <a:prstGeom prst="rect">
                      <a:avLst/>
                    </a:prstGeom>
                    <a:noFill/>
                  </pic:spPr>
                </pic:pic>
              </a:graphicData>
            </a:graphic>
          </wp:anchor>
        </w:drawing>
      </w:r>
    </w:p>
    <w:p w14:paraId="4867F545" w14:textId="77777777" w:rsidR="00775C23" w:rsidRPr="00BD651F" w:rsidRDefault="00775C23" w:rsidP="00775C23">
      <w:pPr>
        <w:pStyle w:val="NoSpacing"/>
        <w:rPr>
          <w:rFonts w:ascii="Arial" w:eastAsia="Arial" w:hAnsi="Arial" w:cs="Arial"/>
          <w:b/>
          <w:bCs/>
          <w:sz w:val="24"/>
          <w:szCs w:val="24"/>
        </w:rPr>
      </w:pPr>
      <w:r w:rsidRPr="2036BE66">
        <w:rPr>
          <w:rFonts w:ascii="Arial" w:eastAsia="Arial" w:hAnsi="Arial" w:cs="Arial"/>
          <w:b/>
          <w:bCs/>
          <w:sz w:val="24"/>
          <w:szCs w:val="24"/>
        </w:rPr>
        <w:t xml:space="preserve">                   CITY OF FORT LAUDERDALE</w:t>
      </w:r>
      <w:r>
        <w:tab/>
      </w:r>
      <w:r>
        <w:tab/>
      </w:r>
      <w:r>
        <w:tab/>
      </w:r>
      <w:r>
        <w:tab/>
      </w:r>
      <w:r>
        <w:tab/>
      </w:r>
    </w:p>
    <w:p w14:paraId="5739276A" w14:textId="3E1EF332" w:rsidR="00775C23" w:rsidRDefault="00775C23" w:rsidP="00775C23">
      <w:pPr>
        <w:pStyle w:val="NoSpacing"/>
        <w:tabs>
          <w:tab w:val="left" w:pos="7290"/>
        </w:tabs>
        <w:rPr>
          <w:rFonts w:ascii="Arial" w:eastAsia="Arial" w:hAnsi="Arial" w:cs="Arial"/>
          <w:b/>
          <w:bCs/>
          <w:spacing w:val="3"/>
          <w:sz w:val="24"/>
          <w:szCs w:val="24"/>
        </w:rPr>
      </w:pPr>
      <w:r w:rsidRPr="2036BE66">
        <w:rPr>
          <w:rFonts w:ascii="Arial" w:eastAsia="Arial" w:hAnsi="Arial" w:cs="Arial"/>
          <w:b/>
          <w:bCs/>
          <w:sz w:val="24"/>
          <w:szCs w:val="24"/>
        </w:rPr>
        <w:t xml:space="preserve">                   City</w:t>
      </w:r>
      <w:r w:rsidRPr="2036BE66">
        <w:rPr>
          <w:rFonts w:ascii="Arial" w:eastAsia="Arial" w:hAnsi="Arial" w:cs="Arial"/>
          <w:b/>
          <w:bCs/>
          <w:spacing w:val="-2"/>
          <w:sz w:val="24"/>
          <w:szCs w:val="24"/>
        </w:rPr>
        <w:t xml:space="preserve"> </w:t>
      </w:r>
      <w:r w:rsidRPr="2036BE66">
        <w:rPr>
          <w:rFonts w:ascii="Arial" w:eastAsia="Arial" w:hAnsi="Arial" w:cs="Arial"/>
          <w:b/>
          <w:bCs/>
          <w:spacing w:val="3"/>
          <w:sz w:val="24"/>
          <w:szCs w:val="24"/>
        </w:rPr>
        <w:t>Commission Agenda Memo</w:t>
      </w:r>
      <w:r>
        <w:rPr>
          <w:rFonts w:ascii="Arial" w:hAnsi="Arial" w:cs="Arial"/>
          <w:b/>
          <w:bCs/>
          <w:spacing w:val="3"/>
          <w:sz w:val="24"/>
          <w:szCs w:val="24"/>
        </w:rPr>
        <w:tab/>
      </w:r>
      <w:r w:rsidR="009E6B10" w:rsidRPr="2036BE66">
        <w:rPr>
          <w:rFonts w:ascii="Arial" w:eastAsia="Arial" w:hAnsi="Arial" w:cs="Arial"/>
          <w:b/>
          <w:bCs/>
          <w:spacing w:val="3"/>
          <w:sz w:val="24"/>
          <w:szCs w:val="24"/>
        </w:rPr>
        <w:t xml:space="preserve">    </w:t>
      </w:r>
      <w:r w:rsidR="00A84F1F" w:rsidRPr="2036BE66">
        <w:rPr>
          <w:rFonts w:ascii="Arial" w:eastAsia="Arial" w:hAnsi="Arial" w:cs="Arial"/>
          <w:b/>
          <w:bCs/>
          <w:spacing w:val="3"/>
          <w:sz w:val="24"/>
          <w:szCs w:val="24"/>
        </w:rPr>
        <w:t xml:space="preserve">         </w:t>
      </w:r>
      <w:r w:rsidRPr="2036BE66">
        <w:rPr>
          <w:rFonts w:ascii="Arial" w:eastAsia="Arial" w:hAnsi="Arial" w:cs="Arial"/>
          <w:b/>
          <w:bCs/>
          <w:spacing w:val="3"/>
          <w:sz w:val="24"/>
          <w:szCs w:val="24"/>
        </w:rPr>
        <w:t>#</w:t>
      </w:r>
      <w:r w:rsidR="00A354D6" w:rsidRPr="2036BE66">
        <w:rPr>
          <w:rFonts w:ascii="Arial" w:eastAsia="Arial" w:hAnsi="Arial" w:cs="Arial"/>
          <w:b/>
          <w:bCs/>
          <w:spacing w:val="3"/>
          <w:sz w:val="24"/>
          <w:szCs w:val="24"/>
        </w:rPr>
        <w:t>2</w:t>
      </w:r>
      <w:r w:rsidR="000A6464" w:rsidRPr="2036BE66">
        <w:rPr>
          <w:rFonts w:ascii="Arial" w:eastAsia="Arial" w:hAnsi="Arial" w:cs="Arial"/>
          <w:b/>
          <w:bCs/>
          <w:spacing w:val="3"/>
          <w:sz w:val="24"/>
          <w:szCs w:val="24"/>
        </w:rPr>
        <w:t>6-0</w:t>
      </w:r>
      <w:r w:rsidR="5F5A8A7B" w:rsidRPr="2036BE66">
        <w:rPr>
          <w:rFonts w:ascii="Arial" w:eastAsia="Arial" w:hAnsi="Arial" w:cs="Arial"/>
          <w:b/>
          <w:bCs/>
          <w:spacing w:val="3"/>
          <w:sz w:val="24"/>
          <w:szCs w:val="24"/>
        </w:rPr>
        <w:t>566</w:t>
      </w:r>
    </w:p>
    <w:p w14:paraId="46A9F50F" w14:textId="77777777" w:rsidR="00775C23" w:rsidRPr="00247B74" w:rsidRDefault="00775C23" w:rsidP="00775C23">
      <w:pPr>
        <w:pStyle w:val="NoSpacing"/>
        <w:tabs>
          <w:tab w:val="left" w:pos="1260"/>
          <w:tab w:val="left" w:pos="6570"/>
        </w:tabs>
        <w:rPr>
          <w:rFonts w:ascii="Arial" w:eastAsia="Arial" w:hAnsi="Arial" w:cs="Arial"/>
          <w:b/>
          <w:bCs/>
          <w:spacing w:val="3"/>
          <w:sz w:val="24"/>
          <w:szCs w:val="24"/>
        </w:rPr>
      </w:pPr>
      <w:r>
        <w:rPr>
          <w:rFonts w:ascii="Arial" w:hAnsi="Arial" w:cs="Arial"/>
          <w:b/>
          <w:bCs/>
          <w:spacing w:val="3"/>
          <w:sz w:val="24"/>
          <w:szCs w:val="24"/>
        </w:rPr>
        <w:tab/>
      </w:r>
      <w:r w:rsidRPr="2036BE66">
        <w:rPr>
          <w:rFonts w:ascii="Arial" w:eastAsia="Arial" w:hAnsi="Arial" w:cs="Arial"/>
          <w:b/>
          <w:bCs/>
          <w:spacing w:val="3"/>
          <w:sz w:val="24"/>
          <w:szCs w:val="24"/>
        </w:rPr>
        <w:t>REGULAR MEETING</w:t>
      </w:r>
    </w:p>
    <w:p w14:paraId="012B1B57" w14:textId="77777777" w:rsidR="00775C23" w:rsidRPr="00BD651F" w:rsidRDefault="00775C23" w:rsidP="00775C23">
      <w:pPr>
        <w:pStyle w:val="NoSpacing"/>
        <w:rPr>
          <w:rFonts w:ascii="Arial" w:eastAsia="Arial" w:hAnsi="Arial" w:cs="Arial"/>
          <w:sz w:val="24"/>
          <w:szCs w:val="24"/>
        </w:rPr>
      </w:pPr>
      <w:r>
        <w:rPr>
          <w:rFonts w:ascii="Arial" w:hAnsi="Arial" w:cs="Arial"/>
          <w:noProof/>
          <w:sz w:val="24"/>
          <w:szCs w:val="24"/>
        </w:rPr>
        <mc:AlternateContent>
          <mc:Choice Requires="wps">
            <w:drawing>
              <wp:anchor distT="4294967294" distB="4294967294" distL="114300" distR="114300" simplePos="0" relativeHeight="251658241" behindDoc="0" locked="0" layoutInCell="1" allowOverlap="1" wp14:anchorId="4F006B6C" wp14:editId="5E25EBD1">
                <wp:simplePos x="0" y="0"/>
                <wp:positionH relativeFrom="column">
                  <wp:posOffset>-38100</wp:posOffset>
                </wp:positionH>
                <wp:positionV relativeFrom="paragraph">
                  <wp:posOffset>15239</wp:posOffset>
                </wp:positionV>
                <wp:extent cx="5937250" cy="0"/>
                <wp:effectExtent l="0" t="0" r="254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1" style="position:absolute;z-index:251658241;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from="-3pt,1.2pt" to="464.5pt,1.2pt" w14:anchorId="340D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"/>
            </w:pict>
          </mc:Fallback>
        </mc:AlternateContent>
      </w:r>
    </w:p>
    <w:p w14:paraId="25AE6A81" w14:textId="77777777" w:rsidR="00A22250" w:rsidRDefault="00775C23" w:rsidP="001D25E1">
      <w:pPr>
        <w:tabs>
          <w:tab w:val="left" w:pos="1440"/>
        </w:tabs>
        <w:spacing w:after="0" w:line="240" w:lineRule="auto"/>
        <w:jc w:val="both"/>
        <w:rPr>
          <w:rFonts w:ascii="Arial" w:eastAsia="Arial" w:hAnsi="Arial" w:cs="Arial"/>
          <w:sz w:val="24"/>
          <w:szCs w:val="24"/>
        </w:rPr>
      </w:pPr>
      <w:r w:rsidRPr="2036BE66">
        <w:rPr>
          <w:rFonts w:ascii="Arial" w:eastAsia="Arial" w:hAnsi="Arial" w:cs="Arial"/>
          <w:b/>
          <w:bCs/>
          <w:sz w:val="24"/>
          <w:szCs w:val="24"/>
        </w:rPr>
        <w:t>TO</w:t>
      </w:r>
      <w:r w:rsidRPr="5EABF728">
        <w:rPr>
          <w:rFonts w:ascii="Arial" w:eastAsia="Arial" w:hAnsi="Arial" w:cs="Arial"/>
          <w:sz w:val="24"/>
          <w:szCs w:val="24"/>
        </w:rPr>
        <w:t>:</w:t>
      </w:r>
      <w:r w:rsidRPr="2036BE66">
        <w:rPr>
          <w:rFonts w:ascii="Arial" w:eastAsia="Arial" w:hAnsi="Arial" w:cs="Arial"/>
          <w:b/>
          <w:bCs/>
          <w:sz w:val="24"/>
          <w:szCs w:val="24"/>
        </w:rPr>
        <w:t xml:space="preserve"> </w:t>
      </w:r>
      <w:r>
        <w:tab/>
      </w:r>
      <w:r w:rsidRPr="5EABF728">
        <w:rPr>
          <w:rFonts w:ascii="Arial" w:eastAsia="Arial" w:hAnsi="Arial" w:cs="Arial"/>
          <w:sz w:val="24"/>
          <w:szCs w:val="24"/>
        </w:rPr>
        <w:t>Honorable Mayor &amp; Members of the</w:t>
      </w:r>
    </w:p>
    <w:p w14:paraId="2A249D73" w14:textId="09E946BD" w:rsidR="00775C23" w:rsidRPr="00960269" w:rsidRDefault="00A22250" w:rsidP="00A22250">
      <w:pPr>
        <w:tabs>
          <w:tab w:val="left" w:pos="1440"/>
        </w:tabs>
        <w:spacing w:after="0" w:line="240" w:lineRule="auto"/>
        <w:jc w:val="both"/>
        <w:rPr>
          <w:rFonts w:ascii="Arial" w:eastAsia="Arial" w:hAnsi="Arial" w:cs="Arial"/>
          <w:sz w:val="24"/>
          <w:szCs w:val="24"/>
        </w:rPr>
      </w:pPr>
      <w:r>
        <w:rPr>
          <w:rFonts w:ascii="Arial" w:eastAsia="Arial" w:hAnsi="Arial" w:cs="Arial"/>
          <w:sz w:val="24"/>
          <w:szCs w:val="24"/>
        </w:rPr>
        <w:t xml:space="preserve">                      </w:t>
      </w:r>
      <w:r w:rsidR="001D25E1" w:rsidRPr="5EABF728">
        <w:rPr>
          <w:rFonts w:ascii="Arial" w:eastAsia="Arial" w:hAnsi="Arial" w:cs="Arial"/>
          <w:sz w:val="24"/>
          <w:szCs w:val="24"/>
        </w:rPr>
        <w:t>F</w:t>
      </w:r>
      <w:r w:rsidR="00775C23" w:rsidRPr="5EABF728">
        <w:rPr>
          <w:rFonts w:ascii="Arial" w:eastAsia="Arial" w:hAnsi="Arial" w:cs="Arial"/>
          <w:sz w:val="24"/>
          <w:szCs w:val="24"/>
        </w:rPr>
        <w:t>ort Lauderdale City Commission</w:t>
      </w:r>
    </w:p>
    <w:p w14:paraId="59B8FD7F" w14:textId="77777777" w:rsidR="00775C23" w:rsidRPr="00960269" w:rsidRDefault="00775C23" w:rsidP="00775C23">
      <w:pPr>
        <w:spacing w:after="0" w:line="240" w:lineRule="auto"/>
        <w:jc w:val="both"/>
        <w:rPr>
          <w:rFonts w:ascii="Arial" w:eastAsia="Arial" w:hAnsi="Arial" w:cs="Arial"/>
          <w:sz w:val="24"/>
          <w:szCs w:val="24"/>
        </w:rPr>
      </w:pPr>
    </w:p>
    <w:p w14:paraId="7841E8F0" w14:textId="53B7B71C" w:rsidR="00F74327" w:rsidRPr="00960269" w:rsidRDefault="00775C23" w:rsidP="00F74327">
      <w:pPr>
        <w:spacing w:after="0" w:line="240" w:lineRule="auto"/>
        <w:jc w:val="both"/>
        <w:rPr>
          <w:rFonts w:ascii="Arial" w:eastAsia="Arial" w:hAnsi="Arial" w:cs="Arial"/>
          <w:sz w:val="24"/>
          <w:szCs w:val="24"/>
        </w:rPr>
      </w:pPr>
      <w:r w:rsidRPr="2036BE66">
        <w:rPr>
          <w:rFonts w:ascii="Arial" w:eastAsia="Arial" w:hAnsi="Arial" w:cs="Arial"/>
          <w:b/>
          <w:bCs/>
          <w:sz w:val="24"/>
          <w:szCs w:val="24"/>
        </w:rPr>
        <w:t>FROM</w:t>
      </w:r>
      <w:r w:rsidRPr="5EABF728">
        <w:rPr>
          <w:rFonts w:ascii="Arial" w:eastAsia="Arial" w:hAnsi="Arial" w:cs="Arial"/>
          <w:sz w:val="24"/>
          <w:szCs w:val="24"/>
        </w:rPr>
        <w:t>:</w:t>
      </w:r>
      <w:r w:rsidRPr="00960269">
        <w:rPr>
          <w:rFonts w:ascii="Arial" w:hAnsi="Arial" w:cs="Arial"/>
          <w:bCs/>
          <w:spacing w:val="-2"/>
          <w:sz w:val="24"/>
          <w:szCs w:val="24"/>
        </w:rPr>
        <w:tab/>
      </w:r>
      <w:r w:rsidR="001336CC" w:rsidRPr="5EABF728">
        <w:rPr>
          <w:rFonts w:ascii="Arial" w:eastAsia="Arial" w:hAnsi="Arial" w:cs="Arial"/>
          <w:spacing w:val="-2"/>
          <w:sz w:val="24"/>
          <w:szCs w:val="24"/>
        </w:rPr>
        <w:t>Rickelle Williams, City Manager</w:t>
      </w:r>
    </w:p>
    <w:p w14:paraId="7C176941" w14:textId="13922FE2" w:rsidR="00775C23" w:rsidRPr="00960269" w:rsidRDefault="00775C23" w:rsidP="00775C23">
      <w:pPr>
        <w:spacing w:after="0" w:line="240" w:lineRule="auto"/>
        <w:jc w:val="both"/>
        <w:rPr>
          <w:rFonts w:ascii="Arial" w:eastAsia="Arial" w:hAnsi="Arial" w:cs="Arial"/>
          <w:sz w:val="24"/>
          <w:szCs w:val="24"/>
        </w:rPr>
      </w:pPr>
    </w:p>
    <w:p w14:paraId="292DCB11" w14:textId="5A1D9359" w:rsidR="00775C23" w:rsidRPr="00B61D2C" w:rsidRDefault="00775C23" w:rsidP="00775C23">
      <w:pPr>
        <w:spacing w:after="0" w:line="240" w:lineRule="auto"/>
        <w:jc w:val="both"/>
        <w:rPr>
          <w:rFonts w:ascii="Arial" w:eastAsia="Arial" w:hAnsi="Arial" w:cs="Arial"/>
          <w:sz w:val="24"/>
          <w:szCs w:val="24"/>
        </w:rPr>
      </w:pPr>
      <w:r w:rsidRPr="2036BE66">
        <w:rPr>
          <w:rFonts w:ascii="Arial" w:eastAsia="Arial" w:hAnsi="Arial" w:cs="Arial"/>
          <w:b/>
          <w:bCs/>
          <w:sz w:val="24"/>
          <w:szCs w:val="24"/>
        </w:rPr>
        <w:t>DATE</w:t>
      </w:r>
      <w:r w:rsidRPr="5EABF728">
        <w:rPr>
          <w:rFonts w:ascii="Arial" w:eastAsia="Arial" w:hAnsi="Arial" w:cs="Arial"/>
          <w:sz w:val="24"/>
          <w:szCs w:val="24"/>
        </w:rPr>
        <w:t>:</w:t>
      </w:r>
      <w:r>
        <w:tab/>
      </w:r>
      <w:r w:rsidR="00D249AC" w:rsidRPr="5EABF728">
        <w:rPr>
          <w:rFonts w:ascii="Arial" w:eastAsia="Arial" w:hAnsi="Arial" w:cs="Arial"/>
          <w:sz w:val="24"/>
          <w:szCs w:val="24"/>
        </w:rPr>
        <w:t xml:space="preserve">June </w:t>
      </w:r>
      <w:r w:rsidR="473CB98B" w:rsidRPr="5EABF728">
        <w:rPr>
          <w:rFonts w:ascii="Arial" w:eastAsia="Arial" w:hAnsi="Arial" w:cs="Arial"/>
          <w:sz w:val="24"/>
          <w:szCs w:val="24"/>
        </w:rPr>
        <w:t>16</w:t>
      </w:r>
      <w:r w:rsidR="0078745C" w:rsidRPr="5EABF728">
        <w:rPr>
          <w:rFonts w:ascii="Arial" w:eastAsia="Arial" w:hAnsi="Arial" w:cs="Arial"/>
          <w:sz w:val="24"/>
          <w:szCs w:val="24"/>
        </w:rPr>
        <w:t>, 20</w:t>
      </w:r>
      <w:r w:rsidR="00A354D6" w:rsidRPr="5EABF728">
        <w:rPr>
          <w:rFonts w:ascii="Arial" w:eastAsia="Arial" w:hAnsi="Arial" w:cs="Arial"/>
          <w:sz w:val="24"/>
          <w:szCs w:val="24"/>
        </w:rPr>
        <w:t>2</w:t>
      </w:r>
      <w:r w:rsidR="000A6464" w:rsidRPr="5EABF728">
        <w:rPr>
          <w:rFonts w:ascii="Arial" w:eastAsia="Arial" w:hAnsi="Arial" w:cs="Arial"/>
          <w:sz w:val="24"/>
          <w:szCs w:val="24"/>
        </w:rPr>
        <w:t>6</w:t>
      </w:r>
    </w:p>
    <w:p w14:paraId="5CD406BE" w14:textId="77777777" w:rsidR="0080466F" w:rsidRPr="00B61D2C" w:rsidRDefault="0080466F" w:rsidP="00775C23">
      <w:pPr>
        <w:spacing w:after="0" w:line="240" w:lineRule="auto"/>
        <w:jc w:val="both"/>
        <w:rPr>
          <w:rFonts w:ascii="Arial" w:eastAsia="Arial" w:hAnsi="Arial" w:cs="Arial"/>
          <w:sz w:val="24"/>
          <w:szCs w:val="24"/>
        </w:rPr>
      </w:pPr>
    </w:p>
    <w:p w14:paraId="4D13905F" w14:textId="7C85B3FC" w:rsidR="0080466F" w:rsidRPr="00B61D2C" w:rsidRDefault="40B04D2E" w:rsidP="5EABF728">
      <w:pPr>
        <w:tabs>
          <w:tab w:val="left" w:pos="1440"/>
        </w:tabs>
        <w:spacing w:after="0" w:line="240" w:lineRule="auto"/>
        <w:ind w:left="1440" w:hanging="1440"/>
        <w:jc w:val="both"/>
        <w:rPr>
          <w:rFonts w:ascii="Arial" w:eastAsia="Arial" w:hAnsi="Arial" w:cs="Arial"/>
          <w:sz w:val="24"/>
          <w:szCs w:val="24"/>
        </w:rPr>
      </w:pPr>
      <w:r w:rsidRPr="2036BE66">
        <w:rPr>
          <w:rFonts w:ascii="Arial" w:eastAsia="Arial" w:hAnsi="Arial" w:cs="Arial"/>
          <w:b/>
          <w:bCs/>
          <w:sz w:val="24"/>
          <w:szCs w:val="24"/>
        </w:rPr>
        <w:t>TITLE</w:t>
      </w:r>
      <w:r w:rsidRPr="5EABF728">
        <w:rPr>
          <w:rFonts w:ascii="Arial" w:eastAsia="Arial" w:hAnsi="Arial" w:cs="Arial"/>
          <w:sz w:val="24"/>
          <w:szCs w:val="24"/>
        </w:rPr>
        <w:t>:</w:t>
      </w:r>
      <w:r>
        <w:tab/>
      </w:r>
      <w:r w:rsidR="14BD60CA" w:rsidRPr="5EABF728">
        <w:rPr>
          <w:rFonts w:ascii="Arial" w:eastAsia="Arial" w:hAnsi="Arial" w:cs="Arial"/>
          <w:sz w:val="24"/>
          <w:szCs w:val="24"/>
        </w:rPr>
        <w:t>Motion Approving a</w:t>
      </w:r>
      <w:r w:rsidR="0C45660B" w:rsidRPr="5EABF728">
        <w:rPr>
          <w:rFonts w:ascii="Arial" w:eastAsia="Arial" w:hAnsi="Arial" w:cs="Arial"/>
          <w:sz w:val="24"/>
          <w:szCs w:val="24"/>
        </w:rPr>
        <w:t xml:space="preserve"> </w:t>
      </w:r>
      <w:r w:rsidR="56C8FA73" w:rsidRPr="5EABF728">
        <w:rPr>
          <w:rFonts w:ascii="Arial" w:eastAsia="Arial" w:hAnsi="Arial" w:cs="Arial"/>
          <w:sz w:val="24"/>
          <w:szCs w:val="24"/>
        </w:rPr>
        <w:t xml:space="preserve">Second </w:t>
      </w:r>
      <w:r w:rsidR="0C45660B" w:rsidRPr="5EABF728">
        <w:rPr>
          <w:rFonts w:ascii="Arial" w:eastAsia="Arial" w:hAnsi="Arial" w:cs="Arial"/>
          <w:sz w:val="24"/>
          <w:szCs w:val="24"/>
        </w:rPr>
        <w:t>Amendment to</w:t>
      </w:r>
      <w:r w:rsidR="14BD60CA" w:rsidRPr="5EABF728">
        <w:rPr>
          <w:rFonts w:ascii="Arial" w:eastAsia="Arial" w:hAnsi="Arial" w:cs="Arial"/>
          <w:sz w:val="24"/>
          <w:szCs w:val="24"/>
        </w:rPr>
        <w:t xml:space="preserve"> </w:t>
      </w:r>
      <w:r w:rsidR="0FDC0C04" w:rsidRPr="5EABF728">
        <w:rPr>
          <w:rFonts w:ascii="Arial" w:eastAsia="Arial" w:hAnsi="Arial" w:cs="Arial"/>
          <w:sz w:val="24"/>
          <w:szCs w:val="24"/>
        </w:rPr>
        <w:t>Fiscal Year</w:t>
      </w:r>
      <w:r w:rsidR="00010C14">
        <w:rPr>
          <w:rFonts w:ascii="Arial" w:eastAsia="Arial" w:hAnsi="Arial" w:cs="Arial"/>
          <w:sz w:val="24"/>
          <w:szCs w:val="24"/>
        </w:rPr>
        <w:t xml:space="preserve"> (FY)</w:t>
      </w:r>
      <w:r w:rsidR="0FDC0C04" w:rsidRPr="5EABF728">
        <w:rPr>
          <w:rFonts w:ascii="Arial" w:eastAsia="Arial" w:hAnsi="Arial" w:cs="Arial"/>
          <w:sz w:val="24"/>
          <w:szCs w:val="24"/>
        </w:rPr>
        <w:t xml:space="preserve"> 2025 </w:t>
      </w:r>
      <w:r w:rsidR="14BD60CA" w:rsidRPr="5EABF728">
        <w:rPr>
          <w:rFonts w:ascii="Arial" w:eastAsia="Arial" w:hAnsi="Arial" w:cs="Arial"/>
          <w:sz w:val="24"/>
          <w:szCs w:val="24"/>
        </w:rPr>
        <w:t xml:space="preserve">Not-for-Profit Service Agreement </w:t>
      </w:r>
      <w:r w:rsidR="00010C14">
        <w:rPr>
          <w:rFonts w:ascii="Arial" w:eastAsia="Arial" w:hAnsi="Arial" w:cs="Arial"/>
          <w:sz w:val="24"/>
          <w:szCs w:val="24"/>
        </w:rPr>
        <w:t>B</w:t>
      </w:r>
      <w:r w:rsidR="14BD60CA" w:rsidRPr="5EABF728">
        <w:rPr>
          <w:rFonts w:ascii="Arial" w:eastAsia="Arial" w:hAnsi="Arial" w:cs="Arial"/>
          <w:sz w:val="24"/>
          <w:szCs w:val="24"/>
        </w:rPr>
        <w:t xml:space="preserve">etween the City of Fort Lauderdale and </w:t>
      </w:r>
      <w:r w:rsidR="2D04D6CA" w:rsidRPr="5EABF728">
        <w:rPr>
          <w:rFonts w:ascii="Arial" w:eastAsia="Arial" w:hAnsi="Arial" w:cs="Arial"/>
          <w:sz w:val="24"/>
          <w:szCs w:val="24"/>
        </w:rPr>
        <w:t xml:space="preserve">Fellowship Recovery Community </w:t>
      </w:r>
      <w:r w:rsidR="0D4D5B64" w:rsidRPr="5EABF728">
        <w:rPr>
          <w:rFonts w:ascii="Arial" w:eastAsia="Arial" w:hAnsi="Arial" w:cs="Arial"/>
          <w:sz w:val="24"/>
          <w:szCs w:val="24"/>
        </w:rPr>
        <w:t>Organization</w:t>
      </w:r>
      <w:r w:rsidR="2D04D6CA" w:rsidRPr="5EABF728">
        <w:rPr>
          <w:rFonts w:ascii="Arial" w:eastAsia="Arial" w:hAnsi="Arial" w:cs="Arial"/>
          <w:sz w:val="24"/>
          <w:szCs w:val="24"/>
        </w:rPr>
        <w:t>, Inc</w:t>
      </w:r>
      <w:r w:rsidR="14BD60CA" w:rsidRPr="5EABF728">
        <w:rPr>
          <w:rFonts w:ascii="Arial" w:eastAsia="Arial" w:hAnsi="Arial" w:cs="Arial"/>
          <w:sz w:val="24"/>
          <w:szCs w:val="24"/>
        </w:rPr>
        <w:t>.</w:t>
      </w:r>
      <w:r w:rsidR="0D4D5B64" w:rsidRPr="5EABF728">
        <w:rPr>
          <w:rFonts w:ascii="Arial" w:eastAsia="Arial" w:hAnsi="Arial" w:cs="Arial"/>
          <w:sz w:val="24"/>
          <w:szCs w:val="24"/>
        </w:rPr>
        <w:t xml:space="preserve"> </w:t>
      </w:r>
      <w:r w:rsidR="14BD60CA" w:rsidRPr="5EABF728">
        <w:rPr>
          <w:rFonts w:ascii="Arial" w:eastAsia="Arial" w:hAnsi="Arial" w:cs="Arial"/>
          <w:sz w:val="24"/>
          <w:szCs w:val="24"/>
        </w:rPr>
        <w:t xml:space="preserve">for </w:t>
      </w:r>
      <w:r w:rsidR="36A37CA0" w:rsidRPr="5EABF728">
        <w:rPr>
          <w:rFonts w:ascii="Arial" w:eastAsia="Arial" w:hAnsi="Arial" w:cs="Arial"/>
          <w:sz w:val="24"/>
          <w:szCs w:val="24"/>
        </w:rPr>
        <w:t>the Mental Health and Substance Abuse Housing Program</w:t>
      </w:r>
      <w:r w:rsidR="14BD60CA" w:rsidRPr="5EABF728">
        <w:rPr>
          <w:rFonts w:ascii="Arial" w:eastAsia="Arial" w:hAnsi="Arial" w:cs="Arial"/>
          <w:sz w:val="24"/>
          <w:szCs w:val="24"/>
        </w:rPr>
        <w:t xml:space="preserve"> </w:t>
      </w:r>
      <w:r w:rsidR="00010C14">
        <w:rPr>
          <w:rFonts w:ascii="Arial" w:eastAsia="Arial" w:hAnsi="Arial" w:cs="Arial"/>
          <w:sz w:val="24"/>
          <w:szCs w:val="24"/>
        </w:rPr>
        <w:t xml:space="preserve">in an Amount Not to Exceed </w:t>
      </w:r>
      <w:r w:rsidR="14BD60CA" w:rsidRPr="5EABF728">
        <w:rPr>
          <w:rFonts w:ascii="Arial" w:eastAsia="Arial" w:hAnsi="Arial" w:cs="Arial"/>
          <w:sz w:val="24"/>
          <w:szCs w:val="24"/>
        </w:rPr>
        <w:t>$</w:t>
      </w:r>
      <w:r w:rsidR="591F07F4" w:rsidRPr="5EABF728">
        <w:rPr>
          <w:rFonts w:ascii="Arial" w:eastAsia="Arial" w:hAnsi="Arial" w:cs="Arial"/>
          <w:sz w:val="24"/>
          <w:szCs w:val="24"/>
        </w:rPr>
        <w:t>125,000</w:t>
      </w:r>
      <w:r w:rsidR="4D276DC3" w:rsidRPr="5EABF728">
        <w:rPr>
          <w:rFonts w:ascii="Arial" w:eastAsia="Arial" w:hAnsi="Arial" w:cs="Arial"/>
          <w:sz w:val="24"/>
          <w:szCs w:val="24"/>
        </w:rPr>
        <w:t xml:space="preserve"> </w:t>
      </w:r>
      <w:r w:rsidR="64CB1ADD" w:rsidRPr="5EABF728">
        <w:rPr>
          <w:rFonts w:ascii="Arial" w:eastAsia="Arial" w:hAnsi="Arial" w:cs="Arial"/>
          <w:sz w:val="24"/>
          <w:szCs w:val="24"/>
        </w:rPr>
        <w:t xml:space="preserve">- </w:t>
      </w:r>
      <w:r w:rsidR="64CB1ADD" w:rsidRPr="2036BE66">
        <w:rPr>
          <w:rFonts w:ascii="Arial" w:eastAsia="Arial" w:hAnsi="Arial" w:cs="Arial"/>
          <w:b/>
          <w:bCs/>
          <w:sz w:val="24"/>
          <w:szCs w:val="24"/>
        </w:rPr>
        <w:t>(Commission Districts 1, 2, 3 and 4)</w:t>
      </w:r>
    </w:p>
    <w:p w14:paraId="02967531" w14:textId="77777777" w:rsidR="00775C23" w:rsidRPr="00960269" w:rsidRDefault="00775C23" w:rsidP="00B61D2C">
      <w:pPr>
        <w:pBdr>
          <w:bottom w:val="single" w:sz="4" w:space="0" w:color="auto"/>
        </w:pBdr>
        <w:spacing w:after="0" w:line="240" w:lineRule="auto"/>
        <w:jc w:val="both"/>
        <w:rPr>
          <w:rFonts w:ascii="Arial" w:eastAsia="Arial" w:hAnsi="Arial" w:cs="Arial"/>
          <w:sz w:val="24"/>
          <w:szCs w:val="24"/>
        </w:rPr>
      </w:pPr>
    </w:p>
    <w:p w14:paraId="660699D9" w14:textId="26C5C83C" w:rsidR="5EABF728" w:rsidRDefault="5EABF728" w:rsidP="5EABF728">
      <w:pPr>
        <w:spacing w:after="0" w:line="240" w:lineRule="auto"/>
        <w:jc w:val="both"/>
        <w:rPr>
          <w:rFonts w:ascii="Arial" w:eastAsia="Arial" w:hAnsi="Arial" w:cs="Arial"/>
          <w:b/>
          <w:bCs/>
          <w:sz w:val="24"/>
          <w:szCs w:val="24"/>
          <w:u w:val="single"/>
        </w:rPr>
      </w:pPr>
    </w:p>
    <w:p w14:paraId="511741E4" w14:textId="77777777" w:rsidR="007A16E0" w:rsidRPr="00960269" w:rsidRDefault="007A16E0" w:rsidP="007A16E0">
      <w:pPr>
        <w:spacing w:after="0" w:line="240" w:lineRule="auto"/>
        <w:jc w:val="both"/>
        <w:rPr>
          <w:rFonts w:ascii="Arial" w:eastAsia="Arial" w:hAnsi="Arial" w:cs="Arial"/>
          <w:b/>
          <w:bCs/>
          <w:sz w:val="24"/>
          <w:szCs w:val="24"/>
          <w:u w:val="single"/>
        </w:rPr>
      </w:pPr>
      <w:r w:rsidRPr="2036BE66">
        <w:rPr>
          <w:rFonts w:ascii="Arial" w:eastAsia="Arial" w:hAnsi="Arial" w:cs="Arial"/>
          <w:b/>
          <w:bCs/>
          <w:spacing w:val="-1"/>
          <w:sz w:val="24"/>
          <w:szCs w:val="24"/>
          <w:u w:val="single"/>
        </w:rPr>
        <w:t>Re</w:t>
      </w:r>
      <w:r w:rsidRPr="2036BE66">
        <w:rPr>
          <w:rFonts w:ascii="Arial" w:eastAsia="Arial" w:hAnsi="Arial" w:cs="Arial"/>
          <w:b/>
          <w:bCs/>
          <w:sz w:val="24"/>
          <w:szCs w:val="24"/>
          <w:u w:val="single"/>
        </w:rPr>
        <w:t>c</w:t>
      </w:r>
      <w:r w:rsidRPr="2036BE66">
        <w:rPr>
          <w:rFonts w:ascii="Arial" w:eastAsia="Arial" w:hAnsi="Arial" w:cs="Arial"/>
          <w:b/>
          <w:bCs/>
          <w:spacing w:val="1"/>
          <w:sz w:val="24"/>
          <w:szCs w:val="24"/>
          <w:u w:val="single"/>
        </w:rPr>
        <w:t>o</w:t>
      </w:r>
      <w:r w:rsidRPr="2036BE66">
        <w:rPr>
          <w:rFonts w:ascii="Arial" w:eastAsia="Arial" w:hAnsi="Arial" w:cs="Arial"/>
          <w:b/>
          <w:bCs/>
          <w:spacing w:val="-1"/>
          <w:sz w:val="24"/>
          <w:szCs w:val="24"/>
          <w:u w:val="single"/>
        </w:rPr>
        <w:t>mme</w:t>
      </w:r>
      <w:r w:rsidRPr="2036BE66">
        <w:rPr>
          <w:rFonts w:ascii="Arial" w:eastAsia="Arial" w:hAnsi="Arial" w:cs="Arial"/>
          <w:b/>
          <w:bCs/>
          <w:spacing w:val="1"/>
          <w:sz w:val="24"/>
          <w:szCs w:val="24"/>
          <w:u w:val="single"/>
        </w:rPr>
        <w:t>nd</w:t>
      </w:r>
      <w:r w:rsidRPr="2036BE66">
        <w:rPr>
          <w:rFonts w:ascii="Arial" w:eastAsia="Arial" w:hAnsi="Arial" w:cs="Arial"/>
          <w:b/>
          <w:bCs/>
          <w:spacing w:val="-1"/>
          <w:sz w:val="24"/>
          <w:szCs w:val="24"/>
          <w:u w:val="single"/>
        </w:rPr>
        <w:t>atio</w:t>
      </w:r>
      <w:r w:rsidRPr="2036BE66">
        <w:rPr>
          <w:rFonts w:ascii="Arial" w:eastAsia="Arial" w:hAnsi="Arial" w:cs="Arial"/>
          <w:b/>
          <w:bCs/>
          <w:spacing w:val="2"/>
          <w:sz w:val="24"/>
          <w:szCs w:val="24"/>
          <w:u w:val="single"/>
        </w:rPr>
        <w:t>n</w:t>
      </w:r>
    </w:p>
    <w:p w14:paraId="1430747C" w14:textId="1225B1D2" w:rsidR="004F5980" w:rsidRDefault="00080B53" w:rsidP="4DC17821">
      <w:pPr>
        <w:spacing w:after="0" w:line="240" w:lineRule="auto"/>
        <w:jc w:val="both"/>
        <w:rPr>
          <w:rFonts w:ascii="Arial" w:eastAsia="Arial" w:hAnsi="Arial" w:cs="Arial"/>
          <w:sz w:val="24"/>
          <w:szCs w:val="24"/>
        </w:rPr>
      </w:pPr>
      <w:r w:rsidRPr="5EABF728">
        <w:rPr>
          <w:rFonts w:ascii="Arial" w:eastAsia="Arial" w:hAnsi="Arial" w:cs="Arial"/>
          <w:sz w:val="24"/>
          <w:szCs w:val="24"/>
        </w:rPr>
        <w:t>Staff recommends the City Commission approve an Amendment to the Not-for-Profit Service Agreement between the City of Fort Lauderdale and Fellowship Recovery Community Organization, Inc. (“Fellowship”) for the Mental Health and Substance Abuse Housing Program</w:t>
      </w:r>
      <w:r w:rsidR="00010C14">
        <w:rPr>
          <w:rFonts w:ascii="Arial" w:eastAsia="Arial" w:hAnsi="Arial" w:cs="Arial"/>
          <w:sz w:val="24"/>
          <w:szCs w:val="24"/>
        </w:rPr>
        <w:t xml:space="preserve"> in an amount not to exceed $125,000</w:t>
      </w:r>
      <w:r w:rsidRPr="5EABF728">
        <w:rPr>
          <w:rFonts w:ascii="Arial" w:eastAsia="Arial" w:hAnsi="Arial" w:cs="Arial"/>
          <w:sz w:val="24"/>
          <w:szCs w:val="24"/>
        </w:rPr>
        <w:t>. The current agreement expires on June 30, 2026. The proposed amendment will extend the agreement for an additional one</w:t>
      </w:r>
      <w:r w:rsidR="00852F76">
        <w:rPr>
          <w:rFonts w:ascii="Arial" w:eastAsia="Arial" w:hAnsi="Arial" w:cs="Arial"/>
          <w:sz w:val="24"/>
          <w:szCs w:val="24"/>
        </w:rPr>
        <w:t xml:space="preserve"> (1)</w:t>
      </w:r>
      <w:r w:rsidRPr="5EABF728">
        <w:rPr>
          <w:rFonts w:ascii="Arial" w:eastAsia="Arial" w:hAnsi="Arial" w:cs="Arial"/>
          <w:sz w:val="24"/>
          <w:szCs w:val="24"/>
        </w:rPr>
        <w:t>-year term through June 30, 2027, to ensure continuity of services for individuals experiencing homelessness.</w:t>
      </w:r>
    </w:p>
    <w:p w14:paraId="5016D164" w14:textId="77777777" w:rsidR="00080B53" w:rsidRDefault="00080B53" w:rsidP="4DC17821">
      <w:pPr>
        <w:spacing w:after="0" w:line="240" w:lineRule="auto"/>
        <w:jc w:val="both"/>
        <w:rPr>
          <w:rFonts w:ascii="Arial" w:eastAsia="Arial" w:hAnsi="Arial" w:cs="Arial"/>
          <w:sz w:val="24"/>
          <w:szCs w:val="24"/>
        </w:rPr>
      </w:pPr>
    </w:p>
    <w:p w14:paraId="5E778A3B" w14:textId="2798AB20" w:rsidR="007A16E0" w:rsidRPr="00960269" w:rsidRDefault="007A16E0" w:rsidP="00C60A55">
      <w:pPr>
        <w:spacing w:after="0" w:line="240" w:lineRule="auto"/>
        <w:jc w:val="both"/>
        <w:rPr>
          <w:rFonts w:ascii="Arial" w:eastAsia="Arial" w:hAnsi="Arial" w:cs="Arial"/>
          <w:b/>
          <w:bCs/>
          <w:sz w:val="24"/>
          <w:szCs w:val="24"/>
          <w:u w:val="single"/>
        </w:rPr>
      </w:pPr>
      <w:r w:rsidRPr="2036BE66">
        <w:rPr>
          <w:rFonts w:ascii="Arial" w:eastAsia="Arial" w:hAnsi="Arial" w:cs="Arial"/>
          <w:b/>
          <w:bCs/>
          <w:sz w:val="24"/>
          <w:szCs w:val="24"/>
          <w:u w:val="single"/>
        </w:rPr>
        <w:t>B</w:t>
      </w:r>
      <w:r w:rsidRPr="2036BE66">
        <w:rPr>
          <w:rFonts w:ascii="Arial" w:eastAsia="Arial" w:hAnsi="Arial" w:cs="Arial"/>
          <w:b/>
          <w:bCs/>
          <w:spacing w:val="-1"/>
          <w:sz w:val="24"/>
          <w:szCs w:val="24"/>
          <w:u w:val="single"/>
        </w:rPr>
        <w:t>a</w:t>
      </w:r>
      <w:r w:rsidRPr="2036BE66">
        <w:rPr>
          <w:rFonts w:ascii="Arial" w:eastAsia="Arial" w:hAnsi="Arial" w:cs="Arial"/>
          <w:b/>
          <w:bCs/>
          <w:sz w:val="24"/>
          <w:szCs w:val="24"/>
          <w:u w:val="single"/>
        </w:rPr>
        <w:t>ckgro</w:t>
      </w:r>
      <w:r w:rsidRPr="2036BE66">
        <w:rPr>
          <w:rFonts w:ascii="Arial" w:eastAsia="Arial" w:hAnsi="Arial" w:cs="Arial"/>
          <w:b/>
          <w:bCs/>
          <w:spacing w:val="1"/>
          <w:sz w:val="24"/>
          <w:szCs w:val="24"/>
          <w:u w:val="single"/>
        </w:rPr>
        <w:t>un</w:t>
      </w:r>
      <w:r w:rsidRPr="2036BE66">
        <w:rPr>
          <w:rFonts w:ascii="Arial" w:eastAsia="Arial" w:hAnsi="Arial" w:cs="Arial"/>
          <w:b/>
          <w:bCs/>
          <w:sz w:val="24"/>
          <w:szCs w:val="24"/>
          <w:u w:val="single"/>
        </w:rPr>
        <w:t>d</w:t>
      </w:r>
    </w:p>
    <w:p w14:paraId="785CA4C5" w14:textId="4557061B" w:rsidR="008058FD" w:rsidRDefault="24938189" w:rsidP="5EABF728">
      <w:pPr>
        <w:spacing w:after="0" w:line="240" w:lineRule="auto"/>
        <w:jc w:val="both"/>
        <w:rPr>
          <w:rFonts w:ascii="Arial" w:eastAsia="Arial" w:hAnsi="Arial" w:cs="Arial"/>
          <w:sz w:val="24"/>
          <w:szCs w:val="24"/>
        </w:rPr>
      </w:pPr>
      <w:r w:rsidRPr="5EABF728">
        <w:rPr>
          <w:rFonts w:ascii="Arial" w:eastAsia="Arial" w:hAnsi="Arial" w:cs="Arial"/>
          <w:sz w:val="24"/>
          <w:szCs w:val="24"/>
        </w:rPr>
        <w:t>On December 17, 2024, the City Commission adopted Resolution No. 24-269 (Exhibit 1), authorizing the City Manager to accept a $250,000 grant agreement with the State of Florida Department of Children and Families (“DCF”) for a Mental Health and Substance Abuse Housing Program. The initial grant agreement covered the period from October 1, 2024, through June 30, 2025.</w:t>
      </w:r>
    </w:p>
    <w:p w14:paraId="09330502" w14:textId="77777777" w:rsidR="00010C14" w:rsidRDefault="00010C14" w:rsidP="5EABF728">
      <w:pPr>
        <w:spacing w:after="0" w:line="240" w:lineRule="auto"/>
        <w:jc w:val="both"/>
        <w:rPr>
          <w:rFonts w:ascii="Arial" w:eastAsia="Arial" w:hAnsi="Arial" w:cs="Arial"/>
          <w:sz w:val="24"/>
          <w:szCs w:val="24"/>
        </w:rPr>
      </w:pPr>
    </w:p>
    <w:p w14:paraId="405A304E" w14:textId="1088C28A" w:rsidR="00010C14" w:rsidRDefault="00010C14" w:rsidP="00010C14">
      <w:pPr>
        <w:pStyle w:val="paragraph"/>
        <w:spacing w:before="0" w:beforeAutospacing="0" w:after="0" w:afterAutospacing="0"/>
        <w:jc w:val="both"/>
        <w:rPr>
          <w:rFonts w:ascii="Arial" w:eastAsia="Arial" w:hAnsi="Arial" w:cs="Arial"/>
        </w:rPr>
      </w:pPr>
      <w:r w:rsidRPr="5EABF728">
        <w:rPr>
          <w:rFonts w:ascii="Arial" w:eastAsia="Arial" w:hAnsi="Arial" w:cs="Arial"/>
        </w:rPr>
        <w:t xml:space="preserve">On March 4, 2025, </w:t>
      </w:r>
      <w:r w:rsidR="00C772F3">
        <w:rPr>
          <w:rFonts w:ascii="Arial" w:eastAsia="Arial" w:hAnsi="Arial" w:cs="Arial"/>
        </w:rPr>
        <w:t xml:space="preserve">using DCF grant funds, </w:t>
      </w:r>
      <w:r w:rsidRPr="5EABF728">
        <w:rPr>
          <w:rFonts w:ascii="Arial" w:eastAsia="Arial" w:hAnsi="Arial" w:cs="Arial"/>
        </w:rPr>
        <w:t>the City Commission approved a Fiscal Year (FY) 2025 Not-for-Profit Service Agreement between the City of Fort Lauderdale and Fellowship (Exhibit 2) to provide substance use stabilization, residential recovery, shared housing, and supportive mental health services to individuals experiencing homelessness. The agreement was for the term beginning on February 1, 2025, and ending June 30, 2025. The agreement also included two (2) additional one</w:t>
      </w:r>
      <w:r w:rsidR="00F46E30">
        <w:rPr>
          <w:rFonts w:ascii="Arial" w:eastAsia="Arial" w:hAnsi="Arial" w:cs="Arial"/>
        </w:rPr>
        <w:t xml:space="preserve"> (1)</w:t>
      </w:r>
      <w:r w:rsidRPr="5EABF728">
        <w:rPr>
          <w:rFonts w:ascii="Arial" w:eastAsia="Arial" w:hAnsi="Arial" w:cs="Arial"/>
        </w:rPr>
        <w:t>-year renewal terms, contingent upon funding availability and mutual agreement of the parties.</w:t>
      </w:r>
    </w:p>
    <w:p w14:paraId="5EFC0A0F" w14:textId="77777777" w:rsidR="00010C14" w:rsidRDefault="00010C14" w:rsidP="00010C14">
      <w:pPr>
        <w:pStyle w:val="paragraph"/>
        <w:spacing w:before="0" w:beforeAutospacing="0" w:after="0" w:afterAutospacing="0"/>
        <w:jc w:val="both"/>
        <w:rPr>
          <w:rFonts w:ascii="Arial" w:eastAsia="Arial" w:hAnsi="Arial" w:cs="Arial"/>
        </w:rPr>
      </w:pPr>
    </w:p>
    <w:p w14:paraId="061AC69B" w14:textId="0BCC8A0B" w:rsidR="00010C14" w:rsidRDefault="00010C14" w:rsidP="00010C14">
      <w:pPr>
        <w:pStyle w:val="paragraph"/>
        <w:spacing w:before="0" w:beforeAutospacing="0" w:after="0" w:afterAutospacing="0"/>
        <w:jc w:val="both"/>
        <w:rPr>
          <w:rFonts w:ascii="Arial" w:eastAsia="Arial" w:hAnsi="Arial" w:cs="Arial"/>
        </w:rPr>
      </w:pPr>
      <w:r w:rsidRPr="5EABF728">
        <w:rPr>
          <w:rFonts w:ascii="Arial" w:eastAsia="Arial" w:hAnsi="Arial" w:cs="Arial"/>
        </w:rPr>
        <w:t xml:space="preserve">On June 30, 2025, the City Commission approved the first amendment to the agreement, extending the FY 2025 Not-for-Profit Service Agreement between the City of Fort </w:t>
      </w:r>
      <w:r w:rsidRPr="5EABF728">
        <w:rPr>
          <w:rFonts w:ascii="Arial" w:eastAsia="Arial" w:hAnsi="Arial" w:cs="Arial"/>
        </w:rPr>
        <w:lastRenderedPageBreak/>
        <w:t>Lauderdale and Fellowship Recovery Community Organization, Inc. for an additional one-year term covering the period from July 1, 2025, through June 30, 2026 (Exhibit 3).</w:t>
      </w:r>
      <w:r w:rsidR="00C772F3">
        <w:rPr>
          <w:rFonts w:ascii="Arial" w:eastAsia="Arial" w:hAnsi="Arial" w:cs="Arial"/>
        </w:rPr>
        <w:t xml:space="preserve"> Funding for the program was provided through the City’s General Fund due to the expiration of the DCF grant. </w:t>
      </w:r>
    </w:p>
    <w:p w14:paraId="7236EC1C" w14:textId="27CE97CE" w:rsidR="5EABF728" w:rsidRDefault="5EABF728" w:rsidP="5EABF728">
      <w:pPr>
        <w:spacing w:after="0" w:line="240" w:lineRule="auto"/>
        <w:jc w:val="both"/>
        <w:rPr>
          <w:rFonts w:ascii="Arial" w:eastAsia="Arial" w:hAnsi="Arial" w:cs="Arial"/>
          <w:sz w:val="24"/>
          <w:szCs w:val="24"/>
        </w:rPr>
      </w:pPr>
    </w:p>
    <w:p w14:paraId="37DF5105" w14:textId="5245B717" w:rsidR="43D4B723" w:rsidRDefault="43D4B723" w:rsidP="5EABF728">
      <w:pPr>
        <w:spacing w:after="0" w:line="240" w:lineRule="auto"/>
        <w:jc w:val="both"/>
        <w:rPr>
          <w:rFonts w:ascii="Arial" w:eastAsia="Arial" w:hAnsi="Arial" w:cs="Arial"/>
          <w:sz w:val="24"/>
          <w:szCs w:val="24"/>
        </w:rPr>
      </w:pPr>
      <w:r w:rsidRPr="5EABF728">
        <w:rPr>
          <w:rFonts w:ascii="Arial" w:eastAsia="Arial" w:hAnsi="Arial" w:cs="Arial"/>
          <w:sz w:val="24"/>
          <w:szCs w:val="24"/>
        </w:rPr>
        <w:t>Under the terms of the current agreement</w:t>
      </w:r>
      <w:r w:rsidR="00C772F3">
        <w:rPr>
          <w:rFonts w:ascii="Arial" w:eastAsia="Arial" w:hAnsi="Arial" w:cs="Arial"/>
          <w:sz w:val="24"/>
          <w:szCs w:val="24"/>
        </w:rPr>
        <w:t xml:space="preserve"> seeking to be extended by the second amendment</w:t>
      </w:r>
      <w:r w:rsidRPr="5EABF728">
        <w:rPr>
          <w:rFonts w:ascii="Arial" w:eastAsia="Arial" w:hAnsi="Arial" w:cs="Arial"/>
          <w:sz w:val="24"/>
          <w:szCs w:val="24"/>
        </w:rPr>
        <w:t>, Fellowship provides a comprehensive, multi-tiered continuum of care specifically tailored for individuals experiencing homelessness who struggle with substance use disorders. These voluntary services are initiated via direct referrals from the City’s Community Court and the Fort Lauderdale Police Department's Homeless Outreach Team.</w:t>
      </w:r>
    </w:p>
    <w:p w14:paraId="0C781B1E" w14:textId="0F43D63E" w:rsidR="5EABF728" w:rsidRDefault="5EABF728" w:rsidP="5EABF728">
      <w:pPr>
        <w:spacing w:after="0" w:line="240" w:lineRule="auto"/>
        <w:jc w:val="both"/>
        <w:rPr>
          <w:rFonts w:ascii="Arial" w:eastAsia="Arial" w:hAnsi="Arial" w:cs="Arial"/>
          <w:sz w:val="24"/>
          <w:szCs w:val="24"/>
        </w:rPr>
      </w:pPr>
    </w:p>
    <w:p w14:paraId="2955FE5D" w14:textId="28D5963A" w:rsidR="43D4B723" w:rsidRDefault="43D4B723" w:rsidP="5EABF728">
      <w:pPr>
        <w:spacing w:after="0" w:line="240" w:lineRule="auto"/>
        <w:jc w:val="both"/>
        <w:rPr>
          <w:rFonts w:ascii="Arial" w:eastAsia="Arial" w:hAnsi="Arial" w:cs="Arial"/>
          <w:sz w:val="24"/>
          <w:szCs w:val="24"/>
        </w:rPr>
      </w:pPr>
      <w:r w:rsidRPr="5EABF728">
        <w:rPr>
          <w:rFonts w:ascii="Arial" w:eastAsia="Arial" w:hAnsi="Arial" w:cs="Arial"/>
          <w:sz w:val="24"/>
          <w:szCs w:val="24"/>
        </w:rPr>
        <w:t>Upon referral, Fellowship conducts rigorous clinical intake assessments to determine the most appropriate level of care for each participant, ensuring that admissions are both targeted and compliant with the program's strict eligibility criteria.</w:t>
      </w:r>
    </w:p>
    <w:p w14:paraId="12F3D0D6" w14:textId="73CCC8DC" w:rsidR="5EABF728" w:rsidRDefault="5EABF728" w:rsidP="5EABF728">
      <w:pPr>
        <w:spacing w:after="0" w:line="240" w:lineRule="auto"/>
        <w:jc w:val="both"/>
        <w:rPr>
          <w:rFonts w:ascii="Arial" w:eastAsia="Arial" w:hAnsi="Arial" w:cs="Arial"/>
          <w:sz w:val="24"/>
          <w:szCs w:val="24"/>
        </w:rPr>
      </w:pPr>
    </w:p>
    <w:p w14:paraId="22538ECA" w14:textId="0D3907BC" w:rsidR="43D4B723" w:rsidRDefault="43D4B723" w:rsidP="5EABF728">
      <w:pPr>
        <w:spacing w:after="0" w:line="240" w:lineRule="auto"/>
        <w:jc w:val="both"/>
        <w:rPr>
          <w:rFonts w:ascii="Arial" w:eastAsia="Arial" w:hAnsi="Arial" w:cs="Arial"/>
          <w:sz w:val="24"/>
          <w:szCs w:val="24"/>
        </w:rPr>
      </w:pPr>
      <w:r w:rsidRPr="5EABF728">
        <w:rPr>
          <w:rFonts w:ascii="Arial" w:eastAsia="Arial" w:hAnsi="Arial" w:cs="Arial"/>
          <w:sz w:val="24"/>
          <w:szCs w:val="24"/>
        </w:rPr>
        <w:t>The core services delivered by Fellowship under this partnership include:</w:t>
      </w:r>
    </w:p>
    <w:p w14:paraId="75535881" w14:textId="77777777" w:rsidR="00C772F3" w:rsidRDefault="00C772F3" w:rsidP="5EABF728">
      <w:pPr>
        <w:spacing w:after="0" w:line="240" w:lineRule="auto"/>
        <w:jc w:val="both"/>
        <w:rPr>
          <w:rFonts w:ascii="Arial" w:eastAsia="Arial" w:hAnsi="Arial" w:cs="Arial"/>
          <w:sz w:val="24"/>
          <w:szCs w:val="24"/>
        </w:rPr>
      </w:pPr>
    </w:p>
    <w:p w14:paraId="6F649707" w14:textId="09E2449A" w:rsidR="43D4B723" w:rsidRDefault="43D4B723" w:rsidP="5EABF728">
      <w:pPr>
        <w:pStyle w:val="paragraph"/>
        <w:numPr>
          <w:ilvl w:val="0"/>
          <w:numId w:val="16"/>
        </w:numPr>
        <w:spacing w:before="0" w:beforeAutospacing="0" w:after="0" w:afterAutospacing="0"/>
        <w:jc w:val="both"/>
        <w:rPr>
          <w:rFonts w:ascii="Arial" w:eastAsia="Arial" w:hAnsi="Arial" w:cs="Arial"/>
        </w:rPr>
      </w:pPr>
      <w:r w:rsidRPr="5EABF728">
        <w:rPr>
          <w:rFonts w:ascii="Arial" w:eastAsia="Arial" w:hAnsi="Arial" w:cs="Arial"/>
          <w:b/>
          <w:bCs/>
        </w:rPr>
        <w:t>Acute Intervention &amp; Respite Care:</w:t>
      </w:r>
      <w:r w:rsidRPr="5EABF728">
        <w:rPr>
          <w:rFonts w:ascii="Arial" w:eastAsia="Arial" w:hAnsi="Arial" w:cs="Arial"/>
        </w:rPr>
        <w:t xml:space="preserve"> For individuals requiring immediate stabilization, Fellowship provides up to </w:t>
      </w:r>
      <w:r w:rsidR="18C2192E" w:rsidRPr="5EABF728">
        <w:rPr>
          <w:rFonts w:ascii="Arial" w:eastAsia="Arial" w:hAnsi="Arial" w:cs="Arial"/>
        </w:rPr>
        <w:t>fourteen (</w:t>
      </w:r>
      <w:r w:rsidRPr="5EABF728">
        <w:rPr>
          <w:rFonts w:ascii="Arial" w:eastAsia="Arial" w:hAnsi="Arial" w:cs="Arial"/>
        </w:rPr>
        <w:t>14</w:t>
      </w:r>
      <w:r w:rsidR="32A2B46F" w:rsidRPr="5EABF728">
        <w:rPr>
          <w:rFonts w:ascii="Arial" w:eastAsia="Arial" w:hAnsi="Arial" w:cs="Arial"/>
        </w:rPr>
        <w:t>)</w:t>
      </w:r>
      <w:r w:rsidRPr="5EABF728">
        <w:rPr>
          <w:rFonts w:ascii="Arial" w:eastAsia="Arial" w:hAnsi="Arial" w:cs="Arial"/>
        </w:rPr>
        <w:t xml:space="preserve"> days of respite and detoxification services. This care includes full nutritional support (three </w:t>
      </w:r>
      <w:r w:rsidR="00F46E30">
        <w:rPr>
          <w:rFonts w:ascii="Arial" w:eastAsia="Arial" w:hAnsi="Arial" w:cs="Arial"/>
        </w:rPr>
        <w:t xml:space="preserve">(3) </w:t>
      </w:r>
      <w:r w:rsidRPr="5EABF728">
        <w:rPr>
          <w:rFonts w:ascii="Arial" w:eastAsia="Arial" w:hAnsi="Arial" w:cs="Arial"/>
        </w:rPr>
        <w:t xml:space="preserve">daily meals) and accommodates up to two </w:t>
      </w:r>
      <w:r w:rsidR="00F46E30">
        <w:rPr>
          <w:rFonts w:ascii="Arial" w:eastAsia="Arial" w:hAnsi="Arial" w:cs="Arial"/>
        </w:rPr>
        <w:t xml:space="preserve">(2) </w:t>
      </w:r>
      <w:r w:rsidRPr="5EABF728">
        <w:rPr>
          <w:rFonts w:ascii="Arial" w:eastAsia="Arial" w:hAnsi="Arial" w:cs="Arial"/>
        </w:rPr>
        <w:t>distinct episodes of detoxification per individual, fully reimbursable under the agreement.</w:t>
      </w:r>
    </w:p>
    <w:p w14:paraId="42CB2CA5" w14:textId="38742851" w:rsidR="43D4B723" w:rsidRDefault="43D4B723" w:rsidP="5EABF728">
      <w:pPr>
        <w:pStyle w:val="paragraph"/>
        <w:numPr>
          <w:ilvl w:val="0"/>
          <w:numId w:val="16"/>
        </w:numPr>
        <w:spacing w:before="0" w:beforeAutospacing="0" w:after="0" w:afterAutospacing="0"/>
        <w:jc w:val="both"/>
        <w:rPr>
          <w:rFonts w:ascii="Arial" w:eastAsia="Arial" w:hAnsi="Arial" w:cs="Arial"/>
        </w:rPr>
      </w:pPr>
      <w:r w:rsidRPr="5EABF728">
        <w:rPr>
          <w:rFonts w:ascii="Arial" w:eastAsia="Arial" w:hAnsi="Arial" w:cs="Arial"/>
          <w:b/>
          <w:bCs/>
        </w:rPr>
        <w:t>Long-Term Residential Recovery:</w:t>
      </w:r>
      <w:r w:rsidRPr="5EABF728">
        <w:rPr>
          <w:rFonts w:ascii="Arial" w:eastAsia="Arial" w:hAnsi="Arial" w:cs="Arial"/>
        </w:rPr>
        <w:t xml:space="preserve"> For participants requiring extended support, Fellowship administers structured residential substance abuse treatment for up to </w:t>
      </w:r>
      <w:r w:rsidR="7EBDACF6" w:rsidRPr="5EABF728">
        <w:rPr>
          <w:rFonts w:ascii="Arial" w:eastAsia="Arial" w:hAnsi="Arial" w:cs="Arial"/>
        </w:rPr>
        <w:t>ninety (</w:t>
      </w:r>
      <w:r w:rsidRPr="5EABF728">
        <w:rPr>
          <w:rFonts w:ascii="Arial" w:eastAsia="Arial" w:hAnsi="Arial" w:cs="Arial"/>
        </w:rPr>
        <w:t>90</w:t>
      </w:r>
      <w:r w:rsidR="6F908F9F" w:rsidRPr="5EABF728">
        <w:rPr>
          <w:rFonts w:ascii="Arial" w:eastAsia="Arial" w:hAnsi="Arial" w:cs="Arial"/>
        </w:rPr>
        <w:t>)</w:t>
      </w:r>
      <w:r w:rsidRPr="5EABF728">
        <w:rPr>
          <w:rFonts w:ascii="Arial" w:eastAsia="Arial" w:hAnsi="Arial" w:cs="Arial"/>
        </w:rPr>
        <w:t xml:space="preserve"> days. To maximize successful outcomes, participants showing marked progress toward their recovery goals can be granted extensions of up to an additional </w:t>
      </w:r>
      <w:r w:rsidR="00F46E30">
        <w:rPr>
          <w:rFonts w:ascii="Arial" w:eastAsia="Arial" w:hAnsi="Arial" w:cs="Arial"/>
        </w:rPr>
        <w:t>ninety (</w:t>
      </w:r>
      <w:r w:rsidRPr="5EABF728">
        <w:rPr>
          <w:rFonts w:ascii="Arial" w:eastAsia="Arial" w:hAnsi="Arial" w:cs="Arial"/>
        </w:rPr>
        <w:t>90</w:t>
      </w:r>
      <w:r w:rsidR="00F46E30">
        <w:rPr>
          <w:rFonts w:ascii="Arial" w:eastAsia="Arial" w:hAnsi="Arial" w:cs="Arial"/>
        </w:rPr>
        <w:t>)</w:t>
      </w:r>
      <w:r w:rsidRPr="5EABF728">
        <w:rPr>
          <w:rFonts w:ascii="Arial" w:eastAsia="Arial" w:hAnsi="Arial" w:cs="Arial"/>
        </w:rPr>
        <w:t xml:space="preserve"> days, capping total residential treatment at a maximum of </w:t>
      </w:r>
      <w:r w:rsidR="00F46E30">
        <w:rPr>
          <w:rFonts w:ascii="Arial" w:eastAsia="Arial" w:hAnsi="Arial" w:cs="Arial"/>
        </w:rPr>
        <w:t>one hundred eighty (</w:t>
      </w:r>
      <w:r w:rsidRPr="5EABF728">
        <w:rPr>
          <w:rFonts w:ascii="Arial" w:eastAsia="Arial" w:hAnsi="Arial" w:cs="Arial"/>
        </w:rPr>
        <w:t>180</w:t>
      </w:r>
      <w:r w:rsidR="00F46E30">
        <w:rPr>
          <w:rFonts w:ascii="Arial" w:eastAsia="Arial" w:hAnsi="Arial" w:cs="Arial"/>
        </w:rPr>
        <w:t>)</w:t>
      </w:r>
      <w:r w:rsidRPr="5EABF728">
        <w:rPr>
          <w:rFonts w:ascii="Arial" w:eastAsia="Arial" w:hAnsi="Arial" w:cs="Arial"/>
        </w:rPr>
        <w:t xml:space="preserve"> days.</w:t>
      </w:r>
    </w:p>
    <w:p w14:paraId="09614AD0" w14:textId="69BAF49B" w:rsidR="43D4B723" w:rsidRDefault="43D4B723" w:rsidP="5EABF728">
      <w:pPr>
        <w:pStyle w:val="paragraph"/>
        <w:numPr>
          <w:ilvl w:val="0"/>
          <w:numId w:val="16"/>
        </w:numPr>
        <w:spacing w:before="0" w:beforeAutospacing="0" w:after="0" w:afterAutospacing="0"/>
        <w:jc w:val="both"/>
        <w:rPr>
          <w:rFonts w:ascii="Arial" w:eastAsia="Arial" w:hAnsi="Arial" w:cs="Arial"/>
        </w:rPr>
      </w:pPr>
      <w:r w:rsidRPr="5EABF728">
        <w:rPr>
          <w:rFonts w:ascii="Arial" w:eastAsia="Arial" w:hAnsi="Arial" w:cs="Arial"/>
          <w:b/>
          <w:bCs/>
        </w:rPr>
        <w:t>Operational &amp; Care Support:</w:t>
      </w:r>
      <w:r w:rsidRPr="5EABF728">
        <w:rPr>
          <w:rFonts w:ascii="Arial" w:eastAsia="Arial" w:hAnsi="Arial" w:cs="Arial"/>
        </w:rPr>
        <w:t xml:space="preserve"> To ensure continuity of care and eliminate barriers to recovery, Fellowship directly arranges and provides client transportation to all appointments aligned with their individualized treatment plans.</w:t>
      </w:r>
    </w:p>
    <w:p w14:paraId="14B77D25" w14:textId="47686A54" w:rsidR="0006496D" w:rsidRDefault="0006496D" w:rsidP="5EABF728">
      <w:pPr>
        <w:pStyle w:val="paragraph"/>
        <w:spacing w:before="0" w:beforeAutospacing="0" w:after="0" w:afterAutospacing="0"/>
        <w:jc w:val="both"/>
        <w:rPr>
          <w:rStyle w:val="normaltextrun"/>
          <w:rFonts w:ascii="Arial" w:eastAsia="Arial" w:hAnsi="Arial" w:cs="Arial"/>
        </w:rPr>
      </w:pPr>
    </w:p>
    <w:p w14:paraId="10F030DF" w14:textId="7EDAA27B" w:rsidR="22F103B8" w:rsidRDefault="22F103B8" w:rsidP="5EABF728">
      <w:pPr>
        <w:pStyle w:val="paragraph"/>
        <w:spacing w:before="0" w:beforeAutospacing="0" w:after="0" w:afterAutospacing="0"/>
        <w:jc w:val="both"/>
        <w:rPr>
          <w:rFonts w:ascii="Arial" w:eastAsia="Arial" w:hAnsi="Arial" w:cs="Arial"/>
        </w:rPr>
      </w:pPr>
      <w:r w:rsidRPr="5EABF728">
        <w:rPr>
          <w:rFonts w:ascii="Arial" w:eastAsia="Arial" w:hAnsi="Arial" w:cs="Arial"/>
        </w:rPr>
        <w:t>Fellowship’s service model is deeply integrated with City operations and strictly monitored for quality assurance. To maintain high-touch collaboration, Fellowship personnel actively attend and participate in the City’s weekly Community Court sessions to provide preliminary assessments and streamline the pipeline for viable candidates.</w:t>
      </w:r>
    </w:p>
    <w:p w14:paraId="66ABA74E" w14:textId="0917AF1F" w:rsidR="5EABF728" w:rsidRDefault="5EABF728" w:rsidP="5EABF728">
      <w:pPr>
        <w:pStyle w:val="paragraph"/>
        <w:spacing w:before="0" w:beforeAutospacing="0" w:after="0" w:afterAutospacing="0"/>
        <w:jc w:val="both"/>
        <w:rPr>
          <w:rFonts w:ascii="Arial" w:eastAsia="Arial" w:hAnsi="Arial" w:cs="Arial"/>
        </w:rPr>
      </w:pPr>
    </w:p>
    <w:p w14:paraId="3A5E92B3" w14:textId="07662289" w:rsidR="575366D9" w:rsidRDefault="575366D9" w:rsidP="5EABF728">
      <w:pPr>
        <w:pStyle w:val="paragraph"/>
        <w:spacing w:before="0" w:beforeAutospacing="0" w:after="0" w:afterAutospacing="0"/>
        <w:jc w:val="both"/>
        <w:rPr>
          <w:rFonts w:ascii="Arial" w:eastAsia="Arial" w:hAnsi="Arial" w:cs="Arial"/>
        </w:rPr>
      </w:pPr>
      <w:proofErr w:type="gramStart"/>
      <w:r w:rsidRPr="5EABF728">
        <w:rPr>
          <w:rFonts w:ascii="Arial" w:eastAsia="Arial" w:hAnsi="Arial" w:cs="Arial"/>
        </w:rPr>
        <w:t>F</w:t>
      </w:r>
      <w:r w:rsidR="22F103B8" w:rsidRPr="5EABF728">
        <w:rPr>
          <w:rFonts w:ascii="Arial" w:eastAsia="Arial" w:hAnsi="Arial" w:cs="Arial"/>
        </w:rPr>
        <w:t xml:space="preserve">ellowship </w:t>
      </w:r>
      <w:r w:rsidR="00F46E30">
        <w:rPr>
          <w:rFonts w:ascii="Arial" w:eastAsia="Arial" w:hAnsi="Arial" w:cs="Arial"/>
        </w:rPr>
        <w:t xml:space="preserve">also </w:t>
      </w:r>
      <w:r w:rsidR="22F103B8" w:rsidRPr="5EABF728">
        <w:rPr>
          <w:rFonts w:ascii="Arial" w:eastAsia="Arial" w:hAnsi="Arial" w:cs="Arial"/>
        </w:rPr>
        <w:t>participates</w:t>
      </w:r>
      <w:proofErr w:type="gramEnd"/>
      <w:r w:rsidR="22F103B8" w:rsidRPr="5EABF728">
        <w:rPr>
          <w:rFonts w:ascii="Arial" w:eastAsia="Arial" w:hAnsi="Arial" w:cs="Arial"/>
        </w:rPr>
        <w:t xml:space="preserve"> in mandatory monthly progress meetings with </w:t>
      </w:r>
      <w:r w:rsidR="78E98D99" w:rsidRPr="5EABF728">
        <w:rPr>
          <w:rFonts w:ascii="Arial" w:eastAsia="Arial" w:hAnsi="Arial" w:cs="Arial"/>
        </w:rPr>
        <w:t>sta</w:t>
      </w:r>
      <w:r w:rsidR="22F103B8" w:rsidRPr="5EABF728">
        <w:rPr>
          <w:rFonts w:ascii="Arial" w:eastAsia="Arial" w:hAnsi="Arial" w:cs="Arial"/>
        </w:rPr>
        <w:t>ff to report on client outcomes across both the detox and residential tracks. Furthermore, Fellowship bears full responsibility for tracking, maintaining, and reporting service data. This ensures absolute compliance not only with City performance benchmarks but also with the stringent reporting requirements mandated by the City’s Grant Agreement with the State of Florida Department of Children and Families (DCF).</w:t>
      </w:r>
    </w:p>
    <w:p w14:paraId="318A7026" w14:textId="277B5D42" w:rsidR="5EABF728" w:rsidRDefault="5EABF728" w:rsidP="5EABF728">
      <w:pPr>
        <w:pStyle w:val="paragraph"/>
        <w:spacing w:before="0" w:beforeAutospacing="0" w:after="0" w:afterAutospacing="0"/>
        <w:jc w:val="both"/>
        <w:rPr>
          <w:rFonts w:ascii="Arial" w:eastAsia="Arial" w:hAnsi="Arial" w:cs="Arial"/>
        </w:rPr>
      </w:pPr>
    </w:p>
    <w:p w14:paraId="1D0B4820" w14:textId="60A4CFA2" w:rsidR="4AC7F857" w:rsidRDefault="4AC7F857" w:rsidP="5EABF728">
      <w:pPr>
        <w:pStyle w:val="paragraph"/>
        <w:spacing w:before="0" w:beforeAutospacing="0" w:after="0" w:afterAutospacing="0"/>
        <w:jc w:val="both"/>
        <w:rPr>
          <w:rFonts w:ascii="Arial" w:eastAsia="Arial" w:hAnsi="Arial" w:cs="Arial"/>
        </w:rPr>
      </w:pPr>
      <w:r w:rsidRPr="5EABF728">
        <w:rPr>
          <w:rFonts w:ascii="Arial" w:eastAsia="Arial" w:hAnsi="Arial" w:cs="Arial"/>
        </w:rPr>
        <w:lastRenderedPageBreak/>
        <w:t>If approved, the second amendment to the FY 2025 Not-for-Profit Service Agreement, attached as Exhibit 4, will extend the agreement through June 30, 2027, to ensure the uninterrupted delivery of these vital, compliant, and highly coordinated behavioral health services to the City's most vulnerable population.</w:t>
      </w:r>
    </w:p>
    <w:p w14:paraId="445EA94E" w14:textId="77777777" w:rsidR="00E76AC2" w:rsidRDefault="00E76AC2" w:rsidP="009939AE">
      <w:pPr>
        <w:spacing w:after="0" w:line="300" w:lineRule="atLeast"/>
        <w:rPr>
          <w:rFonts w:ascii="Arial" w:eastAsia="Arial" w:hAnsi="Arial" w:cs="Arial"/>
          <w:sz w:val="24"/>
          <w:szCs w:val="24"/>
        </w:rPr>
      </w:pPr>
    </w:p>
    <w:p w14:paraId="447E5556" w14:textId="67F6822D" w:rsidR="13A9FF01" w:rsidRDefault="13A9FF01" w:rsidP="5EABF728">
      <w:pPr>
        <w:spacing w:after="0"/>
        <w:rPr>
          <w:rFonts w:ascii="Arial" w:eastAsia="Arial" w:hAnsi="Arial" w:cs="Arial"/>
          <w:b/>
          <w:bCs/>
          <w:sz w:val="24"/>
          <w:szCs w:val="24"/>
        </w:rPr>
      </w:pPr>
      <w:r w:rsidRPr="5EABF728">
        <w:rPr>
          <w:rFonts w:ascii="Arial" w:eastAsia="Arial" w:hAnsi="Arial" w:cs="Arial"/>
          <w:b/>
          <w:bCs/>
          <w:sz w:val="24"/>
          <w:szCs w:val="24"/>
        </w:rPr>
        <w:t xml:space="preserve">Fellowship </w:t>
      </w:r>
      <w:r w:rsidR="3EE0A2E8" w:rsidRPr="5EABF728">
        <w:rPr>
          <w:rFonts w:ascii="Arial" w:eastAsia="Arial" w:hAnsi="Arial" w:cs="Arial"/>
          <w:b/>
          <w:bCs/>
          <w:sz w:val="24"/>
          <w:szCs w:val="24"/>
        </w:rPr>
        <w:t>Performance and Utilization Rates</w:t>
      </w:r>
    </w:p>
    <w:p w14:paraId="786F0C7B" w14:textId="77777777" w:rsidR="00F46E30" w:rsidRDefault="3109EA33" w:rsidP="5EABF728">
      <w:pPr>
        <w:pStyle w:val="paragraph"/>
        <w:spacing w:before="0" w:beforeAutospacing="0" w:after="0" w:afterAutospacing="0"/>
        <w:jc w:val="both"/>
        <w:rPr>
          <w:rFonts w:ascii="Arial" w:eastAsia="Arial" w:hAnsi="Arial" w:cs="Arial"/>
        </w:rPr>
      </w:pPr>
      <w:r w:rsidRPr="5EABF728">
        <w:rPr>
          <w:rFonts w:ascii="Arial" w:eastAsia="Arial" w:hAnsi="Arial" w:cs="Arial"/>
        </w:rPr>
        <w:t xml:space="preserve">Fellowship provides critical recovery support services, including residential and respite detoxification beds, specifically tailored for individuals experiencing homelessness who identify with a substance use disorder. The comprehensive scope of services includes direct engagement with Peer Specialists, comprehensive case management, linkage to community resources, long-term recovery housing placement, and daily meal provisions for respite clients. </w:t>
      </w:r>
    </w:p>
    <w:p w14:paraId="1B8A9FCA" w14:textId="77777777" w:rsidR="00F46E30" w:rsidRDefault="00F46E30" w:rsidP="5EABF728">
      <w:pPr>
        <w:pStyle w:val="paragraph"/>
        <w:spacing w:before="0" w:beforeAutospacing="0" w:after="0" w:afterAutospacing="0"/>
        <w:jc w:val="both"/>
        <w:rPr>
          <w:rFonts w:ascii="Arial" w:eastAsia="Arial" w:hAnsi="Arial" w:cs="Arial"/>
        </w:rPr>
      </w:pPr>
    </w:p>
    <w:p w14:paraId="70DC8B5A" w14:textId="3020BD6F" w:rsidR="3109EA33" w:rsidRDefault="3109EA33" w:rsidP="5EABF728">
      <w:pPr>
        <w:pStyle w:val="paragraph"/>
        <w:spacing w:before="0" w:beforeAutospacing="0" w:after="0" w:afterAutospacing="0"/>
        <w:jc w:val="both"/>
        <w:rPr>
          <w:rFonts w:ascii="Arial" w:eastAsia="Arial" w:hAnsi="Arial" w:cs="Arial"/>
        </w:rPr>
      </w:pPr>
      <w:r w:rsidRPr="5EABF728">
        <w:rPr>
          <w:rFonts w:ascii="Arial" w:eastAsia="Arial" w:hAnsi="Arial" w:cs="Arial"/>
        </w:rPr>
        <w:t>By targeting these essential areas, the program’s primary objective is to facilitate the initiation and maintenance of recovery, promote long-term self-sufficiency, and secure stable housing, thereby directly contributing to enhanced public health and safety within the community. Extending this service agreement ensures the uninterrupted delivery of these vital resources.</w:t>
      </w:r>
    </w:p>
    <w:p w14:paraId="40EFF148" w14:textId="2A5BE15E" w:rsidR="5EABF728" w:rsidRDefault="5EABF728" w:rsidP="5EABF728">
      <w:pPr>
        <w:pStyle w:val="paragraph"/>
        <w:spacing w:before="0" w:beforeAutospacing="0" w:after="0" w:afterAutospacing="0"/>
        <w:jc w:val="both"/>
        <w:rPr>
          <w:rFonts w:ascii="Arial" w:eastAsia="Arial" w:hAnsi="Arial" w:cs="Arial"/>
        </w:rPr>
      </w:pPr>
    </w:p>
    <w:p w14:paraId="07036130" w14:textId="02DD6431" w:rsidR="00631F77" w:rsidRDefault="1BA9B784" w:rsidP="5EABF728">
      <w:pPr>
        <w:pStyle w:val="paragraph"/>
        <w:spacing w:before="0" w:beforeAutospacing="0" w:after="0" w:afterAutospacing="0"/>
        <w:jc w:val="both"/>
        <w:rPr>
          <w:rFonts w:ascii="Arial" w:eastAsia="Arial" w:hAnsi="Arial" w:cs="Arial"/>
        </w:rPr>
      </w:pPr>
      <w:r w:rsidRPr="5EABF728">
        <w:rPr>
          <w:rFonts w:ascii="Arial" w:eastAsia="Arial" w:hAnsi="Arial" w:cs="Arial"/>
        </w:rPr>
        <w:t>During Quarter One</w:t>
      </w:r>
      <w:r w:rsidR="00F46E30">
        <w:rPr>
          <w:rFonts w:ascii="Arial" w:eastAsia="Arial" w:hAnsi="Arial" w:cs="Arial"/>
        </w:rPr>
        <w:t xml:space="preserve"> (Q1)</w:t>
      </w:r>
      <w:r w:rsidRPr="5EABF728">
        <w:rPr>
          <w:rFonts w:ascii="Arial" w:eastAsia="Arial" w:hAnsi="Arial" w:cs="Arial"/>
        </w:rPr>
        <w:t xml:space="preserve"> and Quarter Two </w:t>
      </w:r>
      <w:r w:rsidR="00F46E30">
        <w:rPr>
          <w:rFonts w:ascii="Arial" w:eastAsia="Arial" w:hAnsi="Arial" w:cs="Arial"/>
        </w:rPr>
        <w:t xml:space="preserve">(Q2) </w:t>
      </w:r>
      <w:r w:rsidRPr="5EABF728">
        <w:rPr>
          <w:rFonts w:ascii="Arial" w:eastAsia="Arial" w:hAnsi="Arial" w:cs="Arial"/>
        </w:rPr>
        <w:t>of Fiscal Year 2026, Fellowship demonstrated strong contract utilization by serving seventy (70) unique individuals who voluntarily engaged in program services. Of the seventy (70) participants served during this six</w:t>
      </w:r>
      <w:r w:rsidR="00F46E30">
        <w:rPr>
          <w:rFonts w:ascii="Arial" w:eastAsia="Arial" w:hAnsi="Arial" w:cs="Arial"/>
        </w:rPr>
        <w:t xml:space="preserve"> (6)</w:t>
      </w:r>
      <w:r w:rsidRPr="5EABF728">
        <w:rPr>
          <w:rFonts w:ascii="Arial" w:eastAsia="Arial" w:hAnsi="Arial" w:cs="Arial"/>
        </w:rPr>
        <w:t xml:space="preserve">-month period, forty-six percent (46%), representing thirty-two (32) individuals, successfully transitioned into structured recovery housing environments. Additionally, sixteen percent (16%), representing eleven (11) individuals, were safely referred to higher levels of clinical care such as inpatient treatment or behavioral health interventions, while thirteen percent (13%), representing nine (9) individuals, successfully transitioned to independent housing or reunified with family support systems. While twenty-six percent (26%), representing eighteen (18) individuals, exited the program prior to completing services, this outcome aligns with industry benchmarks and reflects the complex, inherent challenges of serving a high-acuity population navigating concurrent homelessness and severe substance use disorders. </w:t>
      </w:r>
    </w:p>
    <w:p w14:paraId="2A569BB4" w14:textId="3341107C" w:rsidR="00631F77" w:rsidRDefault="00631F77" w:rsidP="5EABF728">
      <w:pPr>
        <w:spacing w:after="0"/>
        <w:jc w:val="both"/>
        <w:rPr>
          <w:rFonts w:ascii="Arial" w:eastAsia="Arial" w:hAnsi="Arial" w:cs="Arial"/>
          <w:sz w:val="24"/>
          <w:szCs w:val="24"/>
        </w:rPr>
      </w:pPr>
    </w:p>
    <w:p w14:paraId="59EA64EE" w14:textId="3782C4DB" w:rsidR="00631F77" w:rsidRDefault="1BA9B784" w:rsidP="5EABF728">
      <w:pPr>
        <w:pStyle w:val="paragraph"/>
        <w:spacing w:before="0" w:beforeAutospacing="0" w:after="0" w:afterAutospacing="0"/>
        <w:jc w:val="both"/>
        <w:rPr>
          <w:rFonts w:ascii="Arial" w:eastAsia="Arial" w:hAnsi="Arial" w:cs="Arial"/>
        </w:rPr>
      </w:pPr>
      <w:r w:rsidRPr="5EABF728">
        <w:rPr>
          <w:rFonts w:ascii="Arial" w:eastAsia="Arial" w:hAnsi="Arial" w:cs="Arial"/>
        </w:rPr>
        <w:t xml:space="preserve">Overall, these positive programmatic outcomes demonstrate a sustained demand for recovery-focused supportive housing and underscore the </w:t>
      </w:r>
      <w:r w:rsidR="00CC0F73">
        <w:rPr>
          <w:rFonts w:ascii="Arial" w:eastAsia="Arial" w:hAnsi="Arial" w:cs="Arial"/>
        </w:rPr>
        <w:t>importance</w:t>
      </w:r>
      <w:r w:rsidRPr="5EABF728">
        <w:rPr>
          <w:rFonts w:ascii="Arial" w:eastAsia="Arial" w:hAnsi="Arial" w:cs="Arial"/>
        </w:rPr>
        <w:t xml:space="preserve"> of extending the current agreement to maintain continuity of care.</w:t>
      </w:r>
    </w:p>
    <w:p w14:paraId="39E5FB46" w14:textId="77777777" w:rsidR="00C772F3" w:rsidRDefault="00C772F3" w:rsidP="41B48F90">
      <w:pPr>
        <w:spacing w:after="0"/>
        <w:rPr>
          <w:rFonts w:ascii="Arial" w:eastAsia="Arial" w:hAnsi="Arial" w:cs="Arial"/>
          <w:sz w:val="24"/>
          <w:szCs w:val="24"/>
        </w:rPr>
      </w:pPr>
    </w:p>
    <w:p w14:paraId="36AB6FB7" w14:textId="3EFAE411" w:rsidR="00422206" w:rsidRDefault="00DE6FAD" w:rsidP="68C0E6D8">
      <w:pPr>
        <w:spacing w:after="0"/>
        <w:rPr>
          <w:rFonts w:ascii="Arial" w:eastAsia="Arial" w:hAnsi="Arial" w:cs="Arial"/>
          <w:b/>
          <w:bCs/>
          <w:sz w:val="24"/>
          <w:szCs w:val="24"/>
          <w:u w:val="single"/>
        </w:rPr>
      </w:pPr>
      <w:r w:rsidRPr="2036BE66">
        <w:rPr>
          <w:rFonts w:ascii="Arial" w:eastAsia="Arial" w:hAnsi="Arial" w:cs="Arial"/>
          <w:b/>
          <w:bCs/>
          <w:sz w:val="24"/>
          <w:szCs w:val="24"/>
          <w:u w:val="single"/>
        </w:rPr>
        <w:t xml:space="preserve">Resource Impact </w:t>
      </w:r>
    </w:p>
    <w:p w14:paraId="019F1689" w14:textId="3A832F19" w:rsidR="00D11606" w:rsidRDefault="36954393" w:rsidP="00716560">
      <w:pPr>
        <w:pStyle w:val="paragraph"/>
        <w:spacing w:before="0" w:beforeAutospacing="0" w:after="0" w:afterAutospacing="0"/>
        <w:jc w:val="both"/>
        <w:textAlignment w:val="baseline"/>
        <w:rPr>
          <w:rFonts w:ascii="Arial" w:eastAsia="Arial" w:hAnsi="Arial" w:cs="Arial"/>
          <w:sz w:val="22"/>
          <w:szCs w:val="22"/>
        </w:rPr>
      </w:pPr>
      <w:bookmarkStart w:id="0" w:name="OLE_LINK2"/>
      <w:r w:rsidRPr="5EABF728">
        <w:rPr>
          <w:rFonts w:ascii="Arial" w:eastAsia="Arial" w:hAnsi="Arial" w:cs="Arial"/>
        </w:rPr>
        <w:t xml:space="preserve">There </w:t>
      </w:r>
      <w:r w:rsidR="1FC434ED" w:rsidRPr="5EABF728">
        <w:rPr>
          <w:rFonts w:ascii="Arial" w:eastAsia="Arial" w:hAnsi="Arial" w:cs="Arial"/>
        </w:rPr>
        <w:t xml:space="preserve">is </w:t>
      </w:r>
      <w:r w:rsidR="1F79D63D" w:rsidRPr="5EABF728">
        <w:rPr>
          <w:rFonts w:ascii="Arial" w:eastAsia="Arial" w:hAnsi="Arial" w:cs="Arial"/>
        </w:rPr>
        <w:t xml:space="preserve">a </w:t>
      </w:r>
      <w:r w:rsidRPr="5EABF728">
        <w:rPr>
          <w:rFonts w:ascii="Arial" w:eastAsia="Arial" w:hAnsi="Arial" w:cs="Arial"/>
        </w:rPr>
        <w:t xml:space="preserve">fiscal </w:t>
      </w:r>
      <w:r w:rsidR="1F79D63D" w:rsidRPr="5EABF728">
        <w:rPr>
          <w:rFonts w:ascii="Arial" w:eastAsia="Arial" w:hAnsi="Arial" w:cs="Arial"/>
        </w:rPr>
        <w:t xml:space="preserve">impact </w:t>
      </w:r>
      <w:proofErr w:type="gramStart"/>
      <w:r w:rsidR="1F79D63D" w:rsidRPr="5EABF728">
        <w:rPr>
          <w:rFonts w:ascii="Arial" w:eastAsia="Arial" w:hAnsi="Arial" w:cs="Arial"/>
        </w:rPr>
        <w:t>to</w:t>
      </w:r>
      <w:proofErr w:type="gramEnd"/>
      <w:r w:rsidR="1F79D63D" w:rsidRPr="5EABF728">
        <w:rPr>
          <w:rFonts w:ascii="Arial" w:eastAsia="Arial" w:hAnsi="Arial" w:cs="Arial"/>
        </w:rPr>
        <w:t xml:space="preserve"> the General Fund in the amount of</w:t>
      </w:r>
      <w:r w:rsidRPr="5EABF728">
        <w:rPr>
          <w:rFonts w:ascii="Arial" w:eastAsia="Arial" w:hAnsi="Arial" w:cs="Arial"/>
        </w:rPr>
        <w:t xml:space="preserve"> $</w:t>
      </w:r>
      <w:r w:rsidR="3586B871" w:rsidRPr="5EABF728">
        <w:rPr>
          <w:rFonts w:ascii="Arial" w:eastAsia="Arial" w:hAnsi="Arial" w:cs="Arial"/>
        </w:rPr>
        <w:t>125,000</w:t>
      </w:r>
      <w:r w:rsidR="1F79D63D" w:rsidRPr="5EABF728">
        <w:rPr>
          <w:rFonts w:ascii="Arial" w:eastAsia="Arial" w:hAnsi="Arial" w:cs="Arial"/>
        </w:rPr>
        <w:t xml:space="preserve"> in FY 2026</w:t>
      </w:r>
      <w:r w:rsidRPr="5EABF728">
        <w:rPr>
          <w:rFonts w:ascii="Arial" w:eastAsia="Arial" w:hAnsi="Arial" w:cs="Arial"/>
          <w:sz w:val="22"/>
          <w:szCs w:val="22"/>
        </w:rPr>
        <w:t>.</w:t>
      </w:r>
      <w:r w:rsidR="1F79D63D" w:rsidRPr="5EABF728">
        <w:rPr>
          <w:rFonts w:ascii="Arial" w:eastAsia="Arial" w:hAnsi="Arial" w:cs="Arial"/>
        </w:rPr>
        <w:t xml:space="preserve"> Funding is budgeted and available in the listed account.</w:t>
      </w:r>
      <w:r w:rsidRPr="5EABF728">
        <w:rPr>
          <w:rFonts w:ascii="Arial" w:eastAsia="Arial" w:hAnsi="Arial" w:cs="Arial"/>
          <w:sz w:val="22"/>
          <w:szCs w:val="22"/>
        </w:rPr>
        <w:t xml:space="preserve"> </w:t>
      </w:r>
    </w:p>
    <w:bookmarkEnd w:id="0"/>
    <w:p w14:paraId="22B5E7BE" w14:textId="308845ED" w:rsidR="5EABF728" w:rsidRDefault="5EABF728" w:rsidP="5EABF728">
      <w:pPr>
        <w:pStyle w:val="paragraph"/>
        <w:spacing w:before="0" w:beforeAutospacing="0" w:after="0" w:afterAutospacing="0"/>
        <w:jc w:val="both"/>
        <w:rPr>
          <w:rFonts w:ascii="Arial" w:eastAsia="Arial" w:hAnsi="Arial" w:cs="Arial"/>
          <w:sz w:val="22"/>
          <w:szCs w:val="22"/>
        </w:rPr>
      </w:pPr>
    </w:p>
    <w:p w14:paraId="1124D34E" w14:textId="77777777" w:rsidR="00C772F3" w:rsidRDefault="00C772F3" w:rsidP="5EABF728">
      <w:pPr>
        <w:pStyle w:val="paragraph"/>
        <w:spacing w:before="0" w:beforeAutospacing="0" w:after="0" w:afterAutospacing="0"/>
        <w:jc w:val="both"/>
        <w:rPr>
          <w:rFonts w:ascii="Arial" w:eastAsia="Arial" w:hAnsi="Arial" w:cs="Arial"/>
          <w:sz w:val="22"/>
          <w:szCs w:val="22"/>
        </w:rPr>
      </w:pPr>
    </w:p>
    <w:p w14:paraId="25593481" w14:textId="77777777" w:rsidR="00C772F3" w:rsidRDefault="00C772F3" w:rsidP="5EABF728">
      <w:pPr>
        <w:pStyle w:val="paragraph"/>
        <w:spacing w:before="0" w:beforeAutospacing="0" w:after="0" w:afterAutospacing="0"/>
        <w:jc w:val="both"/>
        <w:rPr>
          <w:rFonts w:ascii="Arial" w:eastAsia="Arial" w:hAnsi="Arial" w:cs="Arial"/>
          <w:sz w:val="22"/>
          <w:szCs w:val="22"/>
        </w:rPr>
      </w:pPr>
    </w:p>
    <w:p w14:paraId="31C4F27E" w14:textId="77777777" w:rsidR="00C772F3" w:rsidRDefault="00C772F3" w:rsidP="5EABF728">
      <w:pPr>
        <w:pStyle w:val="paragraph"/>
        <w:spacing w:before="0" w:beforeAutospacing="0" w:after="0" w:afterAutospacing="0"/>
        <w:jc w:val="both"/>
        <w:rPr>
          <w:rFonts w:ascii="Arial" w:eastAsia="Arial" w:hAnsi="Arial" w:cs="Arial"/>
          <w:sz w:val="22"/>
          <w:szCs w:val="22"/>
        </w:rPr>
      </w:pPr>
    </w:p>
    <w:p w14:paraId="33CD68CE" w14:textId="77777777" w:rsidR="00C772F3" w:rsidRDefault="00C772F3" w:rsidP="5EABF728">
      <w:pPr>
        <w:pStyle w:val="paragraph"/>
        <w:spacing w:before="0" w:beforeAutospacing="0" w:after="0" w:afterAutospacing="0"/>
        <w:jc w:val="both"/>
        <w:rPr>
          <w:rFonts w:ascii="Arial" w:eastAsia="Arial" w:hAnsi="Arial" w:cs="Arial"/>
          <w:sz w:val="22"/>
          <w:szCs w:val="22"/>
        </w:rPr>
      </w:pPr>
    </w:p>
    <w:p w14:paraId="5D0630F5" w14:textId="77777777" w:rsidR="00C772F3" w:rsidRDefault="00C772F3" w:rsidP="5EABF728">
      <w:pPr>
        <w:pStyle w:val="paragraph"/>
        <w:spacing w:before="0" w:beforeAutospacing="0" w:after="0" w:afterAutospacing="0"/>
        <w:jc w:val="both"/>
        <w:rPr>
          <w:rFonts w:ascii="Arial" w:eastAsia="Arial" w:hAnsi="Arial" w:cs="Arial"/>
          <w:sz w:val="22"/>
          <w:szCs w:val="22"/>
        </w:rPr>
      </w:pPr>
    </w:p>
    <w:p w14:paraId="422DB7E6" w14:textId="77777777" w:rsidR="00C772F3" w:rsidRDefault="00C772F3" w:rsidP="5EABF728">
      <w:pPr>
        <w:pStyle w:val="paragraph"/>
        <w:spacing w:before="0" w:beforeAutospacing="0" w:after="0" w:afterAutospacing="0"/>
        <w:jc w:val="both"/>
        <w:rPr>
          <w:rFonts w:ascii="Arial" w:eastAsia="Arial" w:hAnsi="Arial" w:cs="Arial"/>
          <w:sz w:val="22"/>
          <w:szCs w:val="22"/>
        </w:rPr>
      </w:pPr>
    </w:p>
    <w:p w14:paraId="42D033A7" w14:textId="77777777" w:rsidR="00C772F3" w:rsidRDefault="00C772F3" w:rsidP="5EABF728">
      <w:pPr>
        <w:pStyle w:val="paragraph"/>
        <w:spacing w:before="0" w:beforeAutospacing="0" w:after="0" w:afterAutospacing="0"/>
        <w:jc w:val="both"/>
        <w:rPr>
          <w:rFonts w:ascii="Arial" w:eastAsia="Arial" w:hAnsi="Arial" w:cs="Arial"/>
          <w:sz w:val="22"/>
          <w:szCs w:val="22"/>
        </w:rPr>
      </w:pPr>
    </w:p>
    <w:p w14:paraId="2776A3D0" w14:textId="77777777" w:rsidR="00256742" w:rsidRDefault="00256742" w:rsidP="53B15521">
      <w:pPr>
        <w:spacing w:after="0" w:line="240" w:lineRule="auto"/>
        <w:jc w:val="both"/>
        <w:rPr>
          <w:rFonts w:ascii="Arial" w:eastAsia="Arial" w:hAnsi="Arial" w:cs="Arial"/>
          <w:sz w:val="24"/>
          <w:szCs w:val="24"/>
        </w:rPr>
      </w:pPr>
    </w:p>
    <w:tbl>
      <w:tblPr>
        <w:tblW w:w="10250" w:type="dxa"/>
        <w:tblCellMar>
          <w:left w:w="0" w:type="dxa"/>
          <w:right w:w="0" w:type="dxa"/>
        </w:tblCellMar>
        <w:tblLook w:val="04A0" w:firstRow="1" w:lastRow="0" w:firstColumn="1" w:lastColumn="0" w:noHBand="0" w:noVBand="1"/>
      </w:tblPr>
      <w:tblGrid>
        <w:gridCol w:w="572"/>
        <w:gridCol w:w="928"/>
        <w:gridCol w:w="740"/>
        <w:gridCol w:w="483"/>
        <w:gridCol w:w="1227"/>
        <w:gridCol w:w="2250"/>
        <w:gridCol w:w="1350"/>
        <w:gridCol w:w="1440"/>
        <w:gridCol w:w="1260"/>
      </w:tblGrid>
      <w:tr w:rsidR="00D11606" w:rsidRPr="009B5361" w14:paraId="32499725" w14:textId="77777777" w:rsidTr="41B48F90">
        <w:trPr>
          <w:trHeight w:val="250"/>
        </w:trPr>
        <w:tc>
          <w:tcPr>
            <w:tcW w:w="10250" w:type="dxa"/>
            <w:gridSpan w:val="9"/>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5DFC4756" w14:textId="77187959" w:rsidR="00D11606" w:rsidRPr="000629C7" w:rsidRDefault="33CA3C64" w:rsidP="41B48F90">
            <w:pPr>
              <w:spacing w:after="0" w:line="240" w:lineRule="auto"/>
              <w:rPr>
                <w:rFonts w:ascii="Arial" w:eastAsia="Arial" w:hAnsi="Arial" w:cs="Arial"/>
                <w:b/>
                <w:bCs/>
                <w:i/>
                <w:iCs/>
                <w:sz w:val="20"/>
                <w:szCs w:val="20"/>
              </w:rPr>
            </w:pPr>
            <w:r w:rsidRPr="2036BE66">
              <w:rPr>
                <w:rFonts w:ascii="Arial" w:eastAsia="Arial" w:hAnsi="Arial" w:cs="Arial"/>
                <w:b/>
                <w:bCs/>
                <w:i/>
                <w:iCs/>
                <w:sz w:val="20"/>
                <w:szCs w:val="20"/>
              </w:rPr>
              <w:t>Funds available as</w:t>
            </w:r>
            <w:r w:rsidR="16A80893" w:rsidRPr="2036BE66">
              <w:rPr>
                <w:rFonts w:ascii="Arial" w:eastAsia="Arial" w:hAnsi="Arial" w:cs="Arial"/>
                <w:b/>
                <w:bCs/>
                <w:i/>
                <w:iCs/>
                <w:sz w:val="20"/>
                <w:szCs w:val="20"/>
              </w:rPr>
              <w:t xml:space="preserve"> of </w:t>
            </w:r>
            <w:r w:rsidR="3945677E" w:rsidRPr="2036BE66">
              <w:rPr>
                <w:rFonts w:ascii="Arial" w:eastAsia="Arial" w:hAnsi="Arial" w:cs="Arial"/>
                <w:b/>
                <w:bCs/>
                <w:i/>
                <w:iCs/>
                <w:sz w:val="20"/>
                <w:szCs w:val="20"/>
              </w:rPr>
              <w:t>May 19</w:t>
            </w:r>
            <w:r w:rsidR="16A80893" w:rsidRPr="2036BE66">
              <w:rPr>
                <w:rFonts w:ascii="Arial" w:eastAsia="Arial" w:hAnsi="Arial" w:cs="Arial"/>
                <w:b/>
                <w:bCs/>
                <w:i/>
                <w:iCs/>
                <w:sz w:val="20"/>
                <w:szCs w:val="20"/>
              </w:rPr>
              <w:t>, 2026</w:t>
            </w:r>
          </w:p>
        </w:tc>
      </w:tr>
      <w:tr w:rsidR="00D11606" w:rsidRPr="009B5361" w14:paraId="1C5D471A" w14:textId="77777777" w:rsidTr="41B48F90">
        <w:trPr>
          <w:trHeight w:val="583"/>
        </w:trPr>
        <w:tc>
          <w:tcPr>
            <w:tcW w:w="224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4C38254E" w14:textId="77777777" w:rsidR="00D11606" w:rsidRPr="009B5361" w:rsidRDefault="00D11606" w:rsidP="000D122B">
            <w:pPr>
              <w:spacing w:after="0" w:line="240" w:lineRule="auto"/>
              <w:jc w:val="center"/>
              <w:rPr>
                <w:rFonts w:ascii="Arial" w:eastAsia="Arial" w:hAnsi="Arial" w:cs="Arial"/>
                <w:b/>
                <w:bCs/>
                <w:sz w:val="20"/>
                <w:szCs w:val="20"/>
              </w:rPr>
            </w:pPr>
            <w:r w:rsidRPr="2036BE66">
              <w:rPr>
                <w:rFonts w:ascii="Arial" w:eastAsia="Arial" w:hAnsi="Arial" w:cs="Arial"/>
                <w:b/>
                <w:bCs/>
                <w:sz w:val="20"/>
                <w:szCs w:val="20"/>
              </w:rPr>
              <w:t>ACCOUNT NUMBER</w:t>
            </w:r>
          </w:p>
        </w:tc>
        <w:tc>
          <w:tcPr>
            <w:tcW w:w="1710" w:type="dxa"/>
            <w:gridSpan w:val="2"/>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20FC0A63" w14:textId="77777777" w:rsidR="00D11606" w:rsidRPr="009B5361" w:rsidRDefault="00D11606" w:rsidP="000D122B">
            <w:pPr>
              <w:spacing w:after="0" w:line="240" w:lineRule="auto"/>
              <w:jc w:val="center"/>
              <w:rPr>
                <w:rFonts w:ascii="Arial" w:eastAsia="Arial" w:hAnsi="Arial" w:cs="Arial"/>
                <w:b/>
                <w:bCs/>
                <w:sz w:val="20"/>
                <w:szCs w:val="20"/>
              </w:rPr>
            </w:pPr>
            <w:r w:rsidRPr="2036BE66">
              <w:rPr>
                <w:rFonts w:ascii="Arial" w:eastAsia="Arial" w:hAnsi="Arial" w:cs="Arial"/>
                <w:b/>
                <w:bCs/>
                <w:sz w:val="20"/>
                <w:szCs w:val="20"/>
              </w:rPr>
              <w:t>COST CENTER</w:t>
            </w:r>
          </w:p>
        </w:tc>
        <w:tc>
          <w:tcPr>
            <w:tcW w:w="225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7D85F402" w14:textId="08BB80E4" w:rsidR="00D11606" w:rsidRPr="009B5361" w:rsidRDefault="00D11606" w:rsidP="000D122B">
            <w:pPr>
              <w:spacing w:after="0" w:line="240" w:lineRule="auto"/>
              <w:jc w:val="center"/>
              <w:rPr>
                <w:rFonts w:ascii="Arial" w:eastAsia="Arial" w:hAnsi="Arial" w:cs="Arial"/>
                <w:b/>
                <w:bCs/>
                <w:sz w:val="20"/>
                <w:szCs w:val="20"/>
              </w:rPr>
            </w:pPr>
            <w:r w:rsidRPr="2036BE66">
              <w:rPr>
                <w:rFonts w:ascii="Arial" w:eastAsia="Arial" w:hAnsi="Arial" w:cs="Arial"/>
                <w:b/>
                <w:bCs/>
                <w:sz w:val="20"/>
                <w:szCs w:val="20"/>
              </w:rPr>
              <w:t>CHARACTER CODE/ ACCOUNT</w:t>
            </w:r>
            <w:r w:rsidR="00C24A6D" w:rsidRPr="2036BE66">
              <w:rPr>
                <w:rFonts w:ascii="Arial" w:eastAsia="Arial" w:hAnsi="Arial" w:cs="Arial"/>
                <w:b/>
                <w:bCs/>
                <w:sz w:val="20"/>
                <w:szCs w:val="20"/>
              </w:rPr>
              <w:t xml:space="preserve"> </w:t>
            </w:r>
            <w:r w:rsidRPr="2036BE66">
              <w:rPr>
                <w:rFonts w:ascii="Arial" w:eastAsia="Arial" w:hAnsi="Arial" w:cs="Arial"/>
                <w:b/>
                <w:bCs/>
                <w:sz w:val="20"/>
                <w:szCs w:val="20"/>
              </w:rPr>
              <w:t>NAME</w:t>
            </w:r>
          </w:p>
        </w:tc>
        <w:tc>
          <w:tcPr>
            <w:tcW w:w="135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16EEE4A5" w14:textId="77777777" w:rsidR="00D11606" w:rsidRPr="009B5361" w:rsidRDefault="00D11606" w:rsidP="000D122B">
            <w:pPr>
              <w:spacing w:after="0" w:line="240" w:lineRule="auto"/>
              <w:jc w:val="center"/>
              <w:rPr>
                <w:rFonts w:ascii="Arial" w:eastAsia="Arial" w:hAnsi="Arial" w:cs="Arial"/>
                <w:b/>
                <w:bCs/>
                <w:sz w:val="20"/>
                <w:szCs w:val="20"/>
              </w:rPr>
            </w:pPr>
            <w:r w:rsidRPr="2036BE66">
              <w:rPr>
                <w:rFonts w:ascii="Arial" w:eastAsia="Arial" w:hAnsi="Arial" w:cs="Arial"/>
                <w:b/>
                <w:bCs/>
                <w:sz w:val="20"/>
                <w:szCs w:val="20"/>
              </w:rPr>
              <w:t>AMENDED BUDGET</w:t>
            </w:r>
          </w:p>
          <w:p w14:paraId="65C64FCD" w14:textId="77777777" w:rsidR="00D11606" w:rsidRPr="009B5361" w:rsidRDefault="00D11606" w:rsidP="000D122B">
            <w:pPr>
              <w:spacing w:after="0" w:line="240" w:lineRule="auto"/>
              <w:jc w:val="center"/>
              <w:rPr>
                <w:rFonts w:ascii="Arial" w:eastAsia="Arial" w:hAnsi="Arial" w:cs="Arial"/>
                <w:b/>
                <w:bCs/>
                <w:sz w:val="20"/>
                <w:szCs w:val="20"/>
              </w:rPr>
            </w:pPr>
            <w:r w:rsidRPr="2036BE66">
              <w:rPr>
                <w:rFonts w:ascii="Arial" w:eastAsia="Arial" w:hAnsi="Arial" w:cs="Arial"/>
                <w:b/>
                <w:bCs/>
                <w:sz w:val="20"/>
                <w:szCs w:val="20"/>
              </w:rPr>
              <w:t>(Character)</w:t>
            </w:r>
          </w:p>
        </w:tc>
        <w:tc>
          <w:tcPr>
            <w:tcW w:w="144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hideMark/>
          </w:tcPr>
          <w:p w14:paraId="03F05EB7" w14:textId="77777777" w:rsidR="00D11606" w:rsidRPr="009B5361" w:rsidRDefault="00D11606" w:rsidP="000D122B">
            <w:pPr>
              <w:spacing w:after="0" w:line="240" w:lineRule="auto"/>
              <w:jc w:val="center"/>
              <w:rPr>
                <w:rFonts w:ascii="Arial" w:eastAsia="Arial" w:hAnsi="Arial" w:cs="Arial"/>
                <w:b/>
                <w:bCs/>
                <w:sz w:val="20"/>
                <w:szCs w:val="20"/>
              </w:rPr>
            </w:pPr>
            <w:r w:rsidRPr="2036BE66">
              <w:rPr>
                <w:rFonts w:ascii="Arial" w:eastAsia="Arial" w:hAnsi="Arial" w:cs="Arial"/>
                <w:b/>
                <w:bCs/>
                <w:sz w:val="20"/>
                <w:szCs w:val="20"/>
              </w:rPr>
              <w:t>AVAILABLE BALANCE</w:t>
            </w:r>
          </w:p>
          <w:p w14:paraId="376E53E5" w14:textId="77777777" w:rsidR="00D11606" w:rsidRPr="009B5361" w:rsidRDefault="00D11606" w:rsidP="000D122B">
            <w:pPr>
              <w:spacing w:after="0" w:line="240" w:lineRule="auto"/>
              <w:jc w:val="center"/>
              <w:rPr>
                <w:rFonts w:ascii="Arial" w:eastAsia="Arial" w:hAnsi="Arial" w:cs="Arial"/>
                <w:b/>
                <w:bCs/>
                <w:sz w:val="20"/>
                <w:szCs w:val="20"/>
              </w:rPr>
            </w:pPr>
            <w:r w:rsidRPr="2036BE66">
              <w:rPr>
                <w:rFonts w:ascii="Arial" w:eastAsia="Arial" w:hAnsi="Arial" w:cs="Arial"/>
                <w:b/>
                <w:bCs/>
                <w:sz w:val="20"/>
                <w:szCs w:val="20"/>
              </w:rPr>
              <w:t>(Character)</w:t>
            </w:r>
          </w:p>
        </w:tc>
        <w:tc>
          <w:tcPr>
            <w:tcW w:w="126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vAlign w:val="center"/>
          </w:tcPr>
          <w:p w14:paraId="1E9541A0" w14:textId="77777777" w:rsidR="00D11606" w:rsidRPr="009B5361" w:rsidRDefault="00D11606" w:rsidP="000D122B">
            <w:pPr>
              <w:spacing w:after="0" w:line="240" w:lineRule="auto"/>
              <w:jc w:val="center"/>
              <w:rPr>
                <w:rFonts w:ascii="Arial" w:eastAsia="Arial" w:hAnsi="Arial" w:cs="Arial"/>
                <w:b/>
                <w:bCs/>
                <w:sz w:val="20"/>
                <w:szCs w:val="20"/>
              </w:rPr>
            </w:pPr>
          </w:p>
          <w:p w14:paraId="5F034AE6" w14:textId="77777777" w:rsidR="00D11606" w:rsidRPr="009B5361" w:rsidRDefault="00D11606" w:rsidP="000D122B">
            <w:pPr>
              <w:spacing w:after="0" w:line="240" w:lineRule="auto"/>
              <w:jc w:val="center"/>
              <w:rPr>
                <w:rFonts w:ascii="Arial" w:eastAsia="Arial" w:hAnsi="Arial" w:cs="Arial"/>
                <w:b/>
                <w:bCs/>
                <w:sz w:val="20"/>
                <w:szCs w:val="20"/>
              </w:rPr>
            </w:pPr>
            <w:r w:rsidRPr="2036BE66">
              <w:rPr>
                <w:rFonts w:ascii="Arial" w:eastAsia="Arial" w:hAnsi="Arial" w:cs="Arial"/>
                <w:b/>
                <w:bCs/>
                <w:sz w:val="20"/>
                <w:szCs w:val="20"/>
              </w:rPr>
              <w:t>AMOUNT</w:t>
            </w:r>
          </w:p>
        </w:tc>
      </w:tr>
      <w:tr w:rsidR="00D11606" w:rsidRPr="009B5361" w14:paraId="089263C7" w14:textId="77777777" w:rsidTr="41B48F90">
        <w:trPr>
          <w:trHeight w:val="371"/>
        </w:trPr>
        <w:tc>
          <w:tcPr>
            <w:tcW w:w="22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7D795A" w14:textId="2E2E3483" w:rsidR="00D11606" w:rsidRPr="00A86432" w:rsidRDefault="000629C7" w:rsidP="00A86432">
            <w:pPr>
              <w:spacing w:after="0" w:line="240" w:lineRule="auto"/>
              <w:jc w:val="center"/>
              <w:rPr>
                <w:rFonts w:ascii="Arial" w:eastAsia="Arial" w:hAnsi="Arial" w:cs="Arial"/>
                <w:sz w:val="20"/>
                <w:szCs w:val="20"/>
              </w:rPr>
            </w:pPr>
            <w:r w:rsidRPr="5EABF728">
              <w:rPr>
                <w:rFonts w:ascii="Arial" w:eastAsia="Arial" w:hAnsi="Arial" w:cs="Arial"/>
                <w:sz w:val="20"/>
                <w:szCs w:val="20"/>
              </w:rPr>
              <w:t>10-001-3221-564-30-3</w:t>
            </w:r>
            <w:r w:rsidR="00C24A6D" w:rsidRPr="5EABF728">
              <w:rPr>
                <w:rFonts w:ascii="Arial" w:eastAsia="Arial" w:hAnsi="Arial" w:cs="Arial"/>
                <w:sz w:val="20"/>
                <w:szCs w:val="20"/>
              </w:rPr>
              <w:t>199</w:t>
            </w:r>
          </w:p>
        </w:tc>
        <w:tc>
          <w:tcPr>
            <w:tcW w:w="171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A5416C" w14:textId="41C26501" w:rsidR="00D11606" w:rsidRPr="00A86432" w:rsidRDefault="00263AB2" w:rsidP="003764ED">
            <w:pPr>
              <w:spacing w:after="0" w:line="240" w:lineRule="auto"/>
              <w:rPr>
                <w:rFonts w:ascii="Arial" w:eastAsia="Arial" w:hAnsi="Arial" w:cs="Arial"/>
                <w:sz w:val="20"/>
                <w:szCs w:val="20"/>
              </w:rPr>
            </w:pPr>
            <w:r w:rsidRPr="5EABF728">
              <w:rPr>
                <w:rFonts w:ascii="Arial" w:eastAsia="Arial" w:hAnsi="Arial" w:cs="Arial"/>
                <w:sz w:val="20"/>
                <w:szCs w:val="20"/>
              </w:rPr>
              <w:t>Homelessness Initiatives</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60307B" w14:textId="77777777" w:rsidR="00D11606" w:rsidRPr="00301D5C" w:rsidRDefault="00C24A6D" w:rsidP="003764ED">
            <w:pPr>
              <w:spacing w:after="0" w:line="240" w:lineRule="auto"/>
              <w:rPr>
                <w:rFonts w:ascii="Arial" w:eastAsia="Arial" w:hAnsi="Arial" w:cs="Arial"/>
                <w:sz w:val="20"/>
                <w:szCs w:val="20"/>
              </w:rPr>
            </w:pPr>
            <w:r w:rsidRPr="5EABF728">
              <w:rPr>
                <w:rFonts w:ascii="Arial" w:eastAsia="Arial" w:hAnsi="Arial" w:cs="Arial"/>
                <w:sz w:val="20"/>
                <w:szCs w:val="20"/>
              </w:rPr>
              <w:t>Services/Materials/</w:t>
            </w:r>
          </w:p>
          <w:p w14:paraId="2E762934" w14:textId="73D612E6" w:rsidR="00C24A6D" w:rsidRPr="00301D5C" w:rsidRDefault="00C24A6D" w:rsidP="003764ED">
            <w:pPr>
              <w:spacing w:after="0" w:line="240" w:lineRule="auto"/>
              <w:rPr>
                <w:rFonts w:ascii="Arial" w:eastAsia="Arial" w:hAnsi="Arial" w:cs="Arial"/>
                <w:sz w:val="20"/>
                <w:szCs w:val="20"/>
              </w:rPr>
            </w:pPr>
            <w:r w:rsidRPr="5EABF728">
              <w:rPr>
                <w:rFonts w:ascii="Arial" w:eastAsia="Arial" w:hAnsi="Arial" w:cs="Arial"/>
                <w:sz w:val="20"/>
                <w:szCs w:val="20"/>
              </w:rPr>
              <w:t>Other Professional Services</w:t>
            </w:r>
          </w:p>
        </w:tc>
        <w:tc>
          <w:tcPr>
            <w:tcW w:w="13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1771E8" w14:textId="7D310F3A" w:rsidR="00D11606" w:rsidRPr="00301D5C" w:rsidRDefault="00D11606" w:rsidP="003764ED">
            <w:pPr>
              <w:spacing w:after="0" w:line="240" w:lineRule="auto"/>
              <w:rPr>
                <w:rFonts w:ascii="Arial" w:eastAsia="Arial" w:hAnsi="Arial" w:cs="Arial"/>
                <w:sz w:val="20"/>
                <w:szCs w:val="20"/>
              </w:rPr>
            </w:pPr>
            <w:r w:rsidRPr="5EABF728">
              <w:rPr>
                <w:rFonts w:ascii="Arial" w:eastAsia="Arial" w:hAnsi="Arial" w:cs="Arial"/>
                <w:sz w:val="20"/>
                <w:szCs w:val="20"/>
              </w:rPr>
              <w:t>$</w:t>
            </w:r>
            <w:r w:rsidR="00F816BB" w:rsidRPr="5EABF728">
              <w:rPr>
                <w:rFonts w:ascii="Arial" w:eastAsia="Arial" w:hAnsi="Arial" w:cs="Arial"/>
                <w:sz w:val="20"/>
                <w:szCs w:val="20"/>
              </w:rPr>
              <w:t>1,100,170</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7985BB" w14:textId="0E5883ED" w:rsidR="00D11606" w:rsidRPr="00301D5C" w:rsidRDefault="00D11606" w:rsidP="00A86432">
            <w:pPr>
              <w:spacing w:after="0" w:line="240" w:lineRule="auto"/>
              <w:jc w:val="right"/>
              <w:rPr>
                <w:rFonts w:ascii="Arial" w:eastAsia="Arial" w:hAnsi="Arial" w:cs="Arial"/>
                <w:sz w:val="20"/>
                <w:szCs w:val="20"/>
              </w:rPr>
            </w:pPr>
            <w:r w:rsidRPr="5EABF728">
              <w:rPr>
                <w:rFonts w:ascii="Arial" w:eastAsia="Arial" w:hAnsi="Arial" w:cs="Arial"/>
                <w:sz w:val="20"/>
                <w:szCs w:val="20"/>
              </w:rPr>
              <w:t>$</w:t>
            </w:r>
            <w:r w:rsidR="005F4228" w:rsidRPr="5EABF728">
              <w:rPr>
                <w:rFonts w:ascii="Arial" w:eastAsia="Arial" w:hAnsi="Arial" w:cs="Arial"/>
                <w:sz w:val="20"/>
                <w:szCs w:val="20"/>
              </w:rPr>
              <w:t>632,452</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0C3677" w14:textId="572B36F2" w:rsidR="00D11606" w:rsidRPr="00301D5C" w:rsidRDefault="00D11606" w:rsidP="00A86432">
            <w:pPr>
              <w:spacing w:after="0" w:line="240" w:lineRule="auto"/>
              <w:jc w:val="right"/>
              <w:rPr>
                <w:rFonts w:ascii="Arial" w:eastAsia="Arial" w:hAnsi="Arial" w:cs="Arial"/>
                <w:sz w:val="20"/>
                <w:szCs w:val="20"/>
              </w:rPr>
            </w:pPr>
            <w:r w:rsidRPr="5EABF728">
              <w:rPr>
                <w:rFonts w:ascii="Arial" w:eastAsia="Arial" w:hAnsi="Arial" w:cs="Arial"/>
                <w:sz w:val="20"/>
                <w:szCs w:val="20"/>
              </w:rPr>
              <w:t>$</w:t>
            </w:r>
            <w:r w:rsidR="00BE59F9" w:rsidRPr="5EABF728">
              <w:rPr>
                <w:rFonts w:ascii="Arial" w:eastAsia="Arial" w:hAnsi="Arial" w:cs="Arial"/>
                <w:sz w:val="20"/>
                <w:szCs w:val="20"/>
              </w:rPr>
              <w:t>125,000</w:t>
            </w:r>
          </w:p>
        </w:tc>
      </w:tr>
      <w:tr w:rsidR="00D11606" w:rsidRPr="001E6354" w14:paraId="41AAF0A4" w14:textId="77777777" w:rsidTr="41B48F90">
        <w:trPr>
          <w:trHeight w:val="440"/>
        </w:trPr>
        <w:tc>
          <w:tcPr>
            <w:tcW w:w="572" w:type="dxa"/>
            <w:tcMar>
              <w:top w:w="0" w:type="dxa"/>
              <w:left w:w="108" w:type="dxa"/>
              <w:bottom w:w="0" w:type="dxa"/>
              <w:right w:w="108" w:type="dxa"/>
            </w:tcMar>
            <w:vAlign w:val="center"/>
          </w:tcPr>
          <w:p w14:paraId="730A762C" w14:textId="77777777" w:rsidR="00D11606" w:rsidRPr="009B5361" w:rsidRDefault="00D11606" w:rsidP="003764ED">
            <w:pPr>
              <w:spacing w:after="0" w:line="240" w:lineRule="auto"/>
              <w:rPr>
                <w:rFonts w:ascii="Arial" w:eastAsia="Arial" w:hAnsi="Arial" w:cs="Arial"/>
                <w:b/>
                <w:bCs/>
                <w:sz w:val="20"/>
                <w:szCs w:val="20"/>
              </w:rPr>
            </w:pPr>
          </w:p>
        </w:tc>
        <w:tc>
          <w:tcPr>
            <w:tcW w:w="928" w:type="dxa"/>
            <w:tcMar>
              <w:top w:w="0" w:type="dxa"/>
              <w:left w:w="108" w:type="dxa"/>
              <w:bottom w:w="0" w:type="dxa"/>
              <w:right w:w="108" w:type="dxa"/>
            </w:tcMar>
            <w:vAlign w:val="center"/>
          </w:tcPr>
          <w:p w14:paraId="73646E9E" w14:textId="77777777" w:rsidR="00D11606" w:rsidRPr="009B5361" w:rsidRDefault="00D11606" w:rsidP="003764ED">
            <w:pPr>
              <w:spacing w:after="0" w:line="240" w:lineRule="auto"/>
              <w:rPr>
                <w:rFonts w:ascii="Arial" w:eastAsia="Arial" w:hAnsi="Arial" w:cs="Arial"/>
                <w:b/>
                <w:bCs/>
                <w:sz w:val="20"/>
                <w:szCs w:val="20"/>
              </w:rPr>
            </w:pPr>
          </w:p>
        </w:tc>
        <w:tc>
          <w:tcPr>
            <w:tcW w:w="740" w:type="dxa"/>
            <w:tcMar>
              <w:top w:w="0" w:type="dxa"/>
              <w:left w:w="108" w:type="dxa"/>
              <w:bottom w:w="0" w:type="dxa"/>
              <w:right w:w="108" w:type="dxa"/>
            </w:tcMar>
            <w:vAlign w:val="center"/>
          </w:tcPr>
          <w:p w14:paraId="6EF48E52" w14:textId="77777777" w:rsidR="00D11606" w:rsidRPr="009B5361" w:rsidRDefault="00D11606" w:rsidP="003764ED">
            <w:pPr>
              <w:spacing w:after="0" w:line="240" w:lineRule="auto"/>
              <w:rPr>
                <w:rFonts w:ascii="Arial" w:eastAsia="Arial" w:hAnsi="Arial" w:cs="Arial"/>
                <w:b/>
                <w:bCs/>
                <w:sz w:val="20"/>
                <w:szCs w:val="20"/>
              </w:rPr>
            </w:pPr>
          </w:p>
        </w:tc>
        <w:tc>
          <w:tcPr>
            <w:tcW w:w="483" w:type="dxa"/>
            <w:tcMar>
              <w:top w:w="0" w:type="dxa"/>
              <w:left w:w="108" w:type="dxa"/>
              <w:bottom w:w="0" w:type="dxa"/>
              <w:right w:w="108" w:type="dxa"/>
            </w:tcMar>
            <w:vAlign w:val="center"/>
          </w:tcPr>
          <w:p w14:paraId="3704C16C" w14:textId="77777777" w:rsidR="00D11606" w:rsidRPr="009B5361" w:rsidRDefault="00D11606" w:rsidP="003764ED">
            <w:pPr>
              <w:spacing w:after="0" w:line="240" w:lineRule="auto"/>
              <w:rPr>
                <w:rFonts w:ascii="Arial" w:eastAsia="Arial" w:hAnsi="Arial" w:cs="Arial"/>
                <w:b/>
                <w:bCs/>
                <w:sz w:val="20"/>
                <w:szCs w:val="20"/>
              </w:rPr>
            </w:pPr>
          </w:p>
        </w:tc>
        <w:tc>
          <w:tcPr>
            <w:tcW w:w="1227" w:type="dxa"/>
            <w:tcMar>
              <w:top w:w="0" w:type="dxa"/>
              <w:left w:w="108" w:type="dxa"/>
              <w:bottom w:w="0" w:type="dxa"/>
              <w:right w:w="108" w:type="dxa"/>
            </w:tcMar>
            <w:vAlign w:val="center"/>
          </w:tcPr>
          <w:p w14:paraId="4C7D19C9" w14:textId="77777777" w:rsidR="00D11606" w:rsidRPr="009B5361" w:rsidRDefault="00D11606" w:rsidP="003764ED">
            <w:pPr>
              <w:spacing w:after="0" w:line="240" w:lineRule="auto"/>
              <w:rPr>
                <w:rFonts w:ascii="Arial" w:eastAsia="Arial" w:hAnsi="Arial" w:cs="Arial"/>
                <w:b/>
                <w:bCs/>
                <w:sz w:val="20"/>
                <w:szCs w:val="20"/>
              </w:rPr>
            </w:pPr>
          </w:p>
        </w:tc>
        <w:tc>
          <w:tcPr>
            <w:tcW w:w="2250" w:type="dxa"/>
            <w:tcBorders>
              <w:top w:val="nil"/>
              <w:left w:val="nil"/>
              <w:bottom w:val="nil"/>
              <w:right w:val="single" w:sz="8" w:space="0" w:color="auto"/>
            </w:tcBorders>
            <w:tcMar>
              <w:top w:w="0" w:type="dxa"/>
              <w:left w:w="108" w:type="dxa"/>
              <w:bottom w:w="0" w:type="dxa"/>
              <w:right w:w="108" w:type="dxa"/>
            </w:tcMar>
            <w:vAlign w:val="center"/>
          </w:tcPr>
          <w:p w14:paraId="76530DC8" w14:textId="77777777" w:rsidR="00D11606" w:rsidRPr="00301D5C" w:rsidRDefault="00D11606" w:rsidP="003764ED">
            <w:pPr>
              <w:spacing w:after="0" w:line="240" w:lineRule="auto"/>
              <w:rPr>
                <w:rFonts w:ascii="Arial" w:eastAsia="Arial" w:hAnsi="Arial" w:cs="Arial"/>
                <w:b/>
                <w:bCs/>
                <w:sz w:val="20"/>
                <w:szCs w:val="20"/>
              </w:rPr>
            </w:pPr>
          </w:p>
        </w:tc>
        <w:tc>
          <w:tcPr>
            <w:tcW w:w="279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44A2B9" w14:textId="77777777" w:rsidR="00D11606" w:rsidRPr="00301D5C" w:rsidRDefault="00D11606" w:rsidP="00EE7462">
            <w:pPr>
              <w:spacing w:after="0" w:line="240" w:lineRule="auto"/>
              <w:jc w:val="right"/>
              <w:rPr>
                <w:rFonts w:ascii="Arial" w:eastAsia="Arial" w:hAnsi="Arial" w:cs="Arial"/>
                <w:b/>
                <w:bCs/>
                <w:sz w:val="20"/>
                <w:szCs w:val="20"/>
              </w:rPr>
            </w:pPr>
            <w:r w:rsidRPr="2036BE66">
              <w:rPr>
                <w:rFonts w:ascii="Arial" w:eastAsia="Arial" w:hAnsi="Arial" w:cs="Arial"/>
                <w:b/>
                <w:bCs/>
                <w:sz w:val="20"/>
                <w:szCs w:val="20"/>
              </w:rPr>
              <w:t>TOTAL AMOUNT ►</w:t>
            </w:r>
          </w:p>
        </w:tc>
        <w:tc>
          <w:tcPr>
            <w:tcW w:w="1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2370CB" w14:textId="2397BD9C" w:rsidR="00D11606" w:rsidRPr="00301D5C" w:rsidRDefault="00D11606" w:rsidP="00A86432">
            <w:pPr>
              <w:spacing w:after="0" w:line="240" w:lineRule="auto"/>
              <w:jc w:val="right"/>
              <w:rPr>
                <w:rFonts w:ascii="Arial" w:eastAsia="Arial" w:hAnsi="Arial" w:cs="Arial"/>
                <w:sz w:val="20"/>
                <w:szCs w:val="20"/>
              </w:rPr>
            </w:pPr>
            <w:r w:rsidRPr="5EABF728">
              <w:rPr>
                <w:rFonts w:ascii="Arial" w:eastAsia="Arial" w:hAnsi="Arial" w:cs="Arial"/>
                <w:sz w:val="20"/>
                <w:szCs w:val="20"/>
              </w:rPr>
              <w:t>$</w:t>
            </w:r>
            <w:r w:rsidR="00BE59F9" w:rsidRPr="5EABF728">
              <w:rPr>
                <w:rFonts w:ascii="Arial" w:eastAsia="Arial" w:hAnsi="Arial" w:cs="Arial"/>
                <w:sz w:val="20"/>
                <w:szCs w:val="20"/>
              </w:rPr>
              <w:t>125,000</w:t>
            </w:r>
          </w:p>
        </w:tc>
      </w:tr>
    </w:tbl>
    <w:p w14:paraId="5BE30A4A" w14:textId="77777777" w:rsidR="00B61D2C" w:rsidRDefault="00B61D2C" w:rsidP="53B15521">
      <w:pPr>
        <w:spacing w:after="0" w:line="240" w:lineRule="auto"/>
        <w:jc w:val="both"/>
        <w:rPr>
          <w:rFonts w:ascii="Arial" w:eastAsia="Arial" w:hAnsi="Arial" w:cs="Arial"/>
          <w:sz w:val="24"/>
          <w:szCs w:val="24"/>
        </w:rPr>
      </w:pPr>
    </w:p>
    <w:p w14:paraId="61129FEF" w14:textId="77777777" w:rsidR="001818C9" w:rsidRDefault="001818C9" w:rsidP="00382D8A">
      <w:pPr>
        <w:spacing w:after="0" w:line="240" w:lineRule="auto"/>
        <w:jc w:val="both"/>
        <w:rPr>
          <w:rFonts w:ascii="Arial" w:eastAsia="Arial" w:hAnsi="Arial" w:cs="Arial"/>
          <w:b/>
          <w:sz w:val="24"/>
          <w:szCs w:val="24"/>
          <w:u w:val="single"/>
        </w:rPr>
      </w:pPr>
    </w:p>
    <w:p w14:paraId="5178B1BC" w14:textId="77777777" w:rsidR="001818C9" w:rsidRDefault="001818C9" w:rsidP="00382D8A">
      <w:pPr>
        <w:spacing w:after="0" w:line="240" w:lineRule="auto"/>
        <w:jc w:val="both"/>
        <w:rPr>
          <w:rFonts w:ascii="Arial" w:eastAsia="Arial" w:hAnsi="Arial" w:cs="Arial"/>
          <w:b/>
          <w:sz w:val="24"/>
          <w:szCs w:val="24"/>
          <w:u w:val="single"/>
        </w:rPr>
      </w:pPr>
    </w:p>
    <w:p w14:paraId="03442828" w14:textId="551C4C1B" w:rsidR="00382D8A" w:rsidRDefault="00382D8A" w:rsidP="00382D8A">
      <w:pPr>
        <w:spacing w:after="0" w:line="240" w:lineRule="auto"/>
        <w:jc w:val="both"/>
        <w:rPr>
          <w:rFonts w:ascii="Arial" w:eastAsia="Arial" w:hAnsi="Arial" w:cs="Arial"/>
          <w:b/>
          <w:bCs/>
          <w:sz w:val="24"/>
          <w:szCs w:val="24"/>
          <w:u w:val="single"/>
        </w:rPr>
      </w:pPr>
      <w:r w:rsidRPr="2036BE66">
        <w:rPr>
          <w:rFonts w:ascii="Arial" w:eastAsia="Arial" w:hAnsi="Arial" w:cs="Arial"/>
          <w:b/>
          <w:bCs/>
          <w:sz w:val="24"/>
          <w:szCs w:val="24"/>
          <w:u w:val="single"/>
        </w:rPr>
        <w:t>Strategic Connections</w:t>
      </w:r>
    </w:p>
    <w:p w14:paraId="6E70D07A" w14:textId="04B08C1A" w:rsidR="00711968" w:rsidRDefault="6BB5842F" w:rsidP="5EABF728">
      <w:pPr>
        <w:pStyle w:val="paragraph"/>
        <w:spacing w:before="0" w:beforeAutospacing="0" w:after="0" w:afterAutospacing="0"/>
        <w:ind w:right="1110"/>
        <w:jc w:val="both"/>
        <w:textAlignment w:val="baseline"/>
        <w:rPr>
          <w:rFonts w:ascii="Arial" w:eastAsia="Arial" w:hAnsi="Arial" w:cs="Arial"/>
        </w:rPr>
      </w:pPr>
      <w:r w:rsidRPr="5EABF728">
        <w:rPr>
          <w:rStyle w:val="normaltextrun"/>
          <w:rFonts w:ascii="Arial" w:eastAsia="Arial" w:hAnsi="Arial" w:cs="Arial"/>
        </w:rPr>
        <w:t xml:space="preserve">This item is a </w:t>
      </w:r>
      <w:r w:rsidR="2E02B3C9" w:rsidRPr="5EABF728">
        <w:rPr>
          <w:rStyle w:val="normaltextrun"/>
          <w:rFonts w:ascii="Arial" w:eastAsia="Arial" w:hAnsi="Arial" w:cs="Arial"/>
        </w:rPr>
        <w:t xml:space="preserve">FY </w:t>
      </w:r>
      <w:r w:rsidRPr="5EABF728">
        <w:rPr>
          <w:rStyle w:val="normaltextrun"/>
          <w:rFonts w:ascii="Arial" w:eastAsia="Arial" w:hAnsi="Arial" w:cs="Arial"/>
        </w:rPr>
        <w:t>202</w:t>
      </w:r>
      <w:r w:rsidR="2E02B3C9" w:rsidRPr="5EABF728">
        <w:rPr>
          <w:rStyle w:val="normaltextrun"/>
          <w:rFonts w:ascii="Arial" w:eastAsia="Arial" w:hAnsi="Arial" w:cs="Arial"/>
        </w:rPr>
        <w:t>6 Commission Priority, advancing</w:t>
      </w:r>
      <w:r w:rsidR="00957015">
        <w:rPr>
          <w:rStyle w:val="normaltextrun"/>
          <w:rFonts w:ascii="Arial" w:eastAsia="Arial" w:hAnsi="Arial" w:cs="Arial"/>
        </w:rPr>
        <w:t xml:space="preserve"> the</w:t>
      </w:r>
      <w:r w:rsidR="2E02B3C9" w:rsidRPr="5EABF728">
        <w:rPr>
          <w:rStyle w:val="normaltextrun"/>
          <w:rFonts w:ascii="Arial" w:eastAsia="Arial" w:hAnsi="Arial" w:cs="Arial"/>
        </w:rPr>
        <w:t xml:space="preserve"> Homelessness </w:t>
      </w:r>
      <w:r w:rsidR="3D084D46" w:rsidRPr="5EABF728">
        <w:rPr>
          <w:rStyle w:val="normaltextrun"/>
          <w:rFonts w:ascii="Arial" w:eastAsia="Arial" w:hAnsi="Arial" w:cs="Arial"/>
        </w:rPr>
        <w:t>Response</w:t>
      </w:r>
      <w:r w:rsidR="00957015">
        <w:rPr>
          <w:rStyle w:val="normaltextrun"/>
          <w:rFonts w:ascii="Arial" w:eastAsia="Arial" w:hAnsi="Arial" w:cs="Arial"/>
        </w:rPr>
        <w:t xml:space="preserve"> initiative.</w:t>
      </w:r>
    </w:p>
    <w:p w14:paraId="78FAC38A" w14:textId="77777777" w:rsidR="00711968" w:rsidRDefault="6BB5842F" w:rsidP="00852A6A">
      <w:pPr>
        <w:pStyle w:val="paragraph"/>
        <w:spacing w:before="0" w:beforeAutospacing="0" w:after="0" w:afterAutospacing="0"/>
        <w:textAlignment w:val="baseline"/>
        <w:rPr>
          <w:rFonts w:ascii="Arial" w:eastAsia="Arial" w:hAnsi="Arial" w:cs="Arial"/>
        </w:rPr>
      </w:pPr>
      <w:r w:rsidRPr="5EABF728">
        <w:rPr>
          <w:rStyle w:val="normaltextrun"/>
          <w:rFonts w:ascii="Arial" w:eastAsia="Arial" w:hAnsi="Arial" w:cs="Arial"/>
          <w:sz w:val="23"/>
          <w:szCs w:val="23"/>
        </w:rPr>
        <w:t>  </w:t>
      </w:r>
      <w:r w:rsidRPr="5EABF728">
        <w:rPr>
          <w:rStyle w:val="eop"/>
          <w:rFonts w:ascii="Arial" w:eastAsia="Arial" w:hAnsi="Arial" w:cs="Arial"/>
          <w:sz w:val="23"/>
          <w:szCs w:val="23"/>
        </w:rPr>
        <w:t> </w:t>
      </w:r>
    </w:p>
    <w:p w14:paraId="3D7FB734" w14:textId="13B6A40B" w:rsidR="00711968" w:rsidRDefault="00711968" w:rsidP="00B45003">
      <w:pPr>
        <w:pStyle w:val="paragraph"/>
        <w:spacing w:before="0" w:beforeAutospacing="0" w:after="0" w:afterAutospacing="0"/>
        <w:ind w:right="1110"/>
        <w:textAlignment w:val="baseline"/>
        <w:rPr>
          <w:rStyle w:val="normaltextrun"/>
          <w:rFonts w:ascii="Arial" w:eastAsia="Arial" w:hAnsi="Arial" w:cs="Arial"/>
        </w:rPr>
      </w:pPr>
      <w:r w:rsidRPr="5EABF728">
        <w:rPr>
          <w:rStyle w:val="normaltextrun"/>
          <w:rFonts w:ascii="Arial" w:eastAsia="Arial" w:hAnsi="Arial" w:cs="Arial"/>
        </w:rPr>
        <w:t xml:space="preserve">This item supports the </w:t>
      </w:r>
      <w:r w:rsidRPr="2036BE66">
        <w:rPr>
          <w:rStyle w:val="normaltextrun"/>
          <w:rFonts w:ascii="Arial" w:eastAsia="Arial" w:hAnsi="Arial" w:cs="Arial"/>
          <w:i/>
          <w:iCs/>
        </w:rPr>
        <w:t>Press Play Fort Lauderdale 202</w:t>
      </w:r>
      <w:r w:rsidR="4C1A4818" w:rsidRPr="2036BE66">
        <w:rPr>
          <w:rStyle w:val="normaltextrun"/>
          <w:rFonts w:ascii="Arial" w:eastAsia="Arial" w:hAnsi="Arial" w:cs="Arial"/>
          <w:i/>
          <w:iCs/>
        </w:rPr>
        <w:t>9</w:t>
      </w:r>
      <w:r w:rsidRPr="2036BE66">
        <w:rPr>
          <w:rStyle w:val="normaltextrun"/>
          <w:rFonts w:ascii="Arial" w:eastAsia="Arial" w:hAnsi="Arial" w:cs="Arial"/>
          <w:i/>
          <w:iCs/>
        </w:rPr>
        <w:t xml:space="preserve"> </w:t>
      </w:r>
      <w:r w:rsidRPr="5EABF728">
        <w:rPr>
          <w:rStyle w:val="normaltextrun"/>
          <w:rFonts w:ascii="Arial" w:eastAsia="Arial" w:hAnsi="Arial" w:cs="Arial"/>
        </w:rPr>
        <w:t>Strategic Plan, specifically advancing:  </w:t>
      </w:r>
      <w:r w:rsidRPr="5EABF728">
        <w:rPr>
          <w:rStyle w:val="eop"/>
          <w:rFonts w:ascii="Arial" w:eastAsia="Arial" w:hAnsi="Arial" w:cs="Arial"/>
        </w:rPr>
        <w:t> </w:t>
      </w:r>
    </w:p>
    <w:p w14:paraId="6C93CB87" w14:textId="423028A3" w:rsidR="003E7B49" w:rsidRPr="00A53E0A" w:rsidRDefault="523F3A21" w:rsidP="00B45003">
      <w:pPr>
        <w:pStyle w:val="paragraph"/>
        <w:numPr>
          <w:ilvl w:val="0"/>
          <w:numId w:val="14"/>
        </w:numPr>
        <w:spacing w:before="0" w:beforeAutospacing="0" w:after="0" w:afterAutospacing="0"/>
        <w:textAlignment w:val="baseline"/>
        <w:rPr>
          <w:rFonts w:ascii="Arial" w:eastAsia="Arial" w:hAnsi="Arial" w:cs="Arial"/>
        </w:rPr>
      </w:pPr>
      <w:r w:rsidRPr="5EABF728">
        <w:rPr>
          <w:rStyle w:val="normaltextrun"/>
          <w:rFonts w:ascii="Arial" w:eastAsia="Arial" w:hAnsi="Arial" w:cs="Arial"/>
        </w:rPr>
        <w:t xml:space="preserve">The Housing Focus </w:t>
      </w:r>
      <w:r w:rsidR="187B980C" w:rsidRPr="5EABF728">
        <w:rPr>
          <w:rStyle w:val="normaltextrun"/>
          <w:rFonts w:ascii="Arial" w:eastAsia="Arial" w:hAnsi="Arial" w:cs="Arial"/>
        </w:rPr>
        <w:t>a</w:t>
      </w:r>
      <w:r w:rsidRPr="5EABF728">
        <w:rPr>
          <w:rStyle w:val="normaltextrun"/>
          <w:rFonts w:ascii="Arial" w:eastAsia="Arial" w:hAnsi="Arial" w:cs="Arial"/>
        </w:rPr>
        <w:t>rea</w:t>
      </w:r>
      <w:r w:rsidR="41897F98" w:rsidRPr="5EABF728">
        <w:rPr>
          <w:rStyle w:val="normaltextrun"/>
          <w:rFonts w:ascii="Arial" w:eastAsia="Arial" w:hAnsi="Arial" w:cs="Arial"/>
        </w:rPr>
        <w:t>, Goal 2: Enable housing options for all income levels.</w:t>
      </w:r>
    </w:p>
    <w:p w14:paraId="7CF3FB37" w14:textId="77777777" w:rsidR="003E7B49" w:rsidRDefault="7B551833" w:rsidP="00B45003">
      <w:pPr>
        <w:pStyle w:val="paragraph"/>
        <w:spacing w:before="0" w:beforeAutospacing="0" w:after="0" w:afterAutospacing="0"/>
        <w:textAlignment w:val="baseline"/>
        <w:rPr>
          <w:rFonts w:ascii="Arial" w:eastAsia="Arial" w:hAnsi="Arial" w:cs="Arial"/>
        </w:rPr>
      </w:pPr>
      <w:r w:rsidRPr="5EABF728">
        <w:rPr>
          <w:rStyle w:val="normaltextrun"/>
          <w:rFonts w:ascii="Arial" w:eastAsia="Arial" w:hAnsi="Arial" w:cs="Arial"/>
          <w:sz w:val="23"/>
          <w:szCs w:val="23"/>
        </w:rPr>
        <w:t> </w:t>
      </w:r>
      <w:r w:rsidRPr="5EABF728">
        <w:rPr>
          <w:rStyle w:val="eop"/>
          <w:rFonts w:ascii="Arial" w:eastAsia="Arial" w:hAnsi="Arial" w:cs="Arial"/>
          <w:sz w:val="23"/>
          <w:szCs w:val="23"/>
        </w:rPr>
        <w:t> </w:t>
      </w:r>
    </w:p>
    <w:p w14:paraId="64708BB6" w14:textId="138708DC" w:rsidR="00711968" w:rsidRPr="003028E8" w:rsidRDefault="00711968" w:rsidP="00711968">
      <w:pPr>
        <w:tabs>
          <w:tab w:val="left" w:pos="1661"/>
        </w:tabs>
        <w:autoSpaceDE w:val="0"/>
        <w:autoSpaceDN w:val="0"/>
        <w:spacing w:after="0" w:line="240" w:lineRule="auto"/>
        <w:rPr>
          <w:rFonts w:ascii="Arial" w:eastAsia="Arial" w:hAnsi="Arial" w:cs="Arial"/>
          <w:b/>
          <w:bCs/>
          <w:i/>
          <w:iCs/>
          <w:sz w:val="24"/>
          <w:szCs w:val="24"/>
        </w:rPr>
      </w:pPr>
      <w:r w:rsidRPr="5EABF728">
        <w:rPr>
          <w:rFonts w:ascii="Arial" w:eastAsia="Arial" w:hAnsi="Arial" w:cs="Arial"/>
          <w:sz w:val="24"/>
          <w:szCs w:val="24"/>
        </w:rPr>
        <w:t xml:space="preserve">This item advances the </w:t>
      </w:r>
      <w:r w:rsidRPr="2036BE66">
        <w:rPr>
          <w:rFonts w:ascii="Arial" w:eastAsia="Arial" w:hAnsi="Arial" w:cs="Arial"/>
          <w:i/>
          <w:iCs/>
          <w:sz w:val="24"/>
          <w:szCs w:val="24"/>
        </w:rPr>
        <w:t xml:space="preserve">Fast Forward Fort Lauderdale 2035 </w:t>
      </w:r>
      <w:r w:rsidRPr="5EABF728">
        <w:rPr>
          <w:rFonts w:ascii="Arial" w:eastAsia="Arial" w:hAnsi="Arial" w:cs="Arial"/>
          <w:sz w:val="24"/>
          <w:szCs w:val="24"/>
        </w:rPr>
        <w:t>Vision Plan</w:t>
      </w:r>
      <w:r w:rsidRPr="2036BE66">
        <w:rPr>
          <w:rFonts w:ascii="Arial" w:eastAsia="Arial" w:hAnsi="Arial" w:cs="Arial"/>
          <w:i/>
          <w:iCs/>
          <w:sz w:val="24"/>
          <w:szCs w:val="24"/>
        </w:rPr>
        <w:t xml:space="preserve">: </w:t>
      </w:r>
      <w:r w:rsidRPr="5EABF728">
        <w:rPr>
          <w:rFonts w:ascii="Arial" w:eastAsia="Arial" w:hAnsi="Arial" w:cs="Arial"/>
          <w:sz w:val="24"/>
          <w:szCs w:val="24"/>
        </w:rPr>
        <w:t>We Are</w:t>
      </w:r>
      <w:r w:rsidRPr="5EABF728">
        <w:rPr>
          <w:rFonts w:ascii="Arial" w:eastAsia="Arial" w:hAnsi="Arial" w:cs="Arial"/>
          <w:spacing w:val="-16"/>
          <w:sz w:val="24"/>
          <w:szCs w:val="24"/>
        </w:rPr>
        <w:t xml:space="preserve"> </w:t>
      </w:r>
      <w:r w:rsidR="00E366E5" w:rsidRPr="5EABF728">
        <w:rPr>
          <w:rFonts w:ascii="Arial" w:eastAsia="Arial" w:hAnsi="Arial" w:cs="Arial"/>
          <w:sz w:val="24"/>
          <w:szCs w:val="24"/>
        </w:rPr>
        <w:t>FTL.</w:t>
      </w:r>
    </w:p>
    <w:p w14:paraId="2A48D223" w14:textId="77777777" w:rsidR="00E52CAD" w:rsidRPr="002E26B5" w:rsidRDefault="00E52CAD" w:rsidP="00E52CAD">
      <w:pPr>
        <w:spacing w:after="0" w:line="240" w:lineRule="auto"/>
        <w:jc w:val="both"/>
        <w:rPr>
          <w:rFonts w:ascii="Arial" w:eastAsia="Arial" w:hAnsi="Arial" w:cs="Arial"/>
          <w:b/>
          <w:bCs/>
          <w:sz w:val="24"/>
          <w:szCs w:val="24"/>
        </w:rPr>
      </w:pPr>
    </w:p>
    <w:p w14:paraId="46B24D59" w14:textId="5ECC0FDD" w:rsidR="00E52CAD" w:rsidRPr="002E26B5" w:rsidRDefault="00E52CAD" w:rsidP="00E52CAD">
      <w:pPr>
        <w:spacing w:after="0" w:line="240" w:lineRule="auto"/>
        <w:jc w:val="both"/>
        <w:rPr>
          <w:rFonts w:ascii="Arial" w:eastAsia="Arial" w:hAnsi="Arial" w:cs="Arial"/>
          <w:sz w:val="24"/>
          <w:szCs w:val="24"/>
        </w:rPr>
      </w:pPr>
      <w:r w:rsidRPr="2036BE66">
        <w:rPr>
          <w:rFonts w:ascii="Arial" w:eastAsia="Arial" w:hAnsi="Arial" w:cs="Arial"/>
          <w:b/>
          <w:bCs/>
          <w:sz w:val="24"/>
          <w:szCs w:val="24"/>
          <w:u w:val="single"/>
        </w:rPr>
        <w:t>Attachment</w:t>
      </w:r>
      <w:r w:rsidR="000340BC" w:rsidRPr="2036BE66">
        <w:rPr>
          <w:rFonts w:ascii="Arial" w:eastAsia="Arial" w:hAnsi="Arial" w:cs="Arial"/>
          <w:b/>
          <w:bCs/>
          <w:sz w:val="24"/>
          <w:szCs w:val="24"/>
          <w:u w:val="single"/>
        </w:rPr>
        <w:t>s</w:t>
      </w:r>
      <w:r w:rsidRPr="2036BE66">
        <w:rPr>
          <w:rFonts w:ascii="Arial" w:eastAsia="Arial" w:hAnsi="Arial" w:cs="Arial"/>
          <w:b/>
          <w:bCs/>
          <w:sz w:val="24"/>
          <w:szCs w:val="24"/>
        </w:rPr>
        <w:t xml:space="preserve"> </w:t>
      </w:r>
    </w:p>
    <w:p w14:paraId="19C12921" w14:textId="78E76D65" w:rsidR="005F6ECF" w:rsidRDefault="00E52CAD" w:rsidP="005843F8">
      <w:pPr>
        <w:spacing w:after="0" w:line="240" w:lineRule="auto"/>
        <w:jc w:val="both"/>
        <w:rPr>
          <w:rFonts w:ascii="Arial" w:eastAsia="Arial" w:hAnsi="Arial" w:cs="Arial"/>
          <w:sz w:val="24"/>
          <w:szCs w:val="24"/>
        </w:rPr>
      </w:pPr>
      <w:r w:rsidRPr="5EABF728">
        <w:rPr>
          <w:rFonts w:ascii="Arial" w:eastAsia="Arial" w:hAnsi="Arial" w:cs="Arial"/>
          <w:sz w:val="24"/>
          <w:szCs w:val="24"/>
        </w:rPr>
        <w:t>Exhibit 1</w:t>
      </w:r>
      <w:r w:rsidR="00E13578" w:rsidRPr="5EABF728">
        <w:rPr>
          <w:rFonts w:ascii="Arial" w:eastAsia="Arial" w:hAnsi="Arial" w:cs="Arial"/>
          <w:sz w:val="24"/>
          <w:szCs w:val="24"/>
        </w:rPr>
        <w:t xml:space="preserve"> – </w:t>
      </w:r>
      <w:r w:rsidR="002D6DD1" w:rsidRPr="5EABF728">
        <w:rPr>
          <w:rFonts w:ascii="Arial" w:eastAsia="Arial" w:hAnsi="Arial" w:cs="Arial"/>
          <w:sz w:val="24"/>
          <w:szCs w:val="24"/>
        </w:rPr>
        <w:t>Resolution No. 24-269</w:t>
      </w:r>
    </w:p>
    <w:p w14:paraId="7E26E958" w14:textId="22775A01" w:rsidR="00AC2A1B" w:rsidRDefault="005F6ECF" w:rsidP="005843F8">
      <w:pPr>
        <w:spacing w:after="0" w:line="240" w:lineRule="auto"/>
        <w:jc w:val="both"/>
        <w:rPr>
          <w:rFonts w:ascii="Arial" w:eastAsia="Arial" w:hAnsi="Arial" w:cs="Arial"/>
          <w:sz w:val="24"/>
          <w:szCs w:val="24"/>
        </w:rPr>
      </w:pPr>
      <w:r w:rsidRPr="5EABF728">
        <w:rPr>
          <w:rFonts w:ascii="Arial" w:eastAsia="Arial" w:hAnsi="Arial" w:cs="Arial"/>
          <w:sz w:val="24"/>
          <w:szCs w:val="24"/>
        </w:rPr>
        <w:t>Exhibit 2</w:t>
      </w:r>
      <w:r w:rsidR="00E13578" w:rsidRPr="5EABF728">
        <w:rPr>
          <w:rFonts w:ascii="Arial" w:eastAsia="Arial" w:hAnsi="Arial" w:cs="Arial"/>
          <w:sz w:val="24"/>
          <w:szCs w:val="24"/>
        </w:rPr>
        <w:t xml:space="preserve"> – </w:t>
      </w:r>
      <w:r w:rsidR="003831F7" w:rsidRPr="5EABF728">
        <w:rPr>
          <w:rFonts w:ascii="Arial" w:eastAsia="Arial" w:hAnsi="Arial" w:cs="Arial"/>
          <w:sz w:val="24"/>
          <w:szCs w:val="24"/>
        </w:rPr>
        <w:t>Fellowship FY 2025 Not-for-Profit Service Agreement</w:t>
      </w:r>
    </w:p>
    <w:p w14:paraId="34234B08" w14:textId="514E5967" w:rsidR="2DFD2212" w:rsidRDefault="2DFD2212" w:rsidP="2A68FD44">
      <w:pPr>
        <w:spacing w:after="0" w:line="240" w:lineRule="auto"/>
        <w:jc w:val="both"/>
        <w:rPr>
          <w:rFonts w:ascii="Arial" w:eastAsia="Arial" w:hAnsi="Arial" w:cs="Arial"/>
          <w:sz w:val="24"/>
          <w:szCs w:val="24"/>
        </w:rPr>
      </w:pPr>
      <w:r w:rsidRPr="5EABF728">
        <w:rPr>
          <w:rFonts w:ascii="Arial" w:eastAsia="Arial" w:hAnsi="Arial" w:cs="Arial"/>
          <w:sz w:val="24"/>
          <w:szCs w:val="24"/>
        </w:rPr>
        <w:t xml:space="preserve">Exhibit </w:t>
      </w:r>
      <w:r w:rsidR="747F9F65" w:rsidRPr="5EABF728">
        <w:rPr>
          <w:rFonts w:ascii="Arial" w:eastAsia="Arial" w:hAnsi="Arial" w:cs="Arial"/>
          <w:sz w:val="24"/>
          <w:szCs w:val="24"/>
        </w:rPr>
        <w:t>3</w:t>
      </w:r>
      <w:r w:rsidRPr="5EABF728">
        <w:rPr>
          <w:rFonts w:ascii="Arial" w:eastAsia="Arial" w:hAnsi="Arial" w:cs="Arial"/>
          <w:sz w:val="24"/>
          <w:szCs w:val="24"/>
        </w:rPr>
        <w:t xml:space="preserve"> –</w:t>
      </w:r>
      <w:r w:rsidR="00E65E60" w:rsidRPr="5EABF728">
        <w:rPr>
          <w:rFonts w:ascii="Arial" w:eastAsia="Arial" w:hAnsi="Arial" w:cs="Arial"/>
          <w:sz w:val="24"/>
          <w:szCs w:val="24"/>
        </w:rPr>
        <w:t xml:space="preserve"> </w:t>
      </w:r>
      <w:r w:rsidR="470D7E56" w:rsidRPr="5EABF728">
        <w:rPr>
          <w:rFonts w:ascii="Arial" w:eastAsia="Arial" w:hAnsi="Arial" w:cs="Arial"/>
          <w:sz w:val="24"/>
          <w:szCs w:val="24"/>
        </w:rPr>
        <w:t>First</w:t>
      </w:r>
      <w:r w:rsidR="140D8747" w:rsidRPr="5EABF728">
        <w:rPr>
          <w:rFonts w:ascii="Arial" w:eastAsia="Arial" w:hAnsi="Arial" w:cs="Arial"/>
          <w:sz w:val="24"/>
          <w:szCs w:val="24"/>
        </w:rPr>
        <w:t xml:space="preserve"> </w:t>
      </w:r>
      <w:r w:rsidRPr="5EABF728">
        <w:rPr>
          <w:rFonts w:ascii="Arial" w:eastAsia="Arial" w:hAnsi="Arial" w:cs="Arial"/>
          <w:sz w:val="24"/>
          <w:szCs w:val="24"/>
        </w:rPr>
        <w:t xml:space="preserve">Amendment to </w:t>
      </w:r>
      <w:r w:rsidR="0E8C3EF0" w:rsidRPr="5EABF728">
        <w:rPr>
          <w:rFonts w:ascii="Arial" w:eastAsia="Arial" w:hAnsi="Arial" w:cs="Arial"/>
          <w:sz w:val="24"/>
          <w:szCs w:val="24"/>
        </w:rPr>
        <w:t xml:space="preserve">Fellowship </w:t>
      </w:r>
      <w:r w:rsidRPr="5EABF728">
        <w:rPr>
          <w:rFonts w:ascii="Arial" w:eastAsia="Arial" w:hAnsi="Arial" w:cs="Arial"/>
          <w:sz w:val="24"/>
          <w:szCs w:val="24"/>
        </w:rPr>
        <w:t>FY 202</w:t>
      </w:r>
      <w:r w:rsidR="1E9B4B14" w:rsidRPr="5EABF728">
        <w:rPr>
          <w:rFonts w:ascii="Arial" w:eastAsia="Arial" w:hAnsi="Arial" w:cs="Arial"/>
          <w:sz w:val="24"/>
          <w:szCs w:val="24"/>
        </w:rPr>
        <w:t>5</w:t>
      </w:r>
      <w:r w:rsidRPr="5EABF728">
        <w:rPr>
          <w:rFonts w:ascii="Arial" w:eastAsia="Arial" w:hAnsi="Arial" w:cs="Arial"/>
          <w:sz w:val="24"/>
          <w:szCs w:val="24"/>
        </w:rPr>
        <w:t xml:space="preserve"> Not-for-Profit </w:t>
      </w:r>
      <w:r w:rsidR="001A0E16">
        <w:rPr>
          <w:rFonts w:ascii="Arial" w:eastAsia="Arial" w:hAnsi="Arial" w:cs="Arial"/>
          <w:sz w:val="24"/>
          <w:szCs w:val="24"/>
        </w:rPr>
        <w:t xml:space="preserve">Service </w:t>
      </w:r>
      <w:r w:rsidRPr="5EABF728">
        <w:rPr>
          <w:rFonts w:ascii="Arial" w:eastAsia="Arial" w:hAnsi="Arial" w:cs="Arial"/>
          <w:sz w:val="24"/>
          <w:szCs w:val="24"/>
        </w:rPr>
        <w:t>Agreement</w:t>
      </w:r>
    </w:p>
    <w:p w14:paraId="306893F5" w14:textId="6A7A731D" w:rsidR="00E52CAD" w:rsidRPr="00B61D2C" w:rsidRDefault="2110DEFC" w:rsidP="4E6AE367">
      <w:pPr>
        <w:spacing w:after="0" w:line="240" w:lineRule="auto"/>
        <w:jc w:val="both"/>
        <w:rPr>
          <w:rFonts w:ascii="Arial" w:eastAsia="Arial" w:hAnsi="Arial" w:cs="Arial"/>
          <w:sz w:val="24"/>
          <w:szCs w:val="24"/>
        </w:rPr>
      </w:pPr>
      <w:r w:rsidRPr="5EABF728">
        <w:rPr>
          <w:rFonts w:ascii="Arial" w:eastAsia="Arial" w:hAnsi="Arial" w:cs="Arial"/>
          <w:sz w:val="24"/>
          <w:szCs w:val="24"/>
        </w:rPr>
        <w:t xml:space="preserve">Exhibit 4 – Second Amendment to </w:t>
      </w:r>
      <w:r w:rsidR="391A7038" w:rsidRPr="5EABF728">
        <w:rPr>
          <w:rFonts w:ascii="Arial" w:eastAsia="Arial" w:hAnsi="Arial" w:cs="Arial"/>
          <w:sz w:val="24"/>
          <w:szCs w:val="24"/>
        </w:rPr>
        <w:t xml:space="preserve">Fellowship </w:t>
      </w:r>
      <w:r w:rsidRPr="5EABF728">
        <w:rPr>
          <w:rFonts w:ascii="Arial" w:eastAsia="Arial" w:hAnsi="Arial" w:cs="Arial"/>
          <w:sz w:val="24"/>
          <w:szCs w:val="24"/>
        </w:rPr>
        <w:t>FY 202</w:t>
      </w:r>
      <w:r w:rsidR="1B93A4EA" w:rsidRPr="5EABF728">
        <w:rPr>
          <w:rFonts w:ascii="Arial" w:eastAsia="Arial" w:hAnsi="Arial" w:cs="Arial"/>
          <w:sz w:val="24"/>
          <w:szCs w:val="24"/>
        </w:rPr>
        <w:t>5</w:t>
      </w:r>
      <w:r w:rsidRPr="5EABF728">
        <w:rPr>
          <w:rFonts w:ascii="Arial" w:eastAsia="Arial" w:hAnsi="Arial" w:cs="Arial"/>
          <w:sz w:val="24"/>
          <w:szCs w:val="24"/>
        </w:rPr>
        <w:t xml:space="preserve"> Not-for-Profit </w:t>
      </w:r>
      <w:r w:rsidR="001A0E16">
        <w:rPr>
          <w:rFonts w:ascii="Arial" w:eastAsia="Arial" w:hAnsi="Arial" w:cs="Arial"/>
          <w:sz w:val="24"/>
          <w:szCs w:val="24"/>
        </w:rPr>
        <w:t xml:space="preserve">Service </w:t>
      </w:r>
      <w:r w:rsidRPr="5EABF728">
        <w:rPr>
          <w:rFonts w:ascii="Arial" w:eastAsia="Arial" w:hAnsi="Arial" w:cs="Arial"/>
          <w:sz w:val="24"/>
          <w:szCs w:val="24"/>
        </w:rPr>
        <w:t>Agreement</w:t>
      </w:r>
    </w:p>
    <w:p w14:paraId="70C1B54E" w14:textId="1A9B722C" w:rsidR="00E52CAD" w:rsidRPr="00B61D2C" w:rsidRDefault="00E52CAD" w:rsidP="00E52CAD">
      <w:pPr>
        <w:pBdr>
          <w:bottom w:val="single" w:sz="4" w:space="1" w:color="auto"/>
        </w:pBdr>
        <w:spacing w:after="0" w:line="240" w:lineRule="auto"/>
        <w:jc w:val="both"/>
        <w:rPr>
          <w:rFonts w:ascii="Arial" w:eastAsia="Arial" w:hAnsi="Arial" w:cs="Arial"/>
          <w:sz w:val="24"/>
          <w:szCs w:val="24"/>
        </w:rPr>
      </w:pPr>
    </w:p>
    <w:p w14:paraId="52556EFD" w14:textId="77777777" w:rsidR="00E52CAD" w:rsidRPr="00B61D2C" w:rsidRDefault="00E52CAD" w:rsidP="00E52CAD">
      <w:pPr>
        <w:spacing w:after="0" w:line="240" w:lineRule="auto"/>
        <w:jc w:val="both"/>
        <w:rPr>
          <w:rFonts w:ascii="Arial" w:eastAsia="Arial" w:hAnsi="Arial" w:cs="Arial"/>
          <w:sz w:val="24"/>
          <w:szCs w:val="24"/>
        </w:rPr>
      </w:pPr>
    </w:p>
    <w:p w14:paraId="32F3604D" w14:textId="77777777" w:rsidR="00C472BD" w:rsidRDefault="00E52CAD" w:rsidP="1F1E6514">
      <w:pPr>
        <w:tabs>
          <w:tab w:val="left" w:pos="1620"/>
          <w:tab w:val="left" w:pos="2430"/>
        </w:tabs>
        <w:spacing w:after="0" w:line="240" w:lineRule="auto"/>
        <w:rPr>
          <w:rFonts w:ascii="Arial" w:eastAsia="Arial" w:hAnsi="Arial" w:cs="Arial"/>
          <w:sz w:val="24"/>
          <w:szCs w:val="24"/>
        </w:rPr>
      </w:pPr>
      <w:bookmarkStart w:id="1" w:name="OLE_LINK1"/>
      <w:r w:rsidRPr="5EABF728">
        <w:rPr>
          <w:rFonts w:ascii="Arial" w:eastAsia="Arial" w:hAnsi="Arial" w:cs="Arial"/>
          <w:sz w:val="24"/>
          <w:szCs w:val="24"/>
        </w:rPr>
        <w:t>Prepared by</w:t>
      </w:r>
      <w:r w:rsidR="001336CC" w:rsidRPr="5EABF728">
        <w:rPr>
          <w:rFonts w:ascii="Arial" w:eastAsia="Arial" w:hAnsi="Arial" w:cs="Arial"/>
          <w:sz w:val="24"/>
          <w:szCs w:val="24"/>
        </w:rPr>
        <w:t xml:space="preserve">: Carole Mitchell, </w:t>
      </w:r>
      <w:r w:rsidR="00DF30AD" w:rsidRPr="5EABF728">
        <w:rPr>
          <w:rFonts w:ascii="Arial" w:eastAsia="Arial" w:hAnsi="Arial" w:cs="Arial"/>
          <w:sz w:val="24"/>
          <w:szCs w:val="24"/>
        </w:rPr>
        <w:t>Homeless Initiatives Program Manager</w:t>
      </w:r>
      <w:r w:rsidR="00C472BD" w:rsidRPr="5EABF728">
        <w:rPr>
          <w:rFonts w:ascii="Arial" w:eastAsia="Arial" w:hAnsi="Arial" w:cs="Arial"/>
          <w:sz w:val="24"/>
          <w:szCs w:val="24"/>
        </w:rPr>
        <w:t xml:space="preserve"> I, Housing and</w:t>
      </w:r>
    </w:p>
    <w:p w14:paraId="328FD147" w14:textId="47996DE5" w:rsidR="00E52CAD" w:rsidRPr="00B61D2C" w:rsidRDefault="00C472BD" w:rsidP="1F1E6514">
      <w:pPr>
        <w:tabs>
          <w:tab w:val="left" w:pos="1620"/>
          <w:tab w:val="left" w:pos="2430"/>
        </w:tabs>
        <w:spacing w:after="0" w:line="240" w:lineRule="auto"/>
        <w:rPr>
          <w:rFonts w:ascii="Arial" w:eastAsia="Arial" w:hAnsi="Arial" w:cs="Arial"/>
          <w:sz w:val="24"/>
          <w:szCs w:val="24"/>
        </w:rPr>
      </w:pPr>
      <w:r w:rsidRPr="5EABF728">
        <w:rPr>
          <w:rFonts w:ascii="Arial" w:eastAsia="Arial" w:hAnsi="Arial" w:cs="Arial"/>
          <w:sz w:val="24"/>
          <w:szCs w:val="24"/>
        </w:rPr>
        <w:t xml:space="preserve">                     </w:t>
      </w:r>
      <w:r w:rsidR="00476805" w:rsidRPr="5EABF728">
        <w:rPr>
          <w:rFonts w:ascii="Arial" w:eastAsia="Arial" w:hAnsi="Arial" w:cs="Arial"/>
          <w:sz w:val="24"/>
          <w:szCs w:val="24"/>
        </w:rPr>
        <w:t xml:space="preserve"> </w:t>
      </w:r>
      <w:r w:rsidRPr="5EABF728">
        <w:rPr>
          <w:rFonts w:ascii="Arial" w:eastAsia="Arial" w:hAnsi="Arial" w:cs="Arial"/>
          <w:sz w:val="24"/>
          <w:szCs w:val="24"/>
        </w:rPr>
        <w:t>Community Development Division</w:t>
      </w:r>
    </w:p>
    <w:p w14:paraId="1437139F" w14:textId="77777777" w:rsidR="00B61D2C" w:rsidRPr="00B61D2C" w:rsidRDefault="00B61D2C" w:rsidP="1F1E6514">
      <w:pPr>
        <w:tabs>
          <w:tab w:val="left" w:pos="1620"/>
          <w:tab w:val="left" w:pos="2430"/>
        </w:tabs>
        <w:spacing w:after="0" w:line="240" w:lineRule="auto"/>
        <w:rPr>
          <w:rFonts w:ascii="Arial" w:eastAsia="Arial" w:hAnsi="Arial" w:cs="Arial"/>
          <w:sz w:val="24"/>
          <w:szCs w:val="24"/>
        </w:rPr>
      </w:pPr>
    </w:p>
    <w:bookmarkEnd w:id="1"/>
    <w:p w14:paraId="32C33BB1" w14:textId="3ACB18F1" w:rsidR="00E52CAD" w:rsidRDefault="73D09087" w:rsidP="41B48F90">
      <w:pPr>
        <w:tabs>
          <w:tab w:val="left" w:pos="1620"/>
          <w:tab w:val="left" w:pos="2430"/>
        </w:tabs>
        <w:spacing w:after="0" w:line="240" w:lineRule="auto"/>
        <w:rPr>
          <w:rFonts w:ascii="Arial" w:eastAsia="Arial" w:hAnsi="Arial" w:cs="Arial"/>
          <w:sz w:val="24"/>
          <w:szCs w:val="24"/>
        </w:rPr>
      </w:pPr>
      <w:r w:rsidRPr="5EABF728">
        <w:rPr>
          <w:rFonts w:ascii="Arial" w:eastAsia="Arial" w:hAnsi="Arial" w:cs="Arial"/>
          <w:sz w:val="24"/>
          <w:szCs w:val="24"/>
        </w:rPr>
        <w:t xml:space="preserve">Department Director: </w:t>
      </w:r>
      <w:r w:rsidR="08B71C74" w:rsidRPr="5EABF728">
        <w:rPr>
          <w:rFonts w:ascii="Arial" w:eastAsia="Arial" w:hAnsi="Arial" w:cs="Arial"/>
          <w:sz w:val="24"/>
          <w:szCs w:val="24"/>
        </w:rPr>
        <w:t xml:space="preserve">Porshia L. Garcia, </w:t>
      </w:r>
      <w:r w:rsidR="45F6238B" w:rsidRPr="5EABF728">
        <w:rPr>
          <w:rFonts w:ascii="Arial" w:eastAsia="Arial" w:hAnsi="Arial" w:cs="Arial"/>
          <w:sz w:val="24"/>
          <w:szCs w:val="24"/>
        </w:rPr>
        <w:t>Director, Community Services Department</w:t>
      </w:r>
    </w:p>
    <w:sectPr w:rsidR="00E52CAD" w:rsidSect="00E8604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C08D1" w14:textId="77777777" w:rsidR="00877633" w:rsidRDefault="00877633" w:rsidP="0088408D">
      <w:pPr>
        <w:spacing w:after="0" w:line="240" w:lineRule="auto"/>
      </w:pPr>
      <w:r>
        <w:separator/>
      </w:r>
    </w:p>
  </w:endnote>
  <w:endnote w:type="continuationSeparator" w:id="0">
    <w:p w14:paraId="2D777C59" w14:textId="77777777" w:rsidR="00877633" w:rsidRDefault="00877633" w:rsidP="0088408D">
      <w:pPr>
        <w:spacing w:after="0" w:line="240" w:lineRule="auto"/>
      </w:pPr>
      <w:r>
        <w:continuationSeparator/>
      </w:r>
    </w:p>
  </w:endnote>
  <w:endnote w:type="continuationNotice" w:id="1">
    <w:p w14:paraId="3FF16540" w14:textId="77777777" w:rsidR="00877633" w:rsidRDefault="008776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13C23" w14:textId="643F687F" w:rsidR="64C9BFF3" w:rsidRDefault="4DA05872" w:rsidP="64C9BFF3">
    <w:pPr>
      <w:pStyle w:val="Footer"/>
      <w:jc w:val="right"/>
      <w:rPr>
        <w:rFonts w:ascii="Arial" w:eastAsia="Arial" w:hAnsi="Arial" w:cs="Arial"/>
      </w:rPr>
    </w:pPr>
    <w:r w:rsidRPr="4DA05872">
      <w:rPr>
        <w:rFonts w:ascii="Arial" w:eastAsia="Arial" w:hAnsi="Arial" w:cs="Arial"/>
      </w:rPr>
      <w:t>Page</w:t>
    </w:r>
    <w:r w:rsidR="16B5068B" w:rsidRPr="16B5068B">
      <w:rPr>
        <w:rFonts w:ascii="Arial" w:eastAsia="Arial" w:hAnsi="Arial" w:cs="Arial"/>
      </w:rPr>
      <w:t xml:space="preserve"> </w:t>
    </w:r>
    <w:r w:rsidR="64C9BFF3" w:rsidRPr="7B6757D8">
      <w:rPr>
        <w:rFonts w:ascii="Arial" w:eastAsia="Arial" w:hAnsi="Arial" w:cs="Arial"/>
      </w:rPr>
      <w:fldChar w:fldCharType="begin"/>
    </w:r>
    <w:r w:rsidR="64C9BFF3">
      <w:instrText>PAGE</w:instrText>
    </w:r>
    <w:r w:rsidR="64C9BFF3" w:rsidRPr="7B6757D8">
      <w:fldChar w:fldCharType="separate"/>
    </w:r>
    <w:r w:rsidR="00156655">
      <w:rPr>
        <w:noProof/>
      </w:rPr>
      <w:t>1</w:t>
    </w:r>
    <w:r w:rsidR="64C9BFF3" w:rsidRPr="7B6757D8">
      <w:rPr>
        <w:rFonts w:ascii="Arial" w:eastAsia="Arial" w:hAnsi="Arial" w:cs="Arial"/>
      </w:rPr>
      <w:fldChar w:fldCharType="end"/>
    </w:r>
    <w:r w:rsidR="64C9BFF3" w:rsidRPr="7B6757D8">
      <w:rPr>
        <w:rFonts w:ascii="Arial" w:eastAsia="Arial" w:hAnsi="Arial" w:cs="Arial"/>
      </w:rPr>
      <w:t xml:space="preserve"> of </w:t>
    </w:r>
    <w:r w:rsidR="64C9BFF3" w:rsidRPr="7B6757D8">
      <w:rPr>
        <w:rFonts w:ascii="Arial" w:eastAsia="Arial" w:hAnsi="Arial" w:cs="Arial"/>
      </w:rPr>
      <w:fldChar w:fldCharType="begin"/>
    </w:r>
    <w:r w:rsidR="64C9BFF3">
      <w:instrText>NUMPAGES</w:instrText>
    </w:r>
    <w:r w:rsidR="64C9BFF3" w:rsidRPr="7B6757D8">
      <w:fldChar w:fldCharType="separate"/>
    </w:r>
    <w:r w:rsidR="00156655">
      <w:rPr>
        <w:noProof/>
      </w:rPr>
      <w:t>3</w:t>
    </w:r>
    <w:r w:rsidR="64C9BFF3" w:rsidRPr="7B6757D8">
      <w:rPr>
        <w:rFonts w:ascii="Arial" w:eastAsia="Arial" w:hAnsi="Arial" w:cs="Arial"/>
      </w:rPr>
      <w:fldChar w:fldCharType="end"/>
    </w:r>
  </w:p>
  <w:p w14:paraId="3AD32EF6" w14:textId="0BB9D55D" w:rsidR="001D40BA" w:rsidRPr="00E6213F" w:rsidRDefault="3B67AB7C" w:rsidP="3121A95C">
    <w:pPr>
      <w:pStyle w:val="Footer"/>
      <w:rPr>
        <w:rFonts w:ascii="Arial" w:eastAsia="Arial" w:hAnsi="Arial" w:cs="Arial"/>
      </w:rPr>
    </w:pPr>
    <w:r w:rsidRPr="3B67AB7C">
      <w:rPr>
        <w:rFonts w:ascii="Arial" w:eastAsia="Arial" w:hAnsi="Arial" w:cs="Arial"/>
      </w:rPr>
      <w:t>06</w:t>
    </w:r>
    <w:r w:rsidR="53881740" w:rsidRPr="53881740">
      <w:rPr>
        <w:rFonts w:ascii="Arial" w:eastAsia="Arial" w:hAnsi="Arial" w:cs="Arial"/>
      </w:rPr>
      <w:t>/16/2026</w:t>
    </w:r>
  </w:p>
  <w:p w14:paraId="3AF09B9D" w14:textId="2BFB8C9D" w:rsidR="71FA38B8" w:rsidRDefault="4D686353" w:rsidP="71FA38B8">
    <w:pPr>
      <w:pStyle w:val="Footer"/>
      <w:rPr>
        <w:rFonts w:ascii="Arial" w:eastAsia="Arial" w:hAnsi="Arial" w:cs="Arial"/>
      </w:rPr>
    </w:pPr>
    <w:r w:rsidRPr="4D686353">
      <w:rPr>
        <w:rFonts w:ascii="Arial" w:eastAsia="Arial" w:hAnsi="Arial" w:cs="Arial"/>
      </w:rPr>
      <w:t>CAM #</w:t>
    </w:r>
    <w:r w:rsidR="032B9C91" w:rsidRPr="032B9C91">
      <w:rPr>
        <w:rFonts w:ascii="Arial" w:eastAsia="Arial" w:hAnsi="Arial" w:cs="Arial"/>
      </w:rPr>
      <w:t xml:space="preserve"> </w:t>
    </w:r>
    <w:r w:rsidR="7B7F0637" w:rsidRPr="7B7F0637">
      <w:rPr>
        <w:rFonts w:ascii="Arial" w:eastAsia="Arial" w:hAnsi="Arial" w:cs="Arial"/>
      </w:rPr>
      <w:t>26</w:t>
    </w:r>
    <w:r w:rsidR="182CD967" w:rsidRPr="182CD967">
      <w:rPr>
        <w:rFonts w:ascii="Arial" w:eastAsia="Arial" w:hAnsi="Arial" w:cs="Arial"/>
      </w:rPr>
      <w:t>-</w:t>
    </w:r>
    <w:r w:rsidR="299ABE97" w:rsidRPr="299ABE97">
      <w:rPr>
        <w:rFonts w:ascii="Arial" w:eastAsia="Arial" w:hAnsi="Arial" w:cs="Arial"/>
      </w:rPr>
      <w:t>0566</w:t>
    </w:r>
  </w:p>
  <w:p w14:paraId="4B8188FF" w14:textId="2AF83D8C" w:rsidR="001D40BA" w:rsidRPr="00E6213F" w:rsidRDefault="001D40BA">
    <w:pPr>
      <w:pStyle w:val="Footer"/>
      <w:rPr>
        <w:rFonts w:ascii="Arial" w:eastAsia="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8FF9E" w14:textId="77777777" w:rsidR="00877633" w:rsidRDefault="00877633" w:rsidP="0088408D">
      <w:pPr>
        <w:spacing w:after="0" w:line="240" w:lineRule="auto"/>
      </w:pPr>
      <w:r>
        <w:separator/>
      </w:r>
    </w:p>
  </w:footnote>
  <w:footnote w:type="continuationSeparator" w:id="0">
    <w:p w14:paraId="63E6FCDC" w14:textId="77777777" w:rsidR="00877633" w:rsidRDefault="00877633" w:rsidP="0088408D">
      <w:pPr>
        <w:spacing w:after="0" w:line="240" w:lineRule="auto"/>
      </w:pPr>
      <w:r>
        <w:continuationSeparator/>
      </w:r>
    </w:p>
  </w:footnote>
  <w:footnote w:type="continuationNotice" w:id="1">
    <w:p w14:paraId="44429341" w14:textId="77777777" w:rsidR="00877633" w:rsidRDefault="008776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A2F8A89" w14:paraId="3D5B47BE" w14:textId="77777777" w:rsidTr="0A2F8A89">
      <w:trPr>
        <w:trHeight w:val="300"/>
      </w:trPr>
      <w:tc>
        <w:tcPr>
          <w:tcW w:w="3120" w:type="dxa"/>
        </w:tcPr>
        <w:p w14:paraId="16796C16" w14:textId="5E2514EA" w:rsidR="0A2F8A89" w:rsidRDefault="0A2F8A89" w:rsidP="0A2F8A89">
          <w:pPr>
            <w:pStyle w:val="Header"/>
            <w:ind w:left="-115"/>
          </w:pPr>
        </w:p>
      </w:tc>
      <w:tc>
        <w:tcPr>
          <w:tcW w:w="3120" w:type="dxa"/>
        </w:tcPr>
        <w:p w14:paraId="6BF9561F" w14:textId="24A28EEA" w:rsidR="0A2F8A89" w:rsidRDefault="0A2F8A89" w:rsidP="0A2F8A89">
          <w:pPr>
            <w:pStyle w:val="Header"/>
            <w:jc w:val="center"/>
          </w:pPr>
        </w:p>
      </w:tc>
      <w:tc>
        <w:tcPr>
          <w:tcW w:w="3120" w:type="dxa"/>
        </w:tcPr>
        <w:p w14:paraId="398A4DA4" w14:textId="65D4F327" w:rsidR="0A2F8A89" w:rsidRDefault="0A2F8A89" w:rsidP="0A2F8A89">
          <w:pPr>
            <w:pStyle w:val="Header"/>
            <w:ind w:right="-115"/>
            <w:jc w:val="right"/>
          </w:pPr>
        </w:p>
      </w:tc>
    </w:tr>
  </w:tbl>
  <w:p w14:paraId="7E58112E" w14:textId="3F4E2F9C" w:rsidR="00651E60" w:rsidRDefault="00651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670"/>
    <w:multiLevelType w:val="hybridMultilevel"/>
    <w:tmpl w:val="40F6942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1F4E02"/>
    <w:multiLevelType w:val="multilevel"/>
    <w:tmpl w:val="EBD26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BC62F9"/>
    <w:multiLevelType w:val="hybridMultilevel"/>
    <w:tmpl w:val="1FF68598"/>
    <w:lvl w:ilvl="0" w:tplc="F5D0AF46">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C0493"/>
    <w:multiLevelType w:val="hybridMultilevel"/>
    <w:tmpl w:val="78365114"/>
    <w:lvl w:ilvl="0" w:tplc="F5D0AF46">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E3B3B"/>
    <w:multiLevelType w:val="hybridMultilevel"/>
    <w:tmpl w:val="EF682C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B780159"/>
    <w:multiLevelType w:val="hybridMultilevel"/>
    <w:tmpl w:val="C8DE9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1608E7"/>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1A0BEC"/>
    <w:multiLevelType w:val="hybridMultilevel"/>
    <w:tmpl w:val="5322C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8B5C14"/>
    <w:multiLevelType w:val="multilevel"/>
    <w:tmpl w:val="45AA07F0"/>
    <w:lvl w:ilvl="0">
      <w:start w:val="1"/>
      <w:numFmt w:val="bullet"/>
      <w:lvlText w:val=""/>
      <w:lvlJc w:val="left"/>
      <w:pPr>
        <w:tabs>
          <w:tab w:val="num" w:pos="-1140"/>
        </w:tabs>
        <w:ind w:left="-1140" w:hanging="360"/>
      </w:pPr>
      <w:rPr>
        <w:rFonts w:ascii="Symbol" w:hAnsi="Symbol" w:hint="default"/>
        <w:sz w:val="20"/>
      </w:rPr>
    </w:lvl>
    <w:lvl w:ilvl="1" w:tentative="1">
      <w:start w:val="1"/>
      <w:numFmt w:val="bullet"/>
      <w:lvlText w:val=""/>
      <w:lvlJc w:val="left"/>
      <w:pPr>
        <w:tabs>
          <w:tab w:val="num" w:pos="-420"/>
        </w:tabs>
        <w:ind w:left="-420" w:hanging="360"/>
      </w:pPr>
      <w:rPr>
        <w:rFonts w:ascii="Symbol" w:hAnsi="Symbol" w:hint="default"/>
        <w:sz w:val="20"/>
      </w:rPr>
    </w:lvl>
    <w:lvl w:ilvl="2" w:tentative="1">
      <w:start w:val="1"/>
      <w:numFmt w:val="bullet"/>
      <w:lvlText w:val=""/>
      <w:lvlJc w:val="left"/>
      <w:pPr>
        <w:tabs>
          <w:tab w:val="num" w:pos="300"/>
        </w:tabs>
        <w:ind w:left="300" w:hanging="360"/>
      </w:pPr>
      <w:rPr>
        <w:rFonts w:ascii="Symbol" w:hAnsi="Symbol" w:hint="default"/>
        <w:sz w:val="20"/>
      </w:rPr>
    </w:lvl>
    <w:lvl w:ilvl="3" w:tentative="1">
      <w:start w:val="1"/>
      <w:numFmt w:val="bullet"/>
      <w:lvlText w:val=""/>
      <w:lvlJc w:val="left"/>
      <w:pPr>
        <w:tabs>
          <w:tab w:val="num" w:pos="1020"/>
        </w:tabs>
        <w:ind w:left="1020" w:hanging="360"/>
      </w:pPr>
      <w:rPr>
        <w:rFonts w:ascii="Symbol" w:hAnsi="Symbol" w:hint="default"/>
        <w:sz w:val="20"/>
      </w:rPr>
    </w:lvl>
    <w:lvl w:ilvl="4" w:tentative="1">
      <w:start w:val="1"/>
      <w:numFmt w:val="bullet"/>
      <w:lvlText w:val=""/>
      <w:lvlJc w:val="left"/>
      <w:pPr>
        <w:tabs>
          <w:tab w:val="num" w:pos="1740"/>
        </w:tabs>
        <w:ind w:left="1740" w:hanging="360"/>
      </w:pPr>
      <w:rPr>
        <w:rFonts w:ascii="Symbol" w:hAnsi="Symbol" w:hint="default"/>
        <w:sz w:val="20"/>
      </w:rPr>
    </w:lvl>
    <w:lvl w:ilvl="5" w:tentative="1">
      <w:start w:val="1"/>
      <w:numFmt w:val="bullet"/>
      <w:lvlText w:val=""/>
      <w:lvlJc w:val="left"/>
      <w:pPr>
        <w:tabs>
          <w:tab w:val="num" w:pos="2460"/>
        </w:tabs>
        <w:ind w:left="2460" w:hanging="360"/>
      </w:pPr>
      <w:rPr>
        <w:rFonts w:ascii="Symbol" w:hAnsi="Symbol" w:hint="default"/>
        <w:sz w:val="20"/>
      </w:rPr>
    </w:lvl>
    <w:lvl w:ilvl="6" w:tentative="1">
      <w:start w:val="1"/>
      <w:numFmt w:val="bullet"/>
      <w:lvlText w:val=""/>
      <w:lvlJc w:val="left"/>
      <w:pPr>
        <w:tabs>
          <w:tab w:val="num" w:pos="3180"/>
        </w:tabs>
        <w:ind w:left="3180" w:hanging="360"/>
      </w:pPr>
      <w:rPr>
        <w:rFonts w:ascii="Symbol" w:hAnsi="Symbol" w:hint="default"/>
        <w:sz w:val="20"/>
      </w:rPr>
    </w:lvl>
    <w:lvl w:ilvl="7" w:tentative="1">
      <w:start w:val="1"/>
      <w:numFmt w:val="bullet"/>
      <w:lvlText w:val=""/>
      <w:lvlJc w:val="left"/>
      <w:pPr>
        <w:tabs>
          <w:tab w:val="num" w:pos="3900"/>
        </w:tabs>
        <w:ind w:left="3900" w:hanging="360"/>
      </w:pPr>
      <w:rPr>
        <w:rFonts w:ascii="Symbol" w:hAnsi="Symbol" w:hint="default"/>
        <w:sz w:val="20"/>
      </w:rPr>
    </w:lvl>
    <w:lvl w:ilvl="8" w:tentative="1">
      <w:start w:val="1"/>
      <w:numFmt w:val="bullet"/>
      <w:lvlText w:val=""/>
      <w:lvlJc w:val="left"/>
      <w:pPr>
        <w:tabs>
          <w:tab w:val="num" w:pos="4620"/>
        </w:tabs>
        <w:ind w:left="4620" w:hanging="360"/>
      </w:pPr>
      <w:rPr>
        <w:rFonts w:ascii="Symbol" w:hAnsi="Symbol" w:hint="default"/>
        <w:sz w:val="20"/>
      </w:rPr>
    </w:lvl>
  </w:abstractNum>
  <w:abstractNum w:abstractNumId="9" w15:restartNumberingAfterBreak="0">
    <w:nsid w:val="5D9609B9"/>
    <w:multiLevelType w:val="multilevel"/>
    <w:tmpl w:val="6534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440771"/>
    <w:multiLevelType w:val="hybridMultilevel"/>
    <w:tmpl w:val="65F047C6"/>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63CC5C96"/>
    <w:multiLevelType w:val="multilevel"/>
    <w:tmpl w:val="3210D76A"/>
    <w:lvl w:ilvl="0">
      <w:start w:val="1"/>
      <w:numFmt w:val="decimal"/>
      <w:lvlText w:val="%1."/>
      <w:lvlJc w:val="left"/>
      <w:pPr>
        <w:tabs>
          <w:tab w:val="num" w:pos="1080"/>
        </w:tabs>
        <w:ind w:left="1080" w:hanging="360"/>
      </w:pPr>
      <w:rPr>
        <w:rFonts w:ascii="Arial" w:eastAsia="Times New Roman" w:hAnsi="Arial" w:cs="Arial"/>
        <w:sz w:val="20"/>
      </w:rPr>
    </w:lvl>
    <w:lvl w:ilvl="1">
      <w:start w:val="1"/>
      <w:numFmt w:val="decimal"/>
      <w:lvlText w:val="%2."/>
      <w:lvlJc w:val="left"/>
      <w:pPr>
        <w:ind w:left="1800" w:hanging="360"/>
      </w:p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2" w15:restartNumberingAfterBreak="0">
    <w:nsid w:val="6EFA4E54"/>
    <w:multiLevelType w:val="hybridMultilevel"/>
    <w:tmpl w:val="516AE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0800C3"/>
    <w:multiLevelType w:val="hybridMultilevel"/>
    <w:tmpl w:val="57860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A49CC5"/>
    <w:multiLevelType w:val="hybridMultilevel"/>
    <w:tmpl w:val="BB9E2B3C"/>
    <w:lvl w:ilvl="0" w:tplc="E980730C">
      <w:start w:val="1"/>
      <w:numFmt w:val="bullet"/>
      <w:lvlText w:val=""/>
      <w:lvlJc w:val="left"/>
      <w:pPr>
        <w:ind w:left="720" w:hanging="360"/>
      </w:pPr>
      <w:rPr>
        <w:rFonts w:ascii="Symbol" w:hAnsi="Symbol" w:hint="default"/>
      </w:rPr>
    </w:lvl>
    <w:lvl w:ilvl="1" w:tplc="247879FE">
      <w:start w:val="1"/>
      <w:numFmt w:val="bullet"/>
      <w:lvlText w:val="o"/>
      <w:lvlJc w:val="left"/>
      <w:pPr>
        <w:ind w:left="1440" w:hanging="360"/>
      </w:pPr>
      <w:rPr>
        <w:rFonts w:ascii="Courier New" w:hAnsi="Courier New" w:hint="default"/>
      </w:rPr>
    </w:lvl>
    <w:lvl w:ilvl="2" w:tplc="A066F792">
      <w:start w:val="1"/>
      <w:numFmt w:val="bullet"/>
      <w:lvlText w:val=""/>
      <w:lvlJc w:val="left"/>
      <w:pPr>
        <w:ind w:left="2160" w:hanging="360"/>
      </w:pPr>
      <w:rPr>
        <w:rFonts w:ascii="Wingdings" w:hAnsi="Wingdings" w:hint="default"/>
      </w:rPr>
    </w:lvl>
    <w:lvl w:ilvl="3" w:tplc="47645E2E">
      <w:start w:val="1"/>
      <w:numFmt w:val="bullet"/>
      <w:lvlText w:val=""/>
      <w:lvlJc w:val="left"/>
      <w:pPr>
        <w:ind w:left="2880" w:hanging="360"/>
      </w:pPr>
      <w:rPr>
        <w:rFonts w:ascii="Symbol" w:hAnsi="Symbol" w:hint="default"/>
      </w:rPr>
    </w:lvl>
    <w:lvl w:ilvl="4" w:tplc="9CCA6638">
      <w:start w:val="1"/>
      <w:numFmt w:val="bullet"/>
      <w:lvlText w:val="o"/>
      <w:lvlJc w:val="left"/>
      <w:pPr>
        <w:ind w:left="3600" w:hanging="360"/>
      </w:pPr>
      <w:rPr>
        <w:rFonts w:ascii="Courier New" w:hAnsi="Courier New" w:hint="default"/>
      </w:rPr>
    </w:lvl>
    <w:lvl w:ilvl="5" w:tplc="DCE4BB72">
      <w:start w:val="1"/>
      <w:numFmt w:val="bullet"/>
      <w:lvlText w:val=""/>
      <w:lvlJc w:val="left"/>
      <w:pPr>
        <w:ind w:left="4320" w:hanging="360"/>
      </w:pPr>
      <w:rPr>
        <w:rFonts w:ascii="Wingdings" w:hAnsi="Wingdings" w:hint="default"/>
      </w:rPr>
    </w:lvl>
    <w:lvl w:ilvl="6" w:tplc="7F30BB86">
      <w:start w:val="1"/>
      <w:numFmt w:val="bullet"/>
      <w:lvlText w:val=""/>
      <w:lvlJc w:val="left"/>
      <w:pPr>
        <w:ind w:left="5040" w:hanging="360"/>
      </w:pPr>
      <w:rPr>
        <w:rFonts w:ascii="Symbol" w:hAnsi="Symbol" w:hint="default"/>
      </w:rPr>
    </w:lvl>
    <w:lvl w:ilvl="7" w:tplc="876A96BC">
      <w:start w:val="1"/>
      <w:numFmt w:val="bullet"/>
      <w:lvlText w:val="o"/>
      <w:lvlJc w:val="left"/>
      <w:pPr>
        <w:ind w:left="5760" w:hanging="360"/>
      </w:pPr>
      <w:rPr>
        <w:rFonts w:ascii="Courier New" w:hAnsi="Courier New" w:hint="default"/>
      </w:rPr>
    </w:lvl>
    <w:lvl w:ilvl="8" w:tplc="57E2FE70">
      <w:start w:val="1"/>
      <w:numFmt w:val="bullet"/>
      <w:lvlText w:val=""/>
      <w:lvlJc w:val="left"/>
      <w:pPr>
        <w:ind w:left="6480" w:hanging="360"/>
      </w:pPr>
      <w:rPr>
        <w:rFonts w:ascii="Wingdings" w:hAnsi="Wingdings" w:hint="default"/>
      </w:rPr>
    </w:lvl>
  </w:abstractNum>
  <w:abstractNum w:abstractNumId="15" w15:restartNumberingAfterBreak="0">
    <w:nsid w:val="77570667"/>
    <w:multiLevelType w:val="hybridMultilevel"/>
    <w:tmpl w:val="AC3C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7103040">
    <w:abstractNumId w:val="2"/>
  </w:num>
  <w:num w:numId="2" w16cid:durableId="580679034">
    <w:abstractNumId w:val="3"/>
  </w:num>
  <w:num w:numId="3" w16cid:durableId="269355427">
    <w:abstractNumId w:val="4"/>
  </w:num>
  <w:num w:numId="4" w16cid:durableId="1353603358">
    <w:abstractNumId w:val="12"/>
  </w:num>
  <w:num w:numId="5" w16cid:durableId="1041515794">
    <w:abstractNumId w:val="6"/>
  </w:num>
  <w:num w:numId="6" w16cid:durableId="1871339308">
    <w:abstractNumId w:val="13"/>
  </w:num>
  <w:num w:numId="7" w16cid:durableId="1711495568">
    <w:abstractNumId w:val="5"/>
  </w:num>
  <w:num w:numId="8" w16cid:durableId="1247958356">
    <w:abstractNumId w:val="7"/>
  </w:num>
  <w:num w:numId="9" w16cid:durableId="5909739">
    <w:abstractNumId w:val="0"/>
  </w:num>
  <w:num w:numId="10" w16cid:durableId="1998072536">
    <w:abstractNumId w:val="11"/>
  </w:num>
  <w:num w:numId="11" w16cid:durableId="313686169">
    <w:abstractNumId w:val="1"/>
  </w:num>
  <w:num w:numId="12" w16cid:durableId="2088257599">
    <w:abstractNumId w:val="8"/>
  </w:num>
  <w:num w:numId="13" w16cid:durableId="1614049396">
    <w:abstractNumId w:val="10"/>
  </w:num>
  <w:num w:numId="14" w16cid:durableId="442308712">
    <w:abstractNumId w:val="15"/>
  </w:num>
  <w:num w:numId="15" w16cid:durableId="950280981">
    <w:abstractNumId w:val="9"/>
  </w:num>
  <w:num w:numId="16" w16cid:durableId="18897606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E0"/>
    <w:rsid w:val="0000142F"/>
    <w:rsid w:val="000040CF"/>
    <w:rsid w:val="00004528"/>
    <w:rsid w:val="000052B7"/>
    <w:rsid w:val="000067BD"/>
    <w:rsid w:val="00010C14"/>
    <w:rsid w:val="00010F47"/>
    <w:rsid w:val="00010F56"/>
    <w:rsid w:val="00013E44"/>
    <w:rsid w:val="00013F1D"/>
    <w:rsid w:val="0001434B"/>
    <w:rsid w:val="000157F8"/>
    <w:rsid w:val="00015C43"/>
    <w:rsid w:val="000165B0"/>
    <w:rsid w:val="000203B9"/>
    <w:rsid w:val="0002243A"/>
    <w:rsid w:val="00022724"/>
    <w:rsid w:val="000228D4"/>
    <w:rsid w:val="0002452C"/>
    <w:rsid w:val="00025952"/>
    <w:rsid w:val="000262A2"/>
    <w:rsid w:val="00026B16"/>
    <w:rsid w:val="00026CE5"/>
    <w:rsid w:val="0003075E"/>
    <w:rsid w:val="00031119"/>
    <w:rsid w:val="0003267F"/>
    <w:rsid w:val="00032C35"/>
    <w:rsid w:val="000340BC"/>
    <w:rsid w:val="00035059"/>
    <w:rsid w:val="00035878"/>
    <w:rsid w:val="0003675D"/>
    <w:rsid w:val="000438CE"/>
    <w:rsid w:val="00043D2B"/>
    <w:rsid w:val="00043D5A"/>
    <w:rsid w:val="00045C8E"/>
    <w:rsid w:val="00045CAB"/>
    <w:rsid w:val="00052530"/>
    <w:rsid w:val="0005367F"/>
    <w:rsid w:val="0005523A"/>
    <w:rsid w:val="00060258"/>
    <w:rsid w:val="0006252B"/>
    <w:rsid w:val="000625F3"/>
    <w:rsid w:val="000629C7"/>
    <w:rsid w:val="0006479B"/>
    <w:rsid w:val="0006496D"/>
    <w:rsid w:val="00064BF8"/>
    <w:rsid w:val="00066459"/>
    <w:rsid w:val="00067797"/>
    <w:rsid w:val="000677AD"/>
    <w:rsid w:val="000709C5"/>
    <w:rsid w:val="0007172B"/>
    <w:rsid w:val="000725C2"/>
    <w:rsid w:val="000745A0"/>
    <w:rsid w:val="000757C1"/>
    <w:rsid w:val="000777B6"/>
    <w:rsid w:val="00077E53"/>
    <w:rsid w:val="00080B53"/>
    <w:rsid w:val="0008111E"/>
    <w:rsid w:val="00081CDA"/>
    <w:rsid w:val="00084821"/>
    <w:rsid w:val="0008727F"/>
    <w:rsid w:val="000878C3"/>
    <w:rsid w:val="0009215F"/>
    <w:rsid w:val="0009442C"/>
    <w:rsid w:val="0009481A"/>
    <w:rsid w:val="00094DF3"/>
    <w:rsid w:val="00097900"/>
    <w:rsid w:val="000A0332"/>
    <w:rsid w:val="000A0988"/>
    <w:rsid w:val="000A55C1"/>
    <w:rsid w:val="000A6464"/>
    <w:rsid w:val="000A7D42"/>
    <w:rsid w:val="000B77B1"/>
    <w:rsid w:val="000B7E46"/>
    <w:rsid w:val="000C3C8D"/>
    <w:rsid w:val="000C4045"/>
    <w:rsid w:val="000C5A70"/>
    <w:rsid w:val="000C6693"/>
    <w:rsid w:val="000C6DFF"/>
    <w:rsid w:val="000C7417"/>
    <w:rsid w:val="000D102F"/>
    <w:rsid w:val="000D122B"/>
    <w:rsid w:val="000D3E89"/>
    <w:rsid w:val="000D7505"/>
    <w:rsid w:val="000D7AC7"/>
    <w:rsid w:val="000E0181"/>
    <w:rsid w:val="000E081A"/>
    <w:rsid w:val="000E512F"/>
    <w:rsid w:val="000E56FB"/>
    <w:rsid w:val="000E622B"/>
    <w:rsid w:val="000E71C4"/>
    <w:rsid w:val="000E766F"/>
    <w:rsid w:val="000F1423"/>
    <w:rsid w:val="000F4D83"/>
    <w:rsid w:val="000F5EF7"/>
    <w:rsid w:val="000F68C5"/>
    <w:rsid w:val="000F7475"/>
    <w:rsid w:val="000F7E50"/>
    <w:rsid w:val="00102DAC"/>
    <w:rsid w:val="001103C2"/>
    <w:rsid w:val="00111616"/>
    <w:rsid w:val="00113589"/>
    <w:rsid w:val="00115156"/>
    <w:rsid w:val="00115B54"/>
    <w:rsid w:val="001200D4"/>
    <w:rsid w:val="00122E46"/>
    <w:rsid w:val="00123D1E"/>
    <w:rsid w:val="00125C60"/>
    <w:rsid w:val="001265D2"/>
    <w:rsid w:val="00126A57"/>
    <w:rsid w:val="0013032B"/>
    <w:rsid w:val="00130C5A"/>
    <w:rsid w:val="001312FC"/>
    <w:rsid w:val="00131CAF"/>
    <w:rsid w:val="001336CC"/>
    <w:rsid w:val="00133CE4"/>
    <w:rsid w:val="00134E03"/>
    <w:rsid w:val="00135F16"/>
    <w:rsid w:val="001365A6"/>
    <w:rsid w:val="00136DD0"/>
    <w:rsid w:val="001378D8"/>
    <w:rsid w:val="00141A98"/>
    <w:rsid w:val="00143676"/>
    <w:rsid w:val="00144D59"/>
    <w:rsid w:val="00145B15"/>
    <w:rsid w:val="001465D2"/>
    <w:rsid w:val="00154D76"/>
    <w:rsid w:val="00156655"/>
    <w:rsid w:val="00157378"/>
    <w:rsid w:val="00161AA7"/>
    <w:rsid w:val="0016280A"/>
    <w:rsid w:val="00162A8F"/>
    <w:rsid w:val="0016351E"/>
    <w:rsid w:val="00163A5F"/>
    <w:rsid w:val="00164E44"/>
    <w:rsid w:val="00165BA4"/>
    <w:rsid w:val="00172416"/>
    <w:rsid w:val="001731FC"/>
    <w:rsid w:val="00173507"/>
    <w:rsid w:val="00173FD8"/>
    <w:rsid w:val="00174C75"/>
    <w:rsid w:val="00176F6C"/>
    <w:rsid w:val="001818C9"/>
    <w:rsid w:val="001821C3"/>
    <w:rsid w:val="00184A33"/>
    <w:rsid w:val="0018620A"/>
    <w:rsid w:val="00194052"/>
    <w:rsid w:val="001951AE"/>
    <w:rsid w:val="00195CD0"/>
    <w:rsid w:val="00195D42"/>
    <w:rsid w:val="001A0DAB"/>
    <w:rsid w:val="001A0E16"/>
    <w:rsid w:val="001A13E5"/>
    <w:rsid w:val="001A25E5"/>
    <w:rsid w:val="001A36CD"/>
    <w:rsid w:val="001A6341"/>
    <w:rsid w:val="001A6DC5"/>
    <w:rsid w:val="001B0214"/>
    <w:rsid w:val="001B14A4"/>
    <w:rsid w:val="001B1C21"/>
    <w:rsid w:val="001B2A8B"/>
    <w:rsid w:val="001B2B3E"/>
    <w:rsid w:val="001B7FE0"/>
    <w:rsid w:val="001C1391"/>
    <w:rsid w:val="001C1860"/>
    <w:rsid w:val="001C462D"/>
    <w:rsid w:val="001D09E4"/>
    <w:rsid w:val="001D1BA0"/>
    <w:rsid w:val="001D229C"/>
    <w:rsid w:val="001D25E1"/>
    <w:rsid w:val="001D302A"/>
    <w:rsid w:val="001D40BA"/>
    <w:rsid w:val="001D45CA"/>
    <w:rsid w:val="001D792F"/>
    <w:rsid w:val="001D79F1"/>
    <w:rsid w:val="001D7E3A"/>
    <w:rsid w:val="001E0565"/>
    <w:rsid w:val="001E227A"/>
    <w:rsid w:val="001E3079"/>
    <w:rsid w:val="001E41EF"/>
    <w:rsid w:val="001E4929"/>
    <w:rsid w:val="001E576E"/>
    <w:rsid w:val="001E6354"/>
    <w:rsid w:val="001E7587"/>
    <w:rsid w:val="001E773C"/>
    <w:rsid w:val="001F2B59"/>
    <w:rsid w:val="001F2B72"/>
    <w:rsid w:val="001F4540"/>
    <w:rsid w:val="001F7E35"/>
    <w:rsid w:val="00200447"/>
    <w:rsid w:val="00201107"/>
    <w:rsid w:val="00202162"/>
    <w:rsid w:val="00203000"/>
    <w:rsid w:val="00203281"/>
    <w:rsid w:val="0020458C"/>
    <w:rsid w:val="00204797"/>
    <w:rsid w:val="00205C30"/>
    <w:rsid w:val="00207A26"/>
    <w:rsid w:val="002122B7"/>
    <w:rsid w:val="00212328"/>
    <w:rsid w:val="0021317D"/>
    <w:rsid w:val="00214DB2"/>
    <w:rsid w:val="00221D39"/>
    <w:rsid w:val="00222353"/>
    <w:rsid w:val="0022370D"/>
    <w:rsid w:val="00223898"/>
    <w:rsid w:val="00225D01"/>
    <w:rsid w:val="002304D7"/>
    <w:rsid w:val="002321C8"/>
    <w:rsid w:val="00232DA3"/>
    <w:rsid w:val="00233DE2"/>
    <w:rsid w:val="00235017"/>
    <w:rsid w:val="00235139"/>
    <w:rsid w:val="00236E15"/>
    <w:rsid w:val="00237D65"/>
    <w:rsid w:val="00240542"/>
    <w:rsid w:val="002417F6"/>
    <w:rsid w:val="00243855"/>
    <w:rsid w:val="002471CC"/>
    <w:rsid w:val="00247B74"/>
    <w:rsid w:val="00251666"/>
    <w:rsid w:val="00252182"/>
    <w:rsid w:val="00252393"/>
    <w:rsid w:val="00252D08"/>
    <w:rsid w:val="0025404C"/>
    <w:rsid w:val="00256742"/>
    <w:rsid w:val="0025731F"/>
    <w:rsid w:val="00257F8C"/>
    <w:rsid w:val="002602E9"/>
    <w:rsid w:val="00261098"/>
    <w:rsid w:val="00261629"/>
    <w:rsid w:val="00261A6F"/>
    <w:rsid w:val="00262833"/>
    <w:rsid w:val="0026317E"/>
    <w:rsid w:val="00263AB2"/>
    <w:rsid w:val="00265008"/>
    <w:rsid w:val="00266145"/>
    <w:rsid w:val="00270AC9"/>
    <w:rsid w:val="00271C3C"/>
    <w:rsid w:val="00274F91"/>
    <w:rsid w:val="0027500C"/>
    <w:rsid w:val="0027770D"/>
    <w:rsid w:val="00277A58"/>
    <w:rsid w:val="00277FFC"/>
    <w:rsid w:val="00280602"/>
    <w:rsid w:val="00287638"/>
    <w:rsid w:val="002878AC"/>
    <w:rsid w:val="00287EE1"/>
    <w:rsid w:val="00292268"/>
    <w:rsid w:val="002926F9"/>
    <w:rsid w:val="00292923"/>
    <w:rsid w:val="00292B71"/>
    <w:rsid w:val="00293DBB"/>
    <w:rsid w:val="00295BFF"/>
    <w:rsid w:val="00295F54"/>
    <w:rsid w:val="002978EB"/>
    <w:rsid w:val="002A2C24"/>
    <w:rsid w:val="002A7A81"/>
    <w:rsid w:val="002B3093"/>
    <w:rsid w:val="002B3B6D"/>
    <w:rsid w:val="002B4273"/>
    <w:rsid w:val="002B4B23"/>
    <w:rsid w:val="002B62DF"/>
    <w:rsid w:val="002B6CEF"/>
    <w:rsid w:val="002C04B8"/>
    <w:rsid w:val="002C3373"/>
    <w:rsid w:val="002C61D4"/>
    <w:rsid w:val="002C666F"/>
    <w:rsid w:val="002D0468"/>
    <w:rsid w:val="002D0C35"/>
    <w:rsid w:val="002D594F"/>
    <w:rsid w:val="002D6B09"/>
    <w:rsid w:val="002D6DD1"/>
    <w:rsid w:val="002E186E"/>
    <w:rsid w:val="002E2007"/>
    <w:rsid w:val="002E2DF8"/>
    <w:rsid w:val="002E3549"/>
    <w:rsid w:val="002E3559"/>
    <w:rsid w:val="002E5547"/>
    <w:rsid w:val="002E5567"/>
    <w:rsid w:val="002E602C"/>
    <w:rsid w:val="002E76B9"/>
    <w:rsid w:val="002F0B99"/>
    <w:rsid w:val="002F0D02"/>
    <w:rsid w:val="002F1752"/>
    <w:rsid w:val="002F1933"/>
    <w:rsid w:val="002F374A"/>
    <w:rsid w:val="002F3937"/>
    <w:rsid w:val="002F40BF"/>
    <w:rsid w:val="00301D5C"/>
    <w:rsid w:val="00302AEC"/>
    <w:rsid w:val="00303E1F"/>
    <w:rsid w:val="00304489"/>
    <w:rsid w:val="00304766"/>
    <w:rsid w:val="00306ACE"/>
    <w:rsid w:val="00313504"/>
    <w:rsid w:val="00317687"/>
    <w:rsid w:val="003202CB"/>
    <w:rsid w:val="0032058B"/>
    <w:rsid w:val="0032175E"/>
    <w:rsid w:val="003219F1"/>
    <w:rsid w:val="00322E93"/>
    <w:rsid w:val="003232C6"/>
    <w:rsid w:val="0032525E"/>
    <w:rsid w:val="0032605D"/>
    <w:rsid w:val="00327BC3"/>
    <w:rsid w:val="00327FA5"/>
    <w:rsid w:val="00330A57"/>
    <w:rsid w:val="00333420"/>
    <w:rsid w:val="00334E37"/>
    <w:rsid w:val="00340C45"/>
    <w:rsid w:val="00340FE9"/>
    <w:rsid w:val="003428B4"/>
    <w:rsid w:val="00342DAA"/>
    <w:rsid w:val="00343D47"/>
    <w:rsid w:val="00351234"/>
    <w:rsid w:val="003513FE"/>
    <w:rsid w:val="003521FE"/>
    <w:rsid w:val="00352CDC"/>
    <w:rsid w:val="00353289"/>
    <w:rsid w:val="003609A0"/>
    <w:rsid w:val="003613E1"/>
    <w:rsid w:val="003626B5"/>
    <w:rsid w:val="00363432"/>
    <w:rsid w:val="00364454"/>
    <w:rsid w:val="00366F78"/>
    <w:rsid w:val="00370FE5"/>
    <w:rsid w:val="00371422"/>
    <w:rsid w:val="0037377A"/>
    <w:rsid w:val="003764ED"/>
    <w:rsid w:val="003766BF"/>
    <w:rsid w:val="00377014"/>
    <w:rsid w:val="00382D8A"/>
    <w:rsid w:val="003831F7"/>
    <w:rsid w:val="00385010"/>
    <w:rsid w:val="003911F1"/>
    <w:rsid w:val="0039177B"/>
    <w:rsid w:val="003936BE"/>
    <w:rsid w:val="003942D6"/>
    <w:rsid w:val="003942F5"/>
    <w:rsid w:val="00394547"/>
    <w:rsid w:val="00394C07"/>
    <w:rsid w:val="0039516B"/>
    <w:rsid w:val="00396F83"/>
    <w:rsid w:val="003A07C0"/>
    <w:rsid w:val="003A184A"/>
    <w:rsid w:val="003A24A3"/>
    <w:rsid w:val="003A4D3B"/>
    <w:rsid w:val="003A65E3"/>
    <w:rsid w:val="003A6B82"/>
    <w:rsid w:val="003B2598"/>
    <w:rsid w:val="003B2FC6"/>
    <w:rsid w:val="003B4896"/>
    <w:rsid w:val="003B4970"/>
    <w:rsid w:val="003B5ACF"/>
    <w:rsid w:val="003B6EBB"/>
    <w:rsid w:val="003C056E"/>
    <w:rsid w:val="003C1195"/>
    <w:rsid w:val="003C196E"/>
    <w:rsid w:val="003C2A2F"/>
    <w:rsid w:val="003C3E98"/>
    <w:rsid w:val="003C4053"/>
    <w:rsid w:val="003C414A"/>
    <w:rsid w:val="003C43EC"/>
    <w:rsid w:val="003C4EBC"/>
    <w:rsid w:val="003C7243"/>
    <w:rsid w:val="003D0172"/>
    <w:rsid w:val="003D29C4"/>
    <w:rsid w:val="003D3486"/>
    <w:rsid w:val="003D5692"/>
    <w:rsid w:val="003D5AC6"/>
    <w:rsid w:val="003D75C2"/>
    <w:rsid w:val="003D7806"/>
    <w:rsid w:val="003E260B"/>
    <w:rsid w:val="003E2BA7"/>
    <w:rsid w:val="003E4347"/>
    <w:rsid w:val="003E5C72"/>
    <w:rsid w:val="003E5E38"/>
    <w:rsid w:val="003E756E"/>
    <w:rsid w:val="003E7B09"/>
    <w:rsid w:val="003E7B49"/>
    <w:rsid w:val="003F359D"/>
    <w:rsid w:val="003F3FE0"/>
    <w:rsid w:val="003F5F36"/>
    <w:rsid w:val="003F7171"/>
    <w:rsid w:val="00401B9C"/>
    <w:rsid w:val="00401BCE"/>
    <w:rsid w:val="00410C55"/>
    <w:rsid w:val="004112FE"/>
    <w:rsid w:val="00411A3A"/>
    <w:rsid w:val="004122B6"/>
    <w:rsid w:val="004137D9"/>
    <w:rsid w:val="0041456E"/>
    <w:rsid w:val="00414906"/>
    <w:rsid w:val="00414A46"/>
    <w:rsid w:val="00415CD1"/>
    <w:rsid w:val="00420349"/>
    <w:rsid w:val="00422206"/>
    <w:rsid w:val="004228C7"/>
    <w:rsid w:val="0042508B"/>
    <w:rsid w:val="0042674C"/>
    <w:rsid w:val="00426CEA"/>
    <w:rsid w:val="00427BFE"/>
    <w:rsid w:val="004302AE"/>
    <w:rsid w:val="00433A6B"/>
    <w:rsid w:val="00433F55"/>
    <w:rsid w:val="004347A4"/>
    <w:rsid w:val="00434866"/>
    <w:rsid w:val="00441C88"/>
    <w:rsid w:val="00441DD1"/>
    <w:rsid w:val="0044345C"/>
    <w:rsid w:val="004435A7"/>
    <w:rsid w:val="00443710"/>
    <w:rsid w:val="00444CF2"/>
    <w:rsid w:val="004456AE"/>
    <w:rsid w:val="0044739A"/>
    <w:rsid w:val="0045746F"/>
    <w:rsid w:val="00457894"/>
    <w:rsid w:val="004635DF"/>
    <w:rsid w:val="004665AB"/>
    <w:rsid w:val="00470A84"/>
    <w:rsid w:val="004724CC"/>
    <w:rsid w:val="00474DEB"/>
    <w:rsid w:val="00476805"/>
    <w:rsid w:val="00476DA7"/>
    <w:rsid w:val="00477E28"/>
    <w:rsid w:val="0048326C"/>
    <w:rsid w:val="00484C2E"/>
    <w:rsid w:val="004858D7"/>
    <w:rsid w:val="004872B1"/>
    <w:rsid w:val="0049200D"/>
    <w:rsid w:val="0049219F"/>
    <w:rsid w:val="00493BBB"/>
    <w:rsid w:val="00496778"/>
    <w:rsid w:val="004A154D"/>
    <w:rsid w:val="004A1B83"/>
    <w:rsid w:val="004A3065"/>
    <w:rsid w:val="004A3C62"/>
    <w:rsid w:val="004A5EA0"/>
    <w:rsid w:val="004A6D1B"/>
    <w:rsid w:val="004A71CC"/>
    <w:rsid w:val="004B0B10"/>
    <w:rsid w:val="004B10A4"/>
    <w:rsid w:val="004B205C"/>
    <w:rsid w:val="004B309D"/>
    <w:rsid w:val="004B3D38"/>
    <w:rsid w:val="004B3DBB"/>
    <w:rsid w:val="004B4E4F"/>
    <w:rsid w:val="004B5154"/>
    <w:rsid w:val="004B55E5"/>
    <w:rsid w:val="004B72DD"/>
    <w:rsid w:val="004C1669"/>
    <w:rsid w:val="004C2AFB"/>
    <w:rsid w:val="004C5E7D"/>
    <w:rsid w:val="004C693A"/>
    <w:rsid w:val="004C716C"/>
    <w:rsid w:val="004D1EDC"/>
    <w:rsid w:val="004D4153"/>
    <w:rsid w:val="004D579E"/>
    <w:rsid w:val="004E3453"/>
    <w:rsid w:val="004E37D7"/>
    <w:rsid w:val="004E51B1"/>
    <w:rsid w:val="004F0635"/>
    <w:rsid w:val="004F3663"/>
    <w:rsid w:val="004F5980"/>
    <w:rsid w:val="004F6AB5"/>
    <w:rsid w:val="004F7929"/>
    <w:rsid w:val="0050062F"/>
    <w:rsid w:val="00501B5C"/>
    <w:rsid w:val="00506674"/>
    <w:rsid w:val="00507B8B"/>
    <w:rsid w:val="005137F6"/>
    <w:rsid w:val="00514DCA"/>
    <w:rsid w:val="00522730"/>
    <w:rsid w:val="0052498C"/>
    <w:rsid w:val="00524FBD"/>
    <w:rsid w:val="0052557D"/>
    <w:rsid w:val="00526041"/>
    <w:rsid w:val="00527FF2"/>
    <w:rsid w:val="00531A9B"/>
    <w:rsid w:val="0053219C"/>
    <w:rsid w:val="005351FA"/>
    <w:rsid w:val="00535DA7"/>
    <w:rsid w:val="005366B0"/>
    <w:rsid w:val="005373A6"/>
    <w:rsid w:val="0054219A"/>
    <w:rsid w:val="00542FE9"/>
    <w:rsid w:val="005444AA"/>
    <w:rsid w:val="00544549"/>
    <w:rsid w:val="005478D7"/>
    <w:rsid w:val="00547E37"/>
    <w:rsid w:val="0055065E"/>
    <w:rsid w:val="0055332E"/>
    <w:rsid w:val="005559E5"/>
    <w:rsid w:val="005564A5"/>
    <w:rsid w:val="0055712B"/>
    <w:rsid w:val="00560C6B"/>
    <w:rsid w:val="005633F7"/>
    <w:rsid w:val="00563F3D"/>
    <w:rsid w:val="00564DF2"/>
    <w:rsid w:val="00566828"/>
    <w:rsid w:val="0056734C"/>
    <w:rsid w:val="00567B02"/>
    <w:rsid w:val="00571FE7"/>
    <w:rsid w:val="0057270A"/>
    <w:rsid w:val="00573646"/>
    <w:rsid w:val="00574830"/>
    <w:rsid w:val="00574A7F"/>
    <w:rsid w:val="00575E66"/>
    <w:rsid w:val="0058198A"/>
    <w:rsid w:val="005843F8"/>
    <w:rsid w:val="00585DDF"/>
    <w:rsid w:val="0058633B"/>
    <w:rsid w:val="00587BD5"/>
    <w:rsid w:val="005924D0"/>
    <w:rsid w:val="00593ECD"/>
    <w:rsid w:val="00596CEB"/>
    <w:rsid w:val="00597C05"/>
    <w:rsid w:val="005A05AF"/>
    <w:rsid w:val="005A1D6A"/>
    <w:rsid w:val="005A357C"/>
    <w:rsid w:val="005A42B3"/>
    <w:rsid w:val="005A7254"/>
    <w:rsid w:val="005A72C0"/>
    <w:rsid w:val="005A765E"/>
    <w:rsid w:val="005A7FBC"/>
    <w:rsid w:val="005B2669"/>
    <w:rsid w:val="005B4E6B"/>
    <w:rsid w:val="005B6450"/>
    <w:rsid w:val="005B7713"/>
    <w:rsid w:val="005B7DF0"/>
    <w:rsid w:val="005C2AD7"/>
    <w:rsid w:val="005C3183"/>
    <w:rsid w:val="005C49F1"/>
    <w:rsid w:val="005C5FE8"/>
    <w:rsid w:val="005C6295"/>
    <w:rsid w:val="005C6A68"/>
    <w:rsid w:val="005D14E0"/>
    <w:rsid w:val="005D1BBA"/>
    <w:rsid w:val="005D3CE5"/>
    <w:rsid w:val="005D4C73"/>
    <w:rsid w:val="005E4ED8"/>
    <w:rsid w:val="005E5D49"/>
    <w:rsid w:val="005E5DA6"/>
    <w:rsid w:val="005E69C6"/>
    <w:rsid w:val="005E6B65"/>
    <w:rsid w:val="005F0842"/>
    <w:rsid w:val="005F3714"/>
    <w:rsid w:val="005F4228"/>
    <w:rsid w:val="005F4E4D"/>
    <w:rsid w:val="005F6E78"/>
    <w:rsid w:val="005F6ECF"/>
    <w:rsid w:val="005F7A4C"/>
    <w:rsid w:val="00602E76"/>
    <w:rsid w:val="00603544"/>
    <w:rsid w:val="00603634"/>
    <w:rsid w:val="00604452"/>
    <w:rsid w:val="006061AD"/>
    <w:rsid w:val="00607F1C"/>
    <w:rsid w:val="00612563"/>
    <w:rsid w:val="00612FD4"/>
    <w:rsid w:val="0061341C"/>
    <w:rsid w:val="00613426"/>
    <w:rsid w:val="00613F44"/>
    <w:rsid w:val="00615696"/>
    <w:rsid w:val="00616063"/>
    <w:rsid w:val="006175C1"/>
    <w:rsid w:val="006224B9"/>
    <w:rsid w:val="006237C8"/>
    <w:rsid w:val="006248DA"/>
    <w:rsid w:val="00626D3F"/>
    <w:rsid w:val="0062706D"/>
    <w:rsid w:val="006276DE"/>
    <w:rsid w:val="00631047"/>
    <w:rsid w:val="0063125F"/>
    <w:rsid w:val="00631F77"/>
    <w:rsid w:val="00632411"/>
    <w:rsid w:val="00632669"/>
    <w:rsid w:val="00633166"/>
    <w:rsid w:val="00636780"/>
    <w:rsid w:val="00636AB5"/>
    <w:rsid w:val="00636B0D"/>
    <w:rsid w:val="00641C6B"/>
    <w:rsid w:val="00642312"/>
    <w:rsid w:val="00643267"/>
    <w:rsid w:val="00645BB9"/>
    <w:rsid w:val="00646415"/>
    <w:rsid w:val="00647CC7"/>
    <w:rsid w:val="0065026E"/>
    <w:rsid w:val="00651415"/>
    <w:rsid w:val="00651DC9"/>
    <w:rsid w:val="00651E44"/>
    <w:rsid w:val="00651E60"/>
    <w:rsid w:val="006542F8"/>
    <w:rsid w:val="006568E7"/>
    <w:rsid w:val="006573FE"/>
    <w:rsid w:val="006575E0"/>
    <w:rsid w:val="00657CD1"/>
    <w:rsid w:val="00660390"/>
    <w:rsid w:val="00660618"/>
    <w:rsid w:val="006613B6"/>
    <w:rsid w:val="00661510"/>
    <w:rsid w:val="00661A67"/>
    <w:rsid w:val="00663186"/>
    <w:rsid w:val="00665BAB"/>
    <w:rsid w:val="00666F8E"/>
    <w:rsid w:val="0066711B"/>
    <w:rsid w:val="006674A5"/>
    <w:rsid w:val="006726B3"/>
    <w:rsid w:val="00676B0B"/>
    <w:rsid w:val="00676BB9"/>
    <w:rsid w:val="006773D4"/>
    <w:rsid w:val="00681576"/>
    <w:rsid w:val="00681CB8"/>
    <w:rsid w:val="00681F0A"/>
    <w:rsid w:val="00682114"/>
    <w:rsid w:val="00682DB8"/>
    <w:rsid w:val="0068428A"/>
    <w:rsid w:val="00691EB9"/>
    <w:rsid w:val="00693AC3"/>
    <w:rsid w:val="00697886"/>
    <w:rsid w:val="006A16BD"/>
    <w:rsid w:val="006A25F4"/>
    <w:rsid w:val="006A2C23"/>
    <w:rsid w:val="006A5F5D"/>
    <w:rsid w:val="006A65E5"/>
    <w:rsid w:val="006B0655"/>
    <w:rsid w:val="006B12FC"/>
    <w:rsid w:val="006B2846"/>
    <w:rsid w:val="006B2B79"/>
    <w:rsid w:val="006B572C"/>
    <w:rsid w:val="006B61CC"/>
    <w:rsid w:val="006B673B"/>
    <w:rsid w:val="006B7D48"/>
    <w:rsid w:val="006B7FF2"/>
    <w:rsid w:val="006C250B"/>
    <w:rsid w:val="006C3D6C"/>
    <w:rsid w:val="006C5B47"/>
    <w:rsid w:val="006C632F"/>
    <w:rsid w:val="006D12E1"/>
    <w:rsid w:val="006D2BD5"/>
    <w:rsid w:val="006D4D7D"/>
    <w:rsid w:val="006D60CA"/>
    <w:rsid w:val="006D6930"/>
    <w:rsid w:val="006D6BD2"/>
    <w:rsid w:val="006D7041"/>
    <w:rsid w:val="006E0057"/>
    <w:rsid w:val="006E182D"/>
    <w:rsid w:val="006E2295"/>
    <w:rsid w:val="006E256E"/>
    <w:rsid w:val="006E2A1E"/>
    <w:rsid w:val="006E3253"/>
    <w:rsid w:val="006E4873"/>
    <w:rsid w:val="006E690D"/>
    <w:rsid w:val="006E7340"/>
    <w:rsid w:val="006F2832"/>
    <w:rsid w:val="006F45D6"/>
    <w:rsid w:val="0070271E"/>
    <w:rsid w:val="007036B9"/>
    <w:rsid w:val="00703C2E"/>
    <w:rsid w:val="007041F3"/>
    <w:rsid w:val="0070595B"/>
    <w:rsid w:val="00706D53"/>
    <w:rsid w:val="007079DB"/>
    <w:rsid w:val="00707ECE"/>
    <w:rsid w:val="007109B2"/>
    <w:rsid w:val="00710E87"/>
    <w:rsid w:val="00711026"/>
    <w:rsid w:val="00711968"/>
    <w:rsid w:val="0071271A"/>
    <w:rsid w:val="0071448E"/>
    <w:rsid w:val="00716560"/>
    <w:rsid w:val="007171A6"/>
    <w:rsid w:val="00720484"/>
    <w:rsid w:val="0072144D"/>
    <w:rsid w:val="0072496C"/>
    <w:rsid w:val="007256AA"/>
    <w:rsid w:val="00730758"/>
    <w:rsid w:val="007308AB"/>
    <w:rsid w:val="00730F26"/>
    <w:rsid w:val="00732961"/>
    <w:rsid w:val="00732B69"/>
    <w:rsid w:val="007333CB"/>
    <w:rsid w:val="0073380B"/>
    <w:rsid w:val="00733826"/>
    <w:rsid w:val="00735F6F"/>
    <w:rsid w:val="0074112A"/>
    <w:rsid w:val="00741CFF"/>
    <w:rsid w:val="0074267F"/>
    <w:rsid w:val="00745E79"/>
    <w:rsid w:val="00745FC8"/>
    <w:rsid w:val="00747D7B"/>
    <w:rsid w:val="00750634"/>
    <w:rsid w:val="0075262D"/>
    <w:rsid w:val="00752B21"/>
    <w:rsid w:val="00754009"/>
    <w:rsid w:val="0075465C"/>
    <w:rsid w:val="00762E0C"/>
    <w:rsid w:val="00764488"/>
    <w:rsid w:val="00764769"/>
    <w:rsid w:val="00764D22"/>
    <w:rsid w:val="00766AB2"/>
    <w:rsid w:val="007701BC"/>
    <w:rsid w:val="007718C8"/>
    <w:rsid w:val="0077268B"/>
    <w:rsid w:val="00772D5A"/>
    <w:rsid w:val="007751F2"/>
    <w:rsid w:val="00775C23"/>
    <w:rsid w:val="00775EFD"/>
    <w:rsid w:val="00777FDD"/>
    <w:rsid w:val="00786359"/>
    <w:rsid w:val="00786675"/>
    <w:rsid w:val="0078745C"/>
    <w:rsid w:val="007918E9"/>
    <w:rsid w:val="00793C48"/>
    <w:rsid w:val="00794040"/>
    <w:rsid w:val="007942AC"/>
    <w:rsid w:val="00794F4D"/>
    <w:rsid w:val="007A16E0"/>
    <w:rsid w:val="007A5B17"/>
    <w:rsid w:val="007A798F"/>
    <w:rsid w:val="007B077F"/>
    <w:rsid w:val="007B26EF"/>
    <w:rsid w:val="007B3490"/>
    <w:rsid w:val="007B3D42"/>
    <w:rsid w:val="007B6EE4"/>
    <w:rsid w:val="007B78E7"/>
    <w:rsid w:val="007C0709"/>
    <w:rsid w:val="007C1888"/>
    <w:rsid w:val="007C3F88"/>
    <w:rsid w:val="007C6703"/>
    <w:rsid w:val="007C6CA5"/>
    <w:rsid w:val="007D1458"/>
    <w:rsid w:val="007D3DC2"/>
    <w:rsid w:val="007D4E22"/>
    <w:rsid w:val="007D5912"/>
    <w:rsid w:val="007D746B"/>
    <w:rsid w:val="007E4A80"/>
    <w:rsid w:val="007E57AC"/>
    <w:rsid w:val="007E5EC6"/>
    <w:rsid w:val="007F107A"/>
    <w:rsid w:val="007F193C"/>
    <w:rsid w:val="007F1B5E"/>
    <w:rsid w:val="007F2853"/>
    <w:rsid w:val="007F2B4A"/>
    <w:rsid w:val="007F2D1D"/>
    <w:rsid w:val="007F46E3"/>
    <w:rsid w:val="007F4E88"/>
    <w:rsid w:val="007F5251"/>
    <w:rsid w:val="007F66EC"/>
    <w:rsid w:val="007F76FB"/>
    <w:rsid w:val="0080466F"/>
    <w:rsid w:val="00804BA2"/>
    <w:rsid w:val="008058FD"/>
    <w:rsid w:val="0080716B"/>
    <w:rsid w:val="00810389"/>
    <w:rsid w:val="00811C4E"/>
    <w:rsid w:val="00812353"/>
    <w:rsid w:val="00813334"/>
    <w:rsid w:val="0081368F"/>
    <w:rsid w:val="00813847"/>
    <w:rsid w:val="00815863"/>
    <w:rsid w:val="008164E6"/>
    <w:rsid w:val="008169AA"/>
    <w:rsid w:val="00821935"/>
    <w:rsid w:val="008259C8"/>
    <w:rsid w:val="00827593"/>
    <w:rsid w:val="008314A9"/>
    <w:rsid w:val="008325D7"/>
    <w:rsid w:val="00832CE8"/>
    <w:rsid w:val="00832FA1"/>
    <w:rsid w:val="008351D3"/>
    <w:rsid w:val="0083612B"/>
    <w:rsid w:val="008363C0"/>
    <w:rsid w:val="008412CA"/>
    <w:rsid w:val="00841C79"/>
    <w:rsid w:val="00843A02"/>
    <w:rsid w:val="00844F73"/>
    <w:rsid w:val="00845776"/>
    <w:rsid w:val="00845F50"/>
    <w:rsid w:val="008476ED"/>
    <w:rsid w:val="00847951"/>
    <w:rsid w:val="00852A6A"/>
    <w:rsid w:val="00852F76"/>
    <w:rsid w:val="008536F9"/>
    <w:rsid w:val="0085392B"/>
    <w:rsid w:val="00853C29"/>
    <w:rsid w:val="008601D4"/>
    <w:rsid w:val="008608BA"/>
    <w:rsid w:val="008608DF"/>
    <w:rsid w:val="00860E27"/>
    <w:rsid w:val="008645B0"/>
    <w:rsid w:val="00864846"/>
    <w:rsid w:val="00865290"/>
    <w:rsid w:val="00866400"/>
    <w:rsid w:val="00866410"/>
    <w:rsid w:val="00866751"/>
    <w:rsid w:val="00871A17"/>
    <w:rsid w:val="00871BE0"/>
    <w:rsid w:val="00871F2A"/>
    <w:rsid w:val="00874360"/>
    <w:rsid w:val="008747DF"/>
    <w:rsid w:val="00874F7D"/>
    <w:rsid w:val="008756BE"/>
    <w:rsid w:val="00877633"/>
    <w:rsid w:val="00882CE9"/>
    <w:rsid w:val="0088322A"/>
    <w:rsid w:val="0088408D"/>
    <w:rsid w:val="00887DE3"/>
    <w:rsid w:val="00890BB6"/>
    <w:rsid w:val="008917B9"/>
    <w:rsid w:val="008937CD"/>
    <w:rsid w:val="00894686"/>
    <w:rsid w:val="00895624"/>
    <w:rsid w:val="008A30FE"/>
    <w:rsid w:val="008A3FD9"/>
    <w:rsid w:val="008A782C"/>
    <w:rsid w:val="008B36AA"/>
    <w:rsid w:val="008B53AE"/>
    <w:rsid w:val="008B5ABC"/>
    <w:rsid w:val="008B6851"/>
    <w:rsid w:val="008C2919"/>
    <w:rsid w:val="008C3293"/>
    <w:rsid w:val="008C3872"/>
    <w:rsid w:val="008C48C4"/>
    <w:rsid w:val="008C6172"/>
    <w:rsid w:val="008C618E"/>
    <w:rsid w:val="008C6A80"/>
    <w:rsid w:val="008C6BD9"/>
    <w:rsid w:val="008C7DDA"/>
    <w:rsid w:val="008D0881"/>
    <w:rsid w:val="008D16F4"/>
    <w:rsid w:val="008D2FB9"/>
    <w:rsid w:val="008E0821"/>
    <w:rsid w:val="008E21B1"/>
    <w:rsid w:val="008E3B75"/>
    <w:rsid w:val="008E3F9A"/>
    <w:rsid w:val="008E4C16"/>
    <w:rsid w:val="008E50B2"/>
    <w:rsid w:val="008E7BBB"/>
    <w:rsid w:val="008F0E72"/>
    <w:rsid w:val="008F1001"/>
    <w:rsid w:val="008F2BA5"/>
    <w:rsid w:val="008F5B8E"/>
    <w:rsid w:val="008F6531"/>
    <w:rsid w:val="009017E7"/>
    <w:rsid w:val="00905D22"/>
    <w:rsid w:val="00907300"/>
    <w:rsid w:val="00910E5D"/>
    <w:rsid w:val="009111E2"/>
    <w:rsid w:val="00911D2A"/>
    <w:rsid w:val="00913119"/>
    <w:rsid w:val="00914B96"/>
    <w:rsid w:val="0091543C"/>
    <w:rsid w:val="00915853"/>
    <w:rsid w:val="00915D3F"/>
    <w:rsid w:val="00915E1F"/>
    <w:rsid w:val="00920407"/>
    <w:rsid w:val="009242E0"/>
    <w:rsid w:val="00925434"/>
    <w:rsid w:val="00926756"/>
    <w:rsid w:val="00930A5A"/>
    <w:rsid w:val="0093149A"/>
    <w:rsid w:val="009329F2"/>
    <w:rsid w:val="009333FA"/>
    <w:rsid w:val="0093358F"/>
    <w:rsid w:val="0093514A"/>
    <w:rsid w:val="009357FA"/>
    <w:rsid w:val="00940C11"/>
    <w:rsid w:val="00940EE4"/>
    <w:rsid w:val="00943B21"/>
    <w:rsid w:val="00944454"/>
    <w:rsid w:val="009450AE"/>
    <w:rsid w:val="009452F8"/>
    <w:rsid w:val="00947911"/>
    <w:rsid w:val="00951B27"/>
    <w:rsid w:val="00955602"/>
    <w:rsid w:val="009566CE"/>
    <w:rsid w:val="00956A44"/>
    <w:rsid w:val="00957015"/>
    <w:rsid w:val="00957A78"/>
    <w:rsid w:val="00960269"/>
    <w:rsid w:val="00960A93"/>
    <w:rsid w:val="00960A9B"/>
    <w:rsid w:val="00962FA7"/>
    <w:rsid w:val="009649AA"/>
    <w:rsid w:val="0096560E"/>
    <w:rsid w:val="00966204"/>
    <w:rsid w:val="00966DFE"/>
    <w:rsid w:val="00966E97"/>
    <w:rsid w:val="00967532"/>
    <w:rsid w:val="00972CCD"/>
    <w:rsid w:val="00972D59"/>
    <w:rsid w:val="0097367F"/>
    <w:rsid w:val="00973827"/>
    <w:rsid w:val="00977FB6"/>
    <w:rsid w:val="009800DC"/>
    <w:rsid w:val="00981A73"/>
    <w:rsid w:val="00982A53"/>
    <w:rsid w:val="00986456"/>
    <w:rsid w:val="00987C12"/>
    <w:rsid w:val="00990A88"/>
    <w:rsid w:val="009939AE"/>
    <w:rsid w:val="009941AE"/>
    <w:rsid w:val="00994929"/>
    <w:rsid w:val="009965D2"/>
    <w:rsid w:val="009A077D"/>
    <w:rsid w:val="009A08EE"/>
    <w:rsid w:val="009A1112"/>
    <w:rsid w:val="009A1F44"/>
    <w:rsid w:val="009A3A1E"/>
    <w:rsid w:val="009A3BE8"/>
    <w:rsid w:val="009A52D7"/>
    <w:rsid w:val="009A62F8"/>
    <w:rsid w:val="009A6781"/>
    <w:rsid w:val="009A7A3E"/>
    <w:rsid w:val="009B0506"/>
    <w:rsid w:val="009B0A65"/>
    <w:rsid w:val="009B12AE"/>
    <w:rsid w:val="009B12CC"/>
    <w:rsid w:val="009B1C8A"/>
    <w:rsid w:val="009B59C2"/>
    <w:rsid w:val="009C3A47"/>
    <w:rsid w:val="009D2BF8"/>
    <w:rsid w:val="009D38D4"/>
    <w:rsid w:val="009D6203"/>
    <w:rsid w:val="009D73D4"/>
    <w:rsid w:val="009E4281"/>
    <w:rsid w:val="009E6024"/>
    <w:rsid w:val="009E62EF"/>
    <w:rsid w:val="009E65BC"/>
    <w:rsid w:val="009E6B10"/>
    <w:rsid w:val="009E6E37"/>
    <w:rsid w:val="009F270C"/>
    <w:rsid w:val="009F56C6"/>
    <w:rsid w:val="009F5F20"/>
    <w:rsid w:val="009F7BCF"/>
    <w:rsid w:val="00A0235F"/>
    <w:rsid w:val="00A03A5B"/>
    <w:rsid w:val="00A03B78"/>
    <w:rsid w:val="00A03F9A"/>
    <w:rsid w:val="00A05D4F"/>
    <w:rsid w:val="00A06854"/>
    <w:rsid w:val="00A07E51"/>
    <w:rsid w:val="00A11405"/>
    <w:rsid w:val="00A11DA7"/>
    <w:rsid w:val="00A169B1"/>
    <w:rsid w:val="00A1701A"/>
    <w:rsid w:val="00A207CA"/>
    <w:rsid w:val="00A22250"/>
    <w:rsid w:val="00A226E8"/>
    <w:rsid w:val="00A25D21"/>
    <w:rsid w:val="00A26CD7"/>
    <w:rsid w:val="00A27055"/>
    <w:rsid w:val="00A3223D"/>
    <w:rsid w:val="00A328EB"/>
    <w:rsid w:val="00A354D6"/>
    <w:rsid w:val="00A3681A"/>
    <w:rsid w:val="00A37E9F"/>
    <w:rsid w:val="00A425D1"/>
    <w:rsid w:val="00A42C44"/>
    <w:rsid w:val="00A43C10"/>
    <w:rsid w:val="00A4514B"/>
    <w:rsid w:val="00A462AA"/>
    <w:rsid w:val="00A47B0F"/>
    <w:rsid w:val="00A50059"/>
    <w:rsid w:val="00A53E0A"/>
    <w:rsid w:val="00A61B01"/>
    <w:rsid w:val="00A66183"/>
    <w:rsid w:val="00A66704"/>
    <w:rsid w:val="00A709F2"/>
    <w:rsid w:val="00A72E98"/>
    <w:rsid w:val="00A738F3"/>
    <w:rsid w:val="00A7437D"/>
    <w:rsid w:val="00A75B0E"/>
    <w:rsid w:val="00A77301"/>
    <w:rsid w:val="00A77BE2"/>
    <w:rsid w:val="00A81876"/>
    <w:rsid w:val="00A84F1F"/>
    <w:rsid w:val="00A85BBF"/>
    <w:rsid w:val="00A86432"/>
    <w:rsid w:val="00A87DA3"/>
    <w:rsid w:val="00A91B52"/>
    <w:rsid w:val="00A921E4"/>
    <w:rsid w:val="00A92967"/>
    <w:rsid w:val="00A96F5F"/>
    <w:rsid w:val="00AA16D9"/>
    <w:rsid w:val="00AA3EC9"/>
    <w:rsid w:val="00AA41EF"/>
    <w:rsid w:val="00AB04C9"/>
    <w:rsid w:val="00AB14F3"/>
    <w:rsid w:val="00AB18F5"/>
    <w:rsid w:val="00AB2A1B"/>
    <w:rsid w:val="00AB365B"/>
    <w:rsid w:val="00AB3C53"/>
    <w:rsid w:val="00AB3FF8"/>
    <w:rsid w:val="00AB5179"/>
    <w:rsid w:val="00AB51AE"/>
    <w:rsid w:val="00AB6F75"/>
    <w:rsid w:val="00AB74C8"/>
    <w:rsid w:val="00AB78AA"/>
    <w:rsid w:val="00AC1159"/>
    <w:rsid w:val="00AC1543"/>
    <w:rsid w:val="00AC18AC"/>
    <w:rsid w:val="00AC1CFE"/>
    <w:rsid w:val="00AC2A1B"/>
    <w:rsid w:val="00AC44CF"/>
    <w:rsid w:val="00AC4C96"/>
    <w:rsid w:val="00AC79DB"/>
    <w:rsid w:val="00AD443E"/>
    <w:rsid w:val="00AD7B4F"/>
    <w:rsid w:val="00AE26EF"/>
    <w:rsid w:val="00AE2CB0"/>
    <w:rsid w:val="00AE33B3"/>
    <w:rsid w:val="00AE3AE3"/>
    <w:rsid w:val="00AE431D"/>
    <w:rsid w:val="00AE5D5A"/>
    <w:rsid w:val="00AE7C68"/>
    <w:rsid w:val="00AF0266"/>
    <w:rsid w:val="00AF1025"/>
    <w:rsid w:val="00AF122A"/>
    <w:rsid w:val="00AF3633"/>
    <w:rsid w:val="00AF4F7A"/>
    <w:rsid w:val="00AF5057"/>
    <w:rsid w:val="00AF52AC"/>
    <w:rsid w:val="00AF5625"/>
    <w:rsid w:val="00AF5704"/>
    <w:rsid w:val="00AF75C2"/>
    <w:rsid w:val="00AF7C06"/>
    <w:rsid w:val="00B02523"/>
    <w:rsid w:val="00B02CE3"/>
    <w:rsid w:val="00B042A4"/>
    <w:rsid w:val="00B05CBB"/>
    <w:rsid w:val="00B06C64"/>
    <w:rsid w:val="00B10658"/>
    <w:rsid w:val="00B11292"/>
    <w:rsid w:val="00B12C6B"/>
    <w:rsid w:val="00B13601"/>
    <w:rsid w:val="00B143D4"/>
    <w:rsid w:val="00B15DFC"/>
    <w:rsid w:val="00B21D4D"/>
    <w:rsid w:val="00B22028"/>
    <w:rsid w:val="00B24463"/>
    <w:rsid w:val="00B25AA0"/>
    <w:rsid w:val="00B266F4"/>
    <w:rsid w:val="00B273EF"/>
    <w:rsid w:val="00B33B9B"/>
    <w:rsid w:val="00B37067"/>
    <w:rsid w:val="00B4210F"/>
    <w:rsid w:val="00B42846"/>
    <w:rsid w:val="00B44A66"/>
    <w:rsid w:val="00B44AC6"/>
    <w:rsid w:val="00B45003"/>
    <w:rsid w:val="00B4583D"/>
    <w:rsid w:val="00B46DB0"/>
    <w:rsid w:val="00B530D3"/>
    <w:rsid w:val="00B55263"/>
    <w:rsid w:val="00B5570B"/>
    <w:rsid w:val="00B56D63"/>
    <w:rsid w:val="00B56ECE"/>
    <w:rsid w:val="00B6087C"/>
    <w:rsid w:val="00B61D2C"/>
    <w:rsid w:val="00B6228B"/>
    <w:rsid w:val="00B63CCD"/>
    <w:rsid w:val="00B63E9B"/>
    <w:rsid w:val="00B656B1"/>
    <w:rsid w:val="00B698DC"/>
    <w:rsid w:val="00B75F3C"/>
    <w:rsid w:val="00B80096"/>
    <w:rsid w:val="00B8050C"/>
    <w:rsid w:val="00B80B5D"/>
    <w:rsid w:val="00B8360B"/>
    <w:rsid w:val="00B83D88"/>
    <w:rsid w:val="00B83E01"/>
    <w:rsid w:val="00B90988"/>
    <w:rsid w:val="00B90FE2"/>
    <w:rsid w:val="00B91B3D"/>
    <w:rsid w:val="00B94F1B"/>
    <w:rsid w:val="00B950D9"/>
    <w:rsid w:val="00B964E3"/>
    <w:rsid w:val="00B97C9A"/>
    <w:rsid w:val="00B97CA9"/>
    <w:rsid w:val="00BA028D"/>
    <w:rsid w:val="00BA2C63"/>
    <w:rsid w:val="00BA2DAD"/>
    <w:rsid w:val="00BA334F"/>
    <w:rsid w:val="00BA3A27"/>
    <w:rsid w:val="00BB1141"/>
    <w:rsid w:val="00BB11A6"/>
    <w:rsid w:val="00BB6084"/>
    <w:rsid w:val="00BC1954"/>
    <w:rsid w:val="00BC2E09"/>
    <w:rsid w:val="00BC42CC"/>
    <w:rsid w:val="00BC6705"/>
    <w:rsid w:val="00BD1BBE"/>
    <w:rsid w:val="00BD1EF7"/>
    <w:rsid w:val="00BD37D3"/>
    <w:rsid w:val="00BD49C6"/>
    <w:rsid w:val="00BD4CB2"/>
    <w:rsid w:val="00BD5AB4"/>
    <w:rsid w:val="00BD7793"/>
    <w:rsid w:val="00BD7ECD"/>
    <w:rsid w:val="00BE1524"/>
    <w:rsid w:val="00BE167E"/>
    <w:rsid w:val="00BE3E6B"/>
    <w:rsid w:val="00BE3F04"/>
    <w:rsid w:val="00BE41CA"/>
    <w:rsid w:val="00BE59F9"/>
    <w:rsid w:val="00BE7E13"/>
    <w:rsid w:val="00BF11A4"/>
    <w:rsid w:val="00BF1307"/>
    <w:rsid w:val="00BF192B"/>
    <w:rsid w:val="00BF219A"/>
    <w:rsid w:val="00BF224E"/>
    <w:rsid w:val="00BF4708"/>
    <w:rsid w:val="00BF616D"/>
    <w:rsid w:val="00C00E8F"/>
    <w:rsid w:val="00C021B5"/>
    <w:rsid w:val="00C040D9"/>
    <w:rsid w:val="00C04254"/>
    <w:rsid w:val="00C0435F"/>
    <w:rsid w:val="00C07D3C"/>
    <w:rsid w:val="00C11F70"/>
    <w:rsid w:val="00C13FF4"/>
    <w:rsid w:val="00C15618"/>
    <w:rsid w:val="00C1796F"/>
    <w:rsid w:val="00C2060F"/>
    <w:rsid w:val="00C20C8A"/>
    <w:rsid w:val="00C22B4C"/>
    <w:rsid w:val="00C230F7"/>
    <w:rsid w:val="00C244C4"/>
    <w:rsid w:val="00C24A6D"/>
    <w:rsid w:val="00C25187"/>
    <w:rsid w:val="00C2755B"/>
    <w:rsid w:val="00C276B1"/>
    <w:rsid w:val="00C309D8"/>
    <w:rsid w:val="00C316B3"/>
    <w:rsid w:val="00C31C83"/>
    <w:rsid w:val="00C33ACF"/>
    <w:rsid w:val="00C3555F"/>
    <w:rsid w:val="00C36164"/>
    <w:rsid w:val="00C36623"/>
    <w:rsid w:val="00C37469"/>
    <w:rsid w:val="00C41164"/>
    <w:rsid w:val="00C472BD"/>
    <w:rsid w:val="00C500BC"/>
    <w:rsid w:val="00C50D76"/>
    <w:rsid w:val="00C5371A"/>
    <w:rsid w:val="00C53E03"/>
    <w:rsid w:val="00C54151"/>
    <w:rsid w:val="00C5424E"/>
    <w:rsid w:val="00C56566"/>
    <w:rsid w:val="00C569AA"/>
    <w:rsid w:val="00C56D26"/>
    <w:rsid w:val="00C57971"/>
    <w:rsid w:val="00C60A55"/>
    <w:rsid w:val="00C6394F"/>
    <w:rsid w:val="00C650FB"/>
    <w:rsid w:val="00C65C26"/>
    <w:rsid w:val="00C6794A"/>
    <w:rsid w:val="00C70117"/>
    <w:rsid w:val="00C717E6"/>
    <w:rsid w:val="00C73775"/>
    <w:rsid w:val="00C772F3"/>
    <w:rsid w:val="00C777C6"/>
    <w:rsid w:val="00C77A10"/>
    <w:rsid w:val="00C807DC"/>
    <w:rsid w:val="00C8226C"/>
    <w:rsid w:val="00C82E43"/>
    <w:rsid w:val="00C838EF"/>
    <w:rsid w:val="00C83C07"/>
    <w:rsid w:val="00C846BA"/>
    <w:rsid w:val="00C859FD"/>
    <w:rsid w:val="00C85D6C"/>
    <w:rsid w:val="00C916E4"/>
    <w:rsid w:val="00C9289C"/>
    <w:rsid w:val="00C93A41"/>
    <w:rsid w:val="00C93D42"/>
    <w:rsid w:val="00C94891"/>
    <w:rsid w:val="00C95932"/>
    <w:rsid w:val="00C96BBC"/>
    <w:rsid w:val="00C97116"/>
    <w:rsid w:val="00CA5A9F"/>
    <w:rsid w:val="00CA5B47"/>
    <w:rsid w:val="00CA6730"/>
    <w:rsid w:val="00CA6D5D"/>
    <w:rsid w:val="00CA762D"/>
    <w:rsid w:val="00CA7DCA"/>
    <w:rsid w:val="00CB1E9F"/>
    <w:rsid w:val="00CB21F6"/>
    <w:rsid w:val="00CB4A44"/>
    <w:rsid w:val="00CB5050"/>
    <w:rsid w:val="00CB57CB"/>
    <w:rsid w:val="00CB79A7"/>
    <w:rsid w:val="00CB7CF6"/>
    <w:rsid w:val="00CC02FF"/>
    <w:rsid w:val="00CC0765"/>
    <w:rsid w:val="00CC0F73"/>
    <w:rsid w:val="00CC662A"/>
    <w:rsid w:val="00CC6E42"/>
    <w:rsid w:val="00CD034E"/>
    <w:rsid w:val="00CD0D52"/>
    <w:rsid w:val="00CD0FAF"/>
    <w:rsid w:val="00CD310C"/>
    <w:rsid w:val="00CD4C4A"/>
    <w:rsid w:val="00CD7042"/>
    <w:rsid w:val="00CE1067"/>
    <w:rsid w:val="00CE2517"/>
    <w:rsid w:val="00CE670B"/>
    <w:rsid w:val="00CE7789"/>
    <w:rsid w:val="00CF0DA1"/>
    <w:rsid w:val="00CF21B5"/>
    <w:rsid w:val="00CF2892"/>
    <w:rsid w:val="00CF615A"/>
    <w:rsid w:val="00D008E8"/>
    <w:rsid w:val="00D0296B"/>
    <w:rsid w:val="00D03299"/>
    <w:rsid w:val="00D04607"/>
    <w:rsid w:val="00D051C8"/>
    <w:rsid w:val="00D054A1"/>
    <w:rsid w:val="00D074CA"/>
    <w:rsid w:val="00D110A5"/>
    <w:rsid w:val="00D11606"/>
    <w:rsid w:val="00D11F58"/>
    <w:rsid w:val="00D12C29"/>
    <w:rsid w:val="00D15FC4"/>
    <w:rsid w:val="00D22236"/>
    <w:rsid w:val="00D22AF1"/>
    <w:rsid w:val="00D231BA"/>
    <w:rsid w:val="00D23DB1"/>
    <w:rsid w:val="00D2480B"/>
    <w:rsid w:val="00D249AC"/>
    <w:rsid w:val="00D26C34"/>
    <w:rsid w:val="00D27A36"/>
    <w:rsid w:val="00D27C1B"/>
    <w:rsid w:val="00D30C42"/>
    <w:rsid w:val="00D35439"/>
    <w:rsid w:val="00D36396"/>
    <w:rsid w:val="00D36BAE"/>
    <w:rsid w:val="00D403FF"/>
    <w:rsid w:val="00D42183"/>
    <w:rsid w:val="00D422F6"/>
    <w:rsid w:val="00D43637"/>
    <w:rsid w:val="00D441BD"/>
    <w:rsid w:val="00D475F1"/>
    <w:rsid w:val="00D475FF"/>
    <w:rsid w:val="00D50ED2"/>
    <w:rsid w:val="00D5152B"/>
    <w:rsid w:val="00D54990"/>
    <w:rsid w:val="00D55D5F"/>
    <w:rsid w:val="00D618A0"/>
    <w:rsid w:val="00D63E3D"/>
    <w:rsid w:val="00D64395"/>
    <w:rsid w:val="00D70ED3"/>
    <w:rsid w:val="00D73821"/>
    <w:rsid w:val="00D75B8D"/>
    <w:rsid w:val="00D76380"/>
    <w:rsid w:val="00D80155"/>
    <w:rsid w:val="00D8055E"/>
    <w:rsid w:val="00D83D8C"/>
    <w:rsid w:val="00D86022"/>
    <w:rsid w:val="00D87432"/>
    <w:rsid w:val="00D87B7A"/>
    <w:rsid w:val="00D90C25"/>
    <w:rsid w:val="00D92A88"/>
    <w:rsid w:val="00D93104"/>
    <w:rsid w:val="00D932EC"/>
    <w:rsid w:val="00D95F87"/>
    <w:rsid w:val="00D97A0B"/>
    <w:rsid w:val="00DA3299"/>
    <w:rsid w:val="00DA3D71"/>
    <w:rsid w:val="00DA49DB"/>
    <w:rsid w:val="00DA6C91"/>
    <w:rsid w:val="00DA76FF"/>
    <w:rsid w:val="00DB3629"/>
    <w:rsid w:val="00DB550E"/>
    <w:rsid w:val="00DB55C6"/>
    <w:rsid w:val="00DB56E8"/>
    <w:rsid w:val="00DC03B3"/>
    <w:rsid w:val="00DC04C5"/>
    <w:rsid w:val="00DC0F92"/>
    <w:rsid w:val="00DC2219"/>
    <w:rsid w:val="00DC22D4"/>
    <w:rsid w:val="00DC2F18"/>
    <w:rsid w:val="00DD01D5"/>
    <w:rsid w:val="00DD3B66"/>
    <w:rsid w:val="00DD3E63"/>
    <w:rsid w:val="00DD3EFF"/>
    <w:rsid w:val="00DD4F80"/>
    <w:rsid w:val="00DD693C"/>
    <w:rsid w:val="00DD724F"/>
    <w:rsid w:val="00DD7465"/>
    <w:rsid w:val="00DE0C01"/>
    <w:rsid w:val="00DE162D"/>
    <w:rsid w:val="00DE1BC9"/>
    <w:rsid w:val="00DE1C13"/>
    <w:rsid w:val="00DE26BE"/>
    <w:rsid w:val="00DE6E3A"/>
    <w:rsid w:val="00DE6FAD"/>
    <w:rsid w:val="00DF041E"/>
    <w:rsid w:val="00DF0C96"/>
    <w:rsid w:val="00DF13A1"/>
    <w:rsid w:val="00DF30AD"/>
    <w:rsid w:val="00DF479D"/>
    <w:rsid w:val="00DF50C6"/>
    <w:rsid w:val="00DF56D1"/>
    <w:rsid w:val="00DF6074"/>
    <w:rsid w:val="00DF6257"/>
    <w:rsid w:val="00DF6B27"/>
    <w:rsid w:val="00DF771C"/>
    <w:rsid w:val="00E022F8"/>
    <w:rsid w:val="00E06190"/>
    <w:rsid w:val="00E10AD6"/>
    <w:rsid w:val="00E11284"/>
    <w:rsid w:val="00E1173A"/>
    <w:rsid w:val="00E13016"/>
    <w:rsid w:val="00E13578"/>
    <w:rsid w:val="00E13894"/>
    <w:rsid w:val="00E14C10"/>
    <w:rsid w:val="00E15EBE"/>
    <w:rsid w:val="00E178B1"/>
    <w:rsid w:val="00E2041C"/>
    <w:rsid w:val="00E2421D"/>
    <w:rsid w:val="00E24CBD"/>
    <w:rsid w:val="00E24FEB"/>
    <w:rsid w:val="00E251D7"/>
    <w:rsid w:val="00E2587E"/>
    <w:rsid w:val="00E25EA5"/>
    <w:rsid w:val="00E27D11"/>
    <w:rsid w:val="00E3048C"/>
    <w:rsid w:val="00E30F92"/>
    <w:rsid w:val="00E315B2"/>
    <w:rsid w:val="00E3280F"/>
    <w:rsid w:val="00E3404C"/>
    <w:rsid w:val="00E34DC4"/>
    <w:rsid w:val="00E36165"/>
    <w:rsid w:val="00E366E5"/>
    <w:rsid w:val="00E40D17"/>
    <w:rsid w:val="00E41582"/>
    <w:rsid w:val="00E437F3"/>
    <w:rsid w:val="00E43B3D"/>
    <w:rsid w:val="00E4515F"/>
    <w:rsid w:val="00E45947"/>
    <w:rsid w:val="00E4618F"/>
    <w:rsid w:val="00E4693D"/>
    <w:rsid w:val="00E47FE8"/>
    <w:rsid w:val="00E5102B"/>
    <w:rsid w:val="00E52A60"/>
    <w:rsid w:val="00E52CAD"/>
    <w:rsid w:val="00E53BFF"/>
    <w:rsid w:val="00E55531"/>
    <w:rsid w:val="00E577E1"/>
    <w:rsid w:val="00E601D4"/>
    <w:rsid w:val="00E618E0"/>
    <w:rsid w:val="00E6213F"/>
    <w:rsid w:val="00E64C6E"/>
    <w:rsid w:val="00E65E60"/>
    <w:rsid w:val="00E66FC6"/>
    <w:rsid w:val="00E67A2D"/>
    <w:rsid w:val="00E72B41"/>
    <w:rsid w:val="00E76AC2"/>
    <w:rsid w:val="00E80281"/>
    <w:rsid w:val="00E82471"/>
    <w:rsid w:val="00E82E2D"/>
    <w:rsid w:val="00E83AFD"/>
    <w:rsid w:val="00E8604F"/>
    <w:rsid w:val="00E87454"/>
    <w:rsid w:val="00E875AB"/>
    <w:rsid w:val="00E91E6E"/>
    <w:rsid w:val="00E9285D"/>
    <w:rsid w:val="00E928D2"/>
    <w:rsid w:val="00E949BA"/>
    <w:rsid w:val="00E94EA0"/>
    <w:rsid w:val="00E9565B"/>
    <w:rsid w:val="00E96844"/>
    <w:rsid w:val="00E96FD7"/>
    <w:rsid w:val="00EA3C97"/>
    <w:rsid w:val="00EA4714"/>
    <w:rsid w:val="00EB0856"/>
    <w:rsid w:val="00EB0F14"/>
    <w:rsid w:val="00EB1F83"/>
    <w:rsid w:val="00EB2A6E"/>
    <w:rsid w:val="00EB2D22"/>
    <w:rsid w:val="00EB4C54"/>
    <w:rsid w:val="00EC2221"/>
    <w:rsid w:val="00EC4F5F"/>
    <w:rsid w:val="00EC5425"/>
    <w:rsid w:val="00EC7CE1"/>
    <w:rsid w:val="00ED05AD"/>
    <w:rsid w:val="00ED0EDC"/>
    <w:rsid w:val="00ED1355"/>
    <w:rsid w:val="00ED2598"/>
    <w:rsid w:val="00ED28CD"/>
    <w:rsid w:val="00ED29EA"/>
    <w:rsid w:val="00ED4B8C"/>
    <w:rsid w:val="00ED4C5E"/>
    <w:rsid w:val="00ED529E"/>
    <w:rsid w:val="00ED68A4"/>
    <w:rsid w:val="00ED7E10"/>
    <w:rsid w:val="00EE0A04"/>
    <w:rsid w:val="00EE4B78"/>
    <w:rsid w:val="00EE5C22"/>
    <w:rsid w:val="00EE5C7E"/>
    <w:rsid w:val="00EE60CE"/>
    <w:rsid w:val="00EE68DA"/>
    <w:rsid w:val="00EE7012"/>
    <w:rsid w:val="00EE7462"/>
    <w:rsid w:val="00EE75E2"/>
    <w:rsid w:val="00EF1F6F"/>
    <w:rsid w:val="00EF4A28"/>
    <w:rsid w:val="00EF5B80"/>
    <w:rsid w:val="00EF6253"/>
    <w:rsid w:val="00EF6D26"/>
    <w:rsid w:val="00F026CB"/>
    <w:rsid w:val="00F0456E"/>
    <w:rsid w:val="00F04DE6"/>
    <w:rsid w:val="00F06A7A"/>
    <w:rsid w:val="00F10914"/>
    <w:rsid w:val="00F116AC"/>
    <w:rsid w:val="00F261FC"/>
    <w:rsid w:val="00F2733A"/>
    <w:rsid w:val="00F273B0"/>
    <w:rsid w:val="00F30122"/>
    <w:rsid w:val="00F30446"/>
    <w:rsid w:val="00F3097D"/>
    <w:rsid w:val="00F3470F"/>
    <w:rsid w:val="00F363F0"/>
    <w:rsid w:val="00F3662A"/>
    <w:rsid w:val="00F41C52"/>
    <w:rsid w:val="00F42466"/>
    <w:rsid w:val="00F42C3B"/>
    <w:rsid w:val="00F44A81"/>
    <w:rsid w:val="00F45388"/>
    <w:rsid w:val="00F46E30"/>
    <w:rsid w:val="00F51D58"/>
    <w:rsid w:val="00F5265D"/>
    <w:rsid w:val="00F548FC"/>
    <w:rsid w:val="00F56DB3"/>
    <w:rsid w:val="00F6097C"/>
    <w:rsid w:val="00F6398A"/>
    <w:rsid w:val="00F671E4"/>
    <w:rsid w:val="00F67BCF"/>
    <w:rsid w:val="00F67D6F"/>
    <w:rsid w:val="00F7362F"/>
    <w:rsid w:val="00F742BA"/>
    <w:rsid w:val="00F74327"/>
    <w:rsid w:val="00F75AE6"/>
    <w:rsid w:val="00F76A93"/>
    <w:rsid w:val="00F816BB"/>
    <w:rsid w:val="00F8655C"/>
    <w:rsid w:val="00F869D7"/>
    <w:rsid w:val="00F876D3"/>
    <w:rsid w:val="00F91C0E"/>
    <w:rsid w:val="00F92CE1"/>
    <w:rsid w:val="00F93766"/>
    <w:rsid w:val="00F93C5A"/>
    <w:rsid w:val="00F9541B"/>
    <w:rsid w:val="00FA25A9"/>
    <w:rsid w:val="00FA2A39"/>
    <w:rsid w:val="00FA72F6"/>
    <w:rsid w:val="00FB0098"/>
    <w:rsid w:val="00FB0866"/>
    <w:rsid w:val="00FB139D"/>
    <w:rsid w:val="00FB1529"/>
    <w:rsid w:val="00FB3190"/>
    <w:rsid w:val="00FB36A9"/>
    <w:rsid w:val="00FB4856"/>
    <w:rsid w:val="00FB4EB6"/>
    <w:rsid w:val="00FB54B2"/>
    <w:rsid w:val="00FC3AEF"/>
    <w:rsid w:val="00FC7C9E"/>
    <w:rsid w:val="00FC7DBF"/>
    <w:rsid w:val="00FD4731"/>
    <w:rsid w:val="00FD5AA3"/>
    <w:rsid w:val="00FD674C"/>
    <w:rsid w:val="00FD74C2"/>
    <w:rsid w:val="00FD7E92"/>
    <w:rsid w:val="00FE3DC8"/>
    <w:rsid w:val="00FE4117"/>
    <w:rsid w:val="00FE4B27"/>
    <w:rsid w:val="00FE57E1"/>
    <w:rsid w:val="00FE59BF"/>
    <w:rsid w:val="00FE6FCF"/>
    <w:rsid w:val="00FF3C4C"/>
    <w:rsid w:val="00FF5C8B"/>
    <w:rsid w:val="00FF61D9"/>
    <w:rsid w:val="0108D2E6"/>
    <w:rsid w:val="01A80628"/>
    <w:rsid w:val="01C8C1C6"/>
    <w:rsid w:val="021240FC"/>
    <w:rsid w:val="0218B3DC"/>
    <w:rsid w:val="028DBD29"/>
    <w:rsid w:val="02A4A061"/>
    <w:rsid w:val="02BED7F2"/>
    <w:rsid w:val="032B9C91"/>
    <w:rsid w:val="03DBD4F9"/>
    <w:rsid w:val="0426F09F"/>
    <w:rsid w:val="042C21E0"/>
    <w:rsid w:val="04630C41"/>
    <w:rsid w:val="047B0D56"/>
    <w:rsid w:val="049E5F62"/>
    <w:rsid w:val="04D3CE3E"/>
    <w:rsid w:val="0511C0A0"/>
    <w:rsid w:val="05319876"/>
    <w:rsid w:val="0553758C"/>
    <w:rsid w:val="0555D57A"/>
    <w:rsid w:val="05C6D85F"/>
    <w:rsid w:val="06752580"/>
    <w:rsid w:val="0680018B"/>
    <w:rsid w:val="0684C3C1"/>
    <w:rsid w:val="06C6C15E"/>
    <w:rsid w:val="06F05D48"/>
    <w:rsid w:val="074AF787"/>
    <w:rsid w:val="077D7790"/>
    <w:rsid w:val="07B64D60"/>
    <w:rsid w:val="0823F4B0"/>
    <w:rsid w:val="086E694D"/>
    <w:rsid w:val="08B201B6"/>
    <w:rsid w:val="08B71C74"/>
    <w:rsid w:val="093381F2"/>
    <w:rsid w:val="09338760"/>
    <w:rsid w:val="09672FB6"/>
    <w:rsid w:val="09E9266F"/>
    <w:rsid w:val="0A2F8A89"/>
    <w:rsid w:val="0A499539"/>
    <w:rsid w:val="0A92DBC6"/>
    <w:rsid w:val="0AAB67FA"/>
    <w:rsid w:val="0ACBA339"/>
    <w:rsid w:val="0AF36073"/>
    <w:rsid w:val="0B13E263"/>
    <w:rsid w:val="0B61EF2F"/>
    <w:rsid w:val="0BB3882E"/>
    <w:rsid w:val="0BBF6B85"/>
    <w:rsid w:val="0BCE649A"/>
    <w:rsid w:val="0BE04EEA"/>
    <w:rsid w:val="0BF34408"/>
    <w:rsid w:val="0C110DDE"/>
    <w:rsid w:val="0C45660B"/>
    <w:rsid w:val="0C4C3D8F"/>
    <w:rsid w:val="0D0BD3B6"/>
    <w:rsid w:val="0D4D5B64"/>
    <w:rsid w:val="0DCBB714"/>
    <w:rsid w:val="0E4172AB"/>
    <w:rsid w:val="0E746D19"/>
    <w:rsid w:val="0E7ED61B"/>
    <w:rsid w:val="0E8C3EF0"/>
    <w:rsid w:val="0EA73841"/>
    <w:rsid w:val="0EB8BF45"/>
    <w:rsid w:val="0F30421F"/>
    <w:rsid w:val="0FCB89CA"/>
    <w:rsid w:val="0FDC0C04"/>
    <w:rsid w:val="100DD4F8"/>
    <w:rsid w:val="1031C77E"/>
    <w:rsid w:val="10760ED4"/>
    <w:rsid w:val="107D9FCB"/>
    <w:rsid w:val="10DECBF4"/>
    <w:rsid w:val="10E97D70"/>
    <w:rsid w:val="10FED631"/>
    <w:rsid w:val="111631CD"/>
    <w:rsid w:val="1164EEEB"/>
    <w:rsid w:val="1215C28E"/>
    <w:rsid w:val="128997E9"/>
    <w:rsid w:val="12D35A5F"/>
    <w:rsid w:val="12F40FAD"/>
    <w:rsid w:val="1337CD02"/>
    <w:rsid w:val="133B15B9"/>
    <w:rsid w:val="134B7705"/>
    <w:rsid w:val="134D0EFB"/>
    <w:rsid w:val="13784F40"/>
    <w:rsid w:val="13A9FF01"/>
    <w:rsid w:val="13B77538"/>
    <w:rsid w:val="140D8747"/>
    <w:rsid w:val="147611A9"/>
    <w:rsid w:val="14BD60CA"/>
    <w:rsid w:val="14EC6330"/>
    <w:rsid w:val="159FA910"/>
    <w:rsid w:val="15D77B21"/>
    <w:rsid w:val="1661B4AF"/>
    <w:rsid w:val="16A80893"/>
    <w:rsid w:val="16B5068B"/>
    <w:rsid w:val="17DCB463"/>
    <w:rsid w:val="182CD967"/>
    <w:rsid w:val="184706AF"/>
    <w:rsid w:val="187B980C"/>
    <w:rsid w:val="18A0B4F5"/>
    <w:rsid w:val="18C2192E"/>
    <w:rsid w:val="19523269"/>
    <w:rsid w:val="195F72D0"/>
    <w:rsid w:val="1984F58A"/>
    <w:rsid w:val="198E1E09"/>
    <w:rsid w:val="198FE5A2"/>
    <w:rsid w:val="19AA1AB8"/>
    <w:rsid w:val="19BE2F8F"/>
    <w:rsid w:val="19BE7F2F"/>
    <w:rsid w:val="19BF877C"/>
    <w:rsid w:val="19D58B77"/>
    <w:rsid w:val="1A3081A3"/>
    <w:rsid w:val="1A7BD3E8"/>
    <w:rsid w:val="1B133310"/>
    <w:rsid w:val="1B1A8777"/>
    <w:rsid w:val="1B93A4EA"/>
    <w:rsid w:val="1BA9B784"/>
    <w:rsid w:val="1BCB0072"/>
    <w:rsid w:val="1C03E3B9"/>
    <w:rsid w:val="1CDE99ED"/>
    <w:rsid w:val="1D1CD733"/>
    <w:rsid w:val="1D29EE41"/>
    <w:rsid w:val="1D568183"/>
    <w:rsid w:val="1DADDEB4"/>
    <w:rsid w:val="1DB9EB73"/>
    <w:rsid w:val="1DCBFFBE"/>
    <w:rsid w:val="1E1D2710"/>
    <w:rsid w:val="1E4F65F2"/>
    <w:rsid w:val="1E738B81"/>
    <w:rsid w:val="1E9B4B14"/>
    <w:rsid w:val="1EBB3004"/>
    <w:rsid w:val="1EBCFAF6"/>
    <w:rsid w:val="1F16C9A7"/>
    <w:rsid w:val="1F1E6514"/>
    <w:rsid w:val="1F363AD0"/>
    <w:rsid w:val="1F37A9DD"/>
    <w:rsid w:val="1F408C90"/>
    <w:rsid w:val="1F4FFC5E"/>
    <w:rsid w:val="1F79D63D"/>
    <w:rsid w:val="1F9AD244"/>
    <w:rsid w:val="1FC434ED"/>
    <w:rsid w:val="20093362"/>
    <w:rsid w:val="2036BE66"/>
    <w:rsid w:val="207D564E"/>
    <w:rsid w:val="20993835"/>
    <w:rsid w:val="20D02914"/>
    <w:rsid w:val="20D685BA"/>
    <w:rsid w:val="20EB6A3A"/>
    <w:rsid w:val="2110DEFC"/>
    <w:rsid w:val="21404468"/>
    <w:rsid w:val="21A32A2F"/>
    <w:rsid w:val="21AD187F"/>
    <w:rsid w:val="21E7187A"/>
    <w:rsid w:val="224BD49E"/>
    <w:rsid w:val="22588302"/>
    <w:rsid w:val="228C22CD"/>
    <w:rsid w:val="22CC5A90"/>
    <w:rsid w:val="22E89066"/>
    <w:rsid w:val="22F103B8"/>
    <w:rsid w:val="232826D1"/>
    <w:rsid w:val="234D91F8"/>
    <w:rsid w:val="2380ECED"/>
    <w:rsid w:val="23988316"/>
    <w:rsid w:val="2399205C"/>
    <w:rsid w:val="239F4375"/>
    <w:rsid w:val="23DDA4DD"/>
    <w:rsid w:val="23E97C5B"/>
    <w:rsid w:val="2400CD34"/>
    <w:rsid w:val="24435D0D"/>
    <w:rsid w:val="24938189"/>
    <w:rsid w:val="24967442"/>
    <w:rsid w:val="250E623C"/>
    <w:rsid w:val="25E8FDEF"/>
    <w:rsid w:val="26199514"/>
    <w:rsid w:val="263B661E"/>
    <w:rsid w:val="26FE3CC6"/>
    <w:rsid w:val="276FA2D8"/>
    <w:rsid w:val="27D498A0"/>
    <w:rsid w:val="27D7D1B5"/>
    <w:rsid w:val="28735FE9"/>
    <w:rsid w:val="28D57374"/>
    <w:rsid w:val="299ABE97"/>
    <w:rsid w:val="2A0EAECE"/>
    <w:rsid w:val="2A68FD44"/>
    <w:rsid w:val="2AFC63DF"/>
    <w:rsid w:val="2B48B68C"/>
    <w:rsid w:val="2B498080"/>
    <w:rsid w:val="2B525F1C"/>
    <w:rsid w:val="2B620867"/>
    <w:rsid w:val="2B85D6ED"/>
    <w:rsid w:val="2BDE2535"/>
    <w:rsid w:val="2BF37A67"/>
    <w:rsid w:val="2C1CF723"/>
    <w:rsid w:val="2C34B6FB"/>
    <w:rsid w:val="2C580FF2"/>
    <w:rsid w:val="2C6D5BA3"/>
    <w:rsid w:val="2CCC1238"/>
    <w:rsid w:val="2CF5C686"/>
    <w:rsid w:val="2D04D6CA"/>
    <w:rsid w:val="2D2A2D88"/>
    <w:rsid w:val="2D450DBF"/>
    <w:rsid w:val="2D89C470"/>
    <w:rsid w:val="2D9347D1"/>
    <w:rsid w:val="2D937492"/>
    <w:rsid w:val="2DF78E51"/>
    <w:rsid w:val="2DFD2212"/>
    <w:rsid w:val="2DFEEC1C"/>
    <w:rsid w:val="2E02B3C9"/>
    <w:rsid w:val="2E1BE0E1"/>
    <w:rsid w:val="2E64652C"/>
    <w:rsid w:val="2E835745"/>
    <w:rsid w:val="2E8762F4"/>
    <w:rsid w:val="2ED5AF28"/>
    <w:rsid w:val="2F03A541"/>
    <w:rsid w:val="2F30B52A"/>
    <w:rsid w:val="2FD00195"/>
    <w:rsid w:val="2FD629EE"/>
    <w:rsid w:val="2FFA89B6"/>
    <w:rsid w:val="3033AEE3"/>
    <w:rsid w:val="308D5F96"/>
    <w:rsid w:val="30A7C19F"/>
    <w:rsid w:val="3107B811"/>
    <w:rsid w:val="3109EA33"/>
    <w:rsid w:val="310EC25D"/>
    <w:rsid w:val="3121A95C"/>
    <w:rsid w:val="319027B6"/>
    <w:rsid w:val="31B6CFDC"/>
    <w:rsid w:val="3239567B"/>
    <w:rsid w:val="32A2B46F"/>
    <w:rsid w:val="33281B42"/>
    <w:rsid w:val="33C427CF"/>
    <w:rsid w:val="33CA3C64"/>
    <w:rsid w:val="34236D67"/>
    <w:rsid w:val="3427818E"/>
    <w:rsid w:val="34504AE6"/>
    <w:rsid w:val="34907CA0"/>
    <w:rsid w:val="3530DCD0"/>
    <w:rsid w:val="3586B871"/>
    <w:rsid w:val="365EEE61"/>
    <w:rsid w:val="36954393"/>
    <w:rsid w:val="36A37CA0"/>
    <w:rsid w:val="36E092F8"/>
    <w:rsid w:val="370B232B"/>
    <w:rsid w:val="37129274"/>
    <w:rsid w:val="375FE103"/>
    <w:rsid w:val="37B5167D"/>
    <w:rsid w:val="37C77D81"/>
    <w:rsid w:val="38544359"/>
    <w:rsid w:val="387E2854"/>
    <w:rsid w:val="3914DC15"/>
    <w:rsid w:val="3919C98F"/>
    <w:rsid w:val="391A7038"/>
    <w:rsid w:val="39227336"/>
    <w:rsid w:val="3945677E"/>
    <w:rsid w:val="39D31E5E"/>
    <w:rsid w:val="39F2D2EA"/>
    <w:rsid w:val="3A78068F"/>
    <w:rsid w:val="3A9FF9BF"/>
    <w:rsid w:val="3AC76A33"/>
    <w:rsid w:val="3ACB0BA1"/>
    <w:rsid w:val="3AEA2518"/>
    <w:rsid w:val="3B67AB7C"/>
    <w:rsid w:val="3B721344"/>
    <w:rsid w:val="3B8162A8"/>
    <w:rsid w:val="3BA5DE19"/>
    <w:rsid w:val="3BC68B25"/>
    <w:rsid w:val="3C569D26"/>
    <w:rsid w:val="3C830D00"/>
    <w:rsid w:val="3CBB56DE"/>
    <w:rsid w:val="3CC66001"/>
    <w:rsid w:val="3CD829D1"/>
    <w:rsid w:val="3D084D46"/>
    <w:rsid w:val="3DDCCB1A"/>
    <w:rsid w:val="3E57BF97"/>
    <w:rsid w:val="3E6A26FF"/>
    <w:rsid w:val="3E7DD419"/>
    <w:rsid w:val="3ED42095"/>
    <w:rsid w:val="3EE0A2E8"/>
    <w:rsid w:val="3FA31542"/>
    <w:rsid w:val="3FB76C19"/>
    <w:rsid w:val="401FBFD8"/>
    <w:rsid w:val="409525F8"/>
    <w:rsid w:val="40B04D2E"/>
    <w:rsid w:val="40B9792C"/>
    <w:rsid w:val="40C8FB45"/>
    <w:rsid w:val="40CA3A44"/>
    <w:rsid w:val="410B3604"/>
    <w:rsid w:val="4180AA7A"/>
    <w:rsid w:val="41897F98"/>
    <w:rsid w:val="41B48F90"/>
    <w:rsid w:val="41D704FD"/>
    <w:rsid w:val="4274D20D"/>
    <w:rsid w:val="42AD0C97"/>
    <w:rsid w:val="42EF26D0"/>
    <w:rsid w:val="4317B77F"/>
    <w:rsid w:val="43655CF6"/>
    <w:rsid w:val="4389B26C"/>
    <w:rsid w:val="4389DF7D"/>
    <w:rsid w:val="43ADFB9D"/>
    <w:rsid w:val="43D4B723"/>
    <w:rsid w:val="44180EB9"/>
    <w:rsid w:val="441AED75"/>
    <w:rsid w:val="443E1D2D"/>
    <w:rsid w:val="44C879B3"/>
    <w:rsid w:val="44E4A6AB"/>
    <w:rsid w:val="45648BC7"/>
    <w:rsid w:val="458A55FB"/>
    <w:rsid w:val="459A7ECC"/>
    <w:rsid w:val="45B8019F"/>
    <w:rsid w:val="45F6238B"/>
    <w:rsid w:val="4626255A"/>
    <w:rsid w:val="467A5175"/>
    <w:rsid w:val="46BC8662"/>
    <w:rsid w:val="46C7F7DD"/>
    <w:rsid w:val="46F68F65"/>
    <w:rsid w:val="470D7E56"/>
    <w:rsid w:val="473CB98B"/>
    <w:rsid w:val="4757F871"/>
    <w:rsid w:val="47906656"/>
    <w:rsid w:val="47C8E81E"/>
    <w:rsid w:val="47E3C19F"/>
    <w:rsid w:val="4814C79B"/>
    <w:rsid w:val="481D8DFD"/>
    <w:rsid w:val="483521B2"/>
    <w:rsid w:val="486602DD"/>
    <w:rsid w:val="4866477E"/>
    <w:rsid w:val="48D7C43B"/>
    <w:rsid w:val="48E4D58F"/>
    <w:rsid w:val="490AEC5C"/>
    <w:rsid w:val="4A069B2A"/>
    <w:rsid w:val="4A89AA56"/>
    <w:rsid w:val="4AB9EA8F"/>
    <w:rsid w:val="4AC7F857"/>
    <w:rsid w:val="4AD670E1"/>
    <w:rsid w:val="4B30DE80"/>
    <w:rsid w:val="4B6A990A"/>
    <w:rsid w:val="4BC4DBD5"/>
    <w:rsid w:val="4BDFD683"/>
    <w:rsid w:val="4C009B84"/>
    <w:rsid w:val="4C098513"/>
    <w:rsid w:val="4C1A4818"/>
    <w:rsid w:val="4C5E15D0"/>
    <w:rsid w:val="4C6B4658"/>
    <w:rsid w:val="4CA984AF"/>
    <w:rsid w:val="4CE2C6CF"/>
    <w:rsid w:val="4D276DC3"/>
    <w:rsid w:val="4D5756AE"/>
    <w:rsid w:val="4D6734A5"/>
    <w:rsid w:val="4D686353"/>
    <w:rsid w:val="4DA05872"/>
    <w:rsid w:val="4DC17821"/>
    <w:rsid w:val="4DF8635B"/>
    <w:rsid w:val="4E26810F"/>
    <w:rsid w:val="4E6AE367"/>
    <w:rsid w:val="4E76BABF"/>
    <w:rsid w:val="4EB228E7"/>
    <w:rsid w:val="4F76AAF3"/>
    <w:rsid w:val="5073BD33"/>
    <w:rsid w:val="50A9B6C2"/>
    <w:rsid w:val="5140AC91"/>
    <w:rsid w:val="515E9E2B"/>
    <w:rsid w:val="523EC6D8"/>
    <w:rsid w:val="523F3A21"/>
    <w:rsid w:val="5289D1D7"/>
    <w:rsid w:val="5296C8A2"/>
    <w:rsid w:val="52B512B9"/>
    <w:rsid w:val="52E23940"/>
    <w:rsid w:val="53087F28"/>
    <w:rsid w:val="530B52F2"/>
    <w:rsid w:val="53881740"/>
    <w:rsid w:val="53A9FF3F"/>
    <w:rsid w:val="53B15521"/>
    <w:rsid w:val="53EAFC2E"/>
    <w:rsid w:val="5416D846"/>
    <w:rsid w:val="54740346"/>
    <w:rsid w:val="54D3893C"/>
    <w:rsid w:val="54E37618"/>
    <w:rsid w:val="5546B5C3"/>
    <w:rsid w:val="559AC112"/>
    <w:rsid w:val="55BBDD28"/>
    <w:rsid w:val="56059343"/>
    <w:rsid w:val="561DB273"/>
    <w:rsid w:val="569783CA"/>
    <w:rsid w:val="569BA1BE"/>
    <w:rsid w:val="56C8FA73"/>
    <w:rsid w:val="575366D9"/>
    <w:rsid w:val="583236D9"/>
    <w:rsid w:val="58954B3C"/>
    <w:rsid w:val="58A318C7"/>
    <w:rsid w:val="58B010FD"/>
    <w:rsid w:val="591F07F4"/>
    <w:rsid w:val="5932B598"/>
    <w:rsid w:val="59640BA6"/>
    <w:rsid w:val="59C9BB58"/>
    <w:rsid w:val="59DAF428"/>
    <w:rsid w:val="59DFA761"/>
    <w:rsid w:val="5A8745E4"/>
    <w:rsid w:val="5AA63CC6"/>
    <w:rsid w:val="5BEF0449"/>
    <w:rsid w:val="5C46024B"/>
    <w:rsid w:val="5C6078D4"/>
    <w:rsid w:val="5CA70355"/>
    <w:rsid w:val="5CAD2BA0"/>
    <w:rsid w:val="5CC1AB7D"/>
    <w:rsid w:val="5CCDC1DC"/>
    <w:rsid w:val="5CFF0BE3"/>
    <w:rsid w:val="5D9091B7"/>
    <w:rsid w:val="5DA41C2B"/>
    <w:rsid w:val="5DC599BF"/>
    <w:rsid w:val="5DDE911A"/>
    <w:rsid w:val="5DFAEFFB"/>
    <w:rsid w:val="5E0232ED"/>
    <w:rsid w:val="5E2DDA84"/>
    <w:rsid w:val="5E558530"/>
    <w:rsid w:val="5E678DC6"/>
    <w:rsid w:val="5E7EF680"/>
    <w:rsid w:val="5EABF728"/>
    <w:rsid w:val="5F5A8A7B"/>
    <w:rsid w:val="5FA949F5"/>
    <w:rsid w:val="5FE84134"/>
    <w:rsid w:val="600477F4"/>
    <w:rsid w:val="6064ECBB"/>
    <w:rsid w:val="60A018FA"/>
    <w:rsid w:val="60C5B40C"/>
    <w:rsid w:val="61222CE9"/>
    <w:rsid w:val="61407EE5"/>
    <w:rsid w:val="61AADA74"/>
    <w:rsid w:val="62D3FDB2"/>
    <w:rsid w:val="6348DAD6"/>
    <w:rsid w:val="638DC291"/>
    <w:rsid w:val="639B8572"/>
    <w:rsid w:val="640B5B3F"/>
    <w:rsid w:val="6445A755"/>
    <w:rsid w:val="6451C59C"/>
    <w:rsid w:val="64C9BFF3"/>
    <w:rsid w:val="64CB1ADD"/>
    <w:rsid w:val="652DB056"/>
    <w:rsid w:val="6669FF5B"/>
    <w:rsid w:val="66900143"/>
    <w:rsid w:val="669BF614"/>
    <w:rsid w:val="66A9D44A"/>
    <w:rsid w:val="66E4CF66"/>
    <w:rsid w:val="67737C76"/>
    <w:rsid w:val="68035335"/>
    <w:rsid w:val="6871A706"/>
    <w:rsid w:val="68C0E6D8"/>
    <w:rsid w:val="68C1B3AC"/>
    <w:rsid w:val="68CD56E0"/>
    <w:rsid w:val="6907A17F"/>
    <w:rsid w:val="69122D06"/>
    <w:rsid w:val="6991AD0F"/>
    <w:rsid w:val="69A19068"/>
    <w:rsid w:val="69B8C5C8"/>
    <w:rsid w:val="6AA5D182"/>
    <w:rsid w:val="6B44BF83"/>
    <w:rsid w:val="6B94E56F"/>
    <w:rsid w:val="6BB5842F"/>
    <w:rsid w:val="6BE24AB3"/>
    <w:rsid w:val="6C0D0BF3"/>
    <w:rsid w:val="6C3F0E97"/>
    <w:rsid w:val="6C4B8EA3"/>
    <w:rsid w:val="6CCA9592"/>
    <w:rsid w:val="6D48CB00"/>
    <w:rsid w:val="6DE52A53"/>
    <w:rsid w:val="6E1F421B"/>
    <w:rsid w:val="6E6876FA"/>
    <w:rsid w:val="6E6A9251"/>
    <w:rsid w:val="6E8BD8C6"/>
    <w:rsid w:val="6EB52504"/>
    <w:rsid w:val="6EE26A30"/>
    <w:rsid w:val="6EEE9E1D"/>
    <w:rsid w:val="6F59B5F5"/>
    <w:rsid w:val="6F74F52A"/>
    <w:rsid w:val="6F86BC8A"/>
    <w:rsid w:val="6F908F9F"/>
    <w:rsid w:val="6F97C373"/>
    <w:rsid w:val="700D038A"/>
    <w:rsid w:val="70215ABB"/>
    <w:rsid w:val="70360A6C"/>
    <w:rsid w:val="703AEA97"/>
    <w:rsid w:val="70563433"/>
    <w:rsid w:val="70985622"/>
    <w:rsid w:val="70BBE994"/>
    <w:rsid w:val="70F9B135"/>
    <w:rsid w:val="713019DC"/>
    <w:rsid w:val="7176D4A0"/>
    <w:rsid w:val="7189CBF0"/>
    <w:rsid w:val="71A84620"/>
    <w:rsid w:val="71FA38B8"/>
    <w:rsid w:val="720290FB"/>
    <w:rsid w:val="72347F70"/>
    <w:rsid w:val="723C9097"/>
    <w:rsid w:val="72BBCF07"/>
    <w:rsid w:val="72C9AD27"/>
    <w:rsid w:val="72CF892E"/>
    <w:rsid w:val="73090469"/>
    <w:rsid w:val="730B8434"/>
    <w:rsid w:val="736A9DA0"/>
    <w:rsid w:val="7386EC55"/>
    <w:rsid w:val="73D09087"/>
    <w:rsid w:val="74304BAA"/>
    <w:rsid w:val="747F9F65"/>
    <w:rsid w:val="75C81FE4"/>
    <w:rsid w:val="76A3BB87"/>
    <w:rsid w:val="770313B0"/>
    <w:rsid w:val="7732B83D"/>
    <w:rsid w:val="77F6913A"/>
    <w:rsid w:val="78C5D332"/>
    <w:rsid w:val="78E98D99"/>
    <w:rsid w:val="78EE08E2"/>
    <w:rsid w:val="7900F882"/>
    <w:rsid w:val="798E55F4"/>
    <w:rsid w:val="7A0A84FF"/>
    <w:rsid w:val="7ABA9D90"/>
    <w:rsid w:val="7AC0D98F"/>
    <w:rsid w:val="7AE915EC"/>
    <w:rsid w:val="7B551833"/>
    <w:rsid w:val="7B6757D8"/>
    <w:rsid w:val="7B7F0637"/>
    <w:rsid w:val="7BCD6937"/>
    <w:rsid w:val="7C48665A"/>
    <w:rsid w:val="7C79D33E"/>
    <w:rsid w:val="7D1129DC"/>
    <w:rsid w:val="7D7767FF"/>
    <w:rsid w:val="7D987FD0"/>
    <w:rsid w:val="7DAC0AB4"/>
    <w:rsid w:val="7DAD20F0"/>
    <w:rsid w:val="7DB1E7CA"/>
    <w:rsid w:val="7E4F1601"/>
    <w:rsid w:val="7EBDACF6"/>
    <w:rsid w:val="7EC49D1A"/>
    <w:rsid w:val="7EF1253D"/>
    <w:rsid w:val="7EF7496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8195"/>
  <w15:docId w15:val="{36E58FA7-5DCB-4A10-8BAB-D3F4D08D3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E0"/>
    <w:pPr>
      <w:widowControl w:val="0"/>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16E0"/>
    <w:pPr>
      <w:widowControl w:val="0"/>
      <w:spacing w:after="0" w:line="240" w:lineRule="auto"/>
    </w:pPr>
    <w:rPr>
      <w:rFonts w:ascii="Calibri" w:eastAsiaTheme="minorEastAsia" w:hAnsi="Calibri" w:cs="Calibri"/>
    </w:rPr>
  </w:style>
  <w:style w:type="paragraph" w:styleId="Header">
    <w:name w:val="header"/>
    <w:basedOn w:val="Normal"/>
    <w:link w:val="HeaderChar"/>
    <w:uiPriority w:val="99"/>
    <w:unhideWhenUsed/>
    <w:rsid w:val="008840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08D"/>
    <w:rPr>
      <w:rFonts w:ascii="Calibri" w:eastAsiaTheme="minorEastAsia" w:hAnsi="Calibri" w:cs="Calibri"/>
    </w:rPr>
  </w:style>
  <w:style w:type="paragraph" w:styleId="Footer">
    <w:name w:val="footer"/>
    <w:basedOn w:val="Normal"/>
    <w:link w:val="FooterChar"/>
    <w:uiPriority w:val="99"/>
    <w:unhideWhenUsed/>
    <w:rsid w:val="008840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08D"/>
    <w:rPr>
      <w:rFonts w:ascii="Calibri" w:eastAsiaTheme="minorEastAsia" w:hAnsi="Calibri" w:cs="Calibri"/>
    </w:rPr>
  </w:style>
  <w:style w:type="paragraph" w:styleId="BalloonText">
    <w:name w:val="Balloon Text"/>
    <w:basedOn w:val="Normal"/>
    <w:link w:val="BalloonTextChar"/>
    <w:uiPriority w:val="99"/>
    <w:semiHidden/>
    <w:unhideWhenUsed/>
    <w:rsid w:val="00265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008"/>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D27A36"/>
    <w:rPr>
      <w:sz w:val="16"/>
      <w:szCs w:val="16"/>
    </w:rPr>
  </w:style>
  <w:style w:type="paragraph" w:styleId="CommentText">
    <w:name w:val="annotation text"/>
    <w:basedOn w:val="Normal"/>
    <w:link w:val="CommentTextChar"/>
    <w:uiPriority w:val="99"/>
    <w:unhideWhenUsed/>
    <w:rsid w:val="00D27A36"/>
    <w:pPr>
      <w:spacing w:line="240" w:lineRule="auto"/>
    </w:pPr>
    <w:rPr>
      <w:sz w:val="20"/>
      <w:szCs w:val="20"/>
    </w:rPr>
  </w:style>
  <w:style w:type="character" w:customStyle="1" w:styleId="CommentTextChar">
    <w:name w:val="Comment Text Char"/>
    <w:basedOn w:val="DefaultParagraphFont"/>
    <w:link w:val="CommentText"/>
    <w:uiPriority w:val="99"/>
    <w:rsid w:val="00D27A36"/>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D27A36"/>
    <w:rPr>
      <w:b/>
      <w:bCs/>
    </w:rPr>
  </w:style>
  <w:style w:type="character" w:customStyle="1" w:styleId="CommentSubjectChar">
    <w:name w:val="Comment Subject Char"/>
    <w:basedOn w:val="CommentTextChar"/>
    <w:link w:val="CommentSubject"/>
    <w:uiPriority w:val="99"/>
    <w:semiHidden/>
    <w:rsid w:val="00D27A36"/>
    <w:rPr>
      <w:rFonts w:ascii="Calibri" w:eastAsiaTheme="minorEastAsia" w:hAnsi="Calibri" w:cs="Calibri"/>
      <w:b/>
      <w:bCs/>
      <w:sz w:val="20"/>
      <w:szCs w:val="20"/>
    </w:rPr>
  </w:style>
  <w:style w:type="paragraph" w:styleId="Revision">
    <w:name w:val="Revision"/>
    <w:hidden/>
    <w:uiPriority w:val="99"/>
    <w:semiHidden/>
    <w:rsid w:val="00D27A36"/>
    <w:pPr>
      <w:spacing w:after="0" w:line="240" w:lineRule="auto"/>
    </w:pPr>
    <w:rPr>
      <w:rFonts w:ascii="Calibri" w:eastAsiaTheme="minorEastAsia" w:hAnsi="Calibri" w:cs="Calibri"/>
    </w:rPr>
  </w:style>
  <w:style w:type="paragraph" w:customStyle="1" w:styleId="content2">
    <w:name w:val="content2"/>
    <w:basedOn w:val="Normal"/>
    <w:uiPriority w:val="99"/>
    <w:rsid w:val="00A207CA"/>
    <w:pPr>
      <w:widowControl/>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1E7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3C62"/>
    <w:pPr>
      <w:ind w:left="720"/>
      <w:contextualSpacing/>
    </w:pPr>
  </w:style>
  <w:style w:type="paragraph" w:styleId="BodyText">
    <w:name w:val="Body Text"/>
    <w:basedOn w:val="Normal"/>
    <w:link w:val="BodyTextChar"/>
    <w:uiPriority w:val="1"/>
    <w:qFormat/>
    <w:rsid w:val="00DD4F80"/>
    <w:pPr>
      <w:autoSpaceDE w:val="0"/>
      <w:autoSpaceDN w:val="0"/>
      <w:spacing w:after="0" w:line="240" w:lineRule="auto"/>
    </w:pPr>
    <w:rPr>
      <w:rFonts w:ascii="Century Gothic" w:eastAsia="Century Gothic" w:hAnsi="Century Gothic" w:cs="Century Gothic"/>
    </w:rPr>
  </w:style>
  <w:style w:type="character" w:customStyle="1" w:styleId="BodyTextChar">
    <w:name w:val="Body Text Char"/>
    <w:basedOn w:val="DefaultParagraphFont"/>
    <w:link w:val="BodyText"/>
    <w:uiPriority w:val="1"/>
    <w:rsid w:val="00DD4F80"/>
    <w:rPr>
      <w:rFonts w:ascii="Century Gothic" w:eastAsia="Century Gothic" w:hAnsi="Century Gothic" w:cs="Century Gothic"/>
    </w:rPr>
  </w:style>
  <w:style w:type="paragraph" w:customStyle="1" w:styleId="paragraph">
    <w:name w:val="paragraph"/>
    <w:basedOn w:val="Normal"/>
    <w:rsid w:val="00B46DB0"/>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46DB0"/>
  </w:style>
  <w:style w:type="character" w:customStyle="1" w:styleId="eop">
    <w:name w:val="eop"/>
    <w:basedOn w:val="DefaultParagraphFont"/>
    <w:rsid w:val="00B46DB0"/>
  </w:style>
  <w:style w:type="table" w:customStyle="1" w:styleId="TableGrid0">
    <w:name w:val="TableGrid"/>
    <w:rsid w:val="006726B3"/>
    <w:pPr>
      <w:spacing w:after="0" w:line="240" w:lineRule="auto"/>
    </w:pPr>
    <w:rPr>
      <w:rFonts w:eastAsia="Times New Roman"/>
      <w:kern w:val="2"/>
      <w:sz w:val="24"/>
      <w:szCs w:val="24"/>
      <w14:ligatures w14:val="standardContextual"/>
    </w:rPr>
    <w:tblPr>
      <w:tblCellMar>
        <w:top w:w="0" w:type="dxa"/>
        <w:left w:w="0" w:type="dxa"/>
        <w:bottom w:w="0" w:type="dxa"/>
        <w:right w:w="0" w:type="dxa"/>
      </w:tblCellMar>
    </w:tblPr>
  </w:style>
  <w:style w:type="paragraph" w:customStyle="1" w:styleId="Default">
    <w:name w:val="Default"/>
    <w:rsid w:val="0016280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6531">
      <w:bodyDiv w:val="1"/>
      <w:marLeft w:val="0"/>
      <w:marRight w:val="0"/>
      <w:marTop w:val="0"/>
      <w:marBottom w:val="0"/>
      <w:divBdr>
        <w:top w:val="none" w:sz="0" w:space="0" w:color="auto"/>
        <w:left w:val="none" w:sz="0" w:space="0" w:color="auto"/>
        <w:bottom w:val="none" w:sz="0" w:space="0" w:color="auto"/>
        <w:right w:val="none" w:sz="0" w:space="0" w:color="auto"/>
      </w:divBdr>
      <w:divsChild>
        <w:div w:id="1938052676">
          <w:marLeft w:val="0"/>
          <w:marRight w:val="0"/>
          <w:marTop w:val="0"/>
          <w:marBottom w:val="0"/>
          <w:divBdr>
            <w:top w:val="none" w:sz="0" w:space="0" w:color="auto"/>
            <w:left w:val="none" w:sz="0" w:space="0" w:color="auto"/>
            <w:bottom w:val="none" w:sz="0" w:space="0" w:color="auto"/>
            <w:right w:val="none" w:sz="0" w:space="0" w:color="auto"/>
          </w:divBdr>
        </w:div>
      </w:divsChild>
    </w:div>
    <w:div w:id="140344641">
      <w:bodyDiv w:val="1"/>
      <w:marLeft w:val="0"/>
      <w:marRight w:val="0"/>
      <w:marTop w:val="0"/>
      <w:marBottom w:val="0"/>
      <w:divBdr>
        <w:top w:val="none" w:sz="0" w:space="0" w:color="auto"/>
        <w:left w:val="none" w:sz="0" w:space="0" w:color="auto"/>
        <w:bottom w:val="none" w:sz="0" w:space="0" w:color="auto"/>
        <w:right w:val="none" w:sz="0" w:space="0" w:color="auto"/>
      </w:divBdr>
    </w:div>
    <w:div w:id="602613188">
      <w:bodyDiv w:val="1"/>
      <w:marLeft w:val="0"/>
      <w:marRight w:val="0"/>
      <w:marTop w:val="0"/>
      <w:marBottom w:val="0"/>
      <w:divBdr>
        <w:top w:val="none" w:sz="0" w:space="0" w:color="auto"/>
        <w:left w:val="none" w:sz="0" w:space="0" w:color="auto"/>
        <w:bottom w:val="none" w:sz="0" w:space="0" w:color="auto"/>
        <w:right w:val="none" w:sz="0" w:space="0" w:color="auto"/>
      </w:divBdr>
    </w:div>
    <w:div w:id="1100104276">
      <w:bodyDiv w:val="1"/>
      <w:marLeft w:val="0"/>
      <w:marRight w:val="0"/>
      <w:marTop w:val="0"/>
      <w:marBottom w:val="0"/>
      <w:divBdr>
        <w:top w:val="none" w:sz="0" w:space="0" w:color="auto"/>
        <w:left w:val="none" w:sz="0" w:space="0" w:color="auto"/>
        <w:bottom w:val="none" w:sz="0" w:space="0" w:color="auto"/>
        <w:right w:val="none" w:sz="0" w:space="0" w:color="auto"/>
      </w:divBdr>
    </w:div>
    <w:div w:id="1284921295">
      <w:bodyDiv w:val="1"/>
      <w:marLeft w:val="0"/>
      <w:marRight w:val="0"/>
      <w:marTop w:val="0"/>
      <w:marBottom w:val="0"/>
      <w:divBdr>
        <w:top w:val="none" w:sz="0" w:space="0" w:color="auto"/>
        <w:left w:val="none" w:sz="0" w:space="0" w:color="auto"/>
        <w:bottom w:val="none" w:sz="0" w:space="0" w:color="auto"/>
        <w:right w:val="none" w:sz="0" w:space="0" w:color="auto"/>
      </w:divBdr>
    </w:div>
    <w:div w:id="1397781503">
      <w:bodyDiv w:val="1"/>
      <w:marLeft w:val="0"/>
      <w:marRight w:val="0"/>
      <w:marTop w:val="0"/>
      <w:marBottom w:val="0"/>
      <w:divBdr>
        <w:top w:val="none" w:sz="0" w:space="0" w:color="auto"/>
        <w:left w:val="none" w:sz="0" w:space="0" w:color="auto"/>
        <w:bottom w:val="none" w:sz="0" w:space="0" w:color="auto"/>
        <w:right w:val="none" w:sz="0" w:space="0" w:color="auto"/>
      </w:divBdr>
    </w:div>
    <w:div w:id="1419517063">
      <w:bodyDiv w:val="1"/>
      <w:marLeft w:val="0"/>
      <w:marRight w:val="0"/>
      <w:marTop w:val="0"/>
      <w:marBottom w:val="0"/>
      <w:divBdr>
        <w:top w:val="none" w:sz="0" w:space="0" w:color="auto"/>
        <w:left w:val="none" w:sz="0" w:space="0" w:color="auto"/>
        <w:bottom w:val="none" w:sz="0" w:space="0" w:color="auto"/>
        <w:right w:val="none" w:sz="0" w:space="0" w:color="auto"/>
      </w:divBdr>
    </w:div>
    <w:div w:id="1687905952">
      <w:bodyDiv w:val="1"/>
      <w:marLeft w:val="0"/>
      <w:marRight w:val="0"/>
      <w:marTop w:val="0"/>
      <w:marBottom w:val="0"/>
      <w:divBdr>
        <w:top w:val="none" w:sz="0" w:space="0" w:color="auto"/>
        <w:left w:val="none" w:sz="0" w:space="0" w:color="auto"/>
        <w:bottom w:val="none" w:sz="0" w:space="0" w:color="auto"/>
        <w:right w:val="none" w:sz="0" w:space="0" w:color="auto"/>
      </w:divBdr>
    </w:div>
    <w:div w:id="169122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0BAF93C213C744A95C19F4B2D7B3D7" ma:contentTypeVersion="7" ma:contentTypeDescription="Create a new document." ma:contentTypeScope="" ma:versionID="90c0d3fc3e0ed5f8913b91c4ae995094">
  <xsd:schema xmlns:xsd="http://www.w3.org/2001/XMLSchema" xmlns:xs="http://www.w3.org/2001/XMLSchema" xmlns:p="http://schemas.microsoft.com/office/2006/metadata/properties" xmlns:ns2="7a50fe2e-dd3b-4999-b103-4c6bf935f22c" targetNamespace="http://schemas.microsoft.com/office/2006/metadata/properties" ma:root="true" ma:fieldsID="8db7d0e5028b15d38d120b72b7612220" ns2:_="">
    <xsd:import namespace="7a50fe2e-dd3b-4999-b103-4c6bf935f2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0fe2e-dd3b-4999-b103-4c6bf935f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6CC65D-645E-4542-867D-D22D6B74778D}">
  <ds:schemaRefs>
    <ds:schemaRef ds:uri="http://schemas.openxmlformats.org/officeDocument/2006/bibliography"/>
  </ds:schemaRefs>
</ds:datastoreItem>
</file>

<file path=customXml/itemProps2.xml><?xml version="1.0" encoding="utf-8"?>
<ds:datastoreItem xmlns:ds="http://schemas.openxmlformats.org/officeDocument/2006/customXml" ds:itemID="{9D085D3D-E665-450E-8760-3E8D50287420}">
  <ds:schemaRefs>
    <ds:schemaRef ds:uri="http://schemas.microsoft.com/sharepoint/v3/contenttype/forms"/>
  </ds:schemaRefs>
</ds:datastoreItem>
</file>

<file path=customXml/itemProps3.xml><?xml version="1.0" encoding="utf-8"?>
<ds:datastoreItem xmlns:ds="http://schemas.openxmlformats.org/officeDocument/2006/customXml" ds:itemID="{FAF62420-757F-4A21-BD8E-0D83E44513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CCDF5E-6964-4FBC-A876-AC138DD931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0fe2e-dd3b-4999-b103-4c6bf935f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de03ec9-e412-4fb8-9a79-1b8f7a4bea90}" enabled="0" method="" siteId="{8de03ec9-e412-4fb8-9a79-1b8f7a4bea90}"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City of Fort Lauderdale</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Johnson</dc:creator>
  <cp:keywords/>
  <dc:description/>
  <cp:lastModifiedBy>Katerina Skoundridakis</cp:lastModifiedBy>
  <cp:revision>2</cp:revision>
  <cp:lastPrinted>2023-06-28T09:19:00Z</cp:lastPrinted>
  <dcterms:created xsi:type="dcterms:W3CDTF">2026-06-08T20:02:00Z</dcterms:created>
  <dcterms:modified xsi:type="dcterms:W3CDTF">2026-06-08T20:02:00Z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0x010100F90BAF93C213C744A95C19F4B2D7B3D7</vt:lpwstr>
  </property>
  <property fmtid="{D5CDD505-2E9C-101B-9397-08002B2CF9AE}" pid="3" name="MediaServiceImageTags">
    <vt:lpwstr/>
  </property>
  <property fmtid="{D5CDD505-2E9C-101B-9397-08002B2CF9AE}" pid="4" name="docLang">
    <vt:lpwstr>en</vt:lpwstr>
  </property>
</Properties>
</file>