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1049E4A8" w:rsidR="00775C23" w:rsidRPr="00985EAC" w:rsidRDefault="00775C23" w:rsidP="00264E65">
      <w:pPr>
        <w:tabs>
          <w:tab w:val="right" w:pos="9360"/>
        </w:tabs>
        <w:spacing w:after="0" w:line="240" w:lineRule="auto"/>
        <w:rPr>
          <w:rFonts w:ascii="Arial" w:hAnsi="Arial" w:cs="Arial"/>
          <w:sz w:val="24"/>
          <w:szCs w:val="24"/>
        </w:rPr>
      </w:pPr>
      <w:r w:rsidRPr="00985EAC">
        <w:rPr>
          <w:rFonts w:ascii="Arial" w:hAnsi="Arial" w:cs="Arial"/>
          <w:noProof/>
          <w:sz w:val="24"/>
          <w:szCs w:val="24"/>
        </w:rPr>
        <w:drawing>
          <wp:anchor distT="0" distB="0" distL="114300" distR="114300" simplePos="0" relativeHeight="251662336"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065FBBDB" w:rsidR="00775C23" w:rsidRPr="00985EAC" w:rsidRDefault="00775C23" w:rsidP="00775C23">
      <w:pPr>
        <w:pStyle w:val="NoSpacing"/>
        <w:rPr>
          <w:rFonts w:ascii="Arial" w:hAnsi="Arial" w:cs="Arial"/>
          <w:b/>
          <w:bCs/>
          <w:sz w:val="24"/>
          <w:szCs w:val="24"/>
        </w:rPr>
      </w:pPr>
      <w:r w:rsidRPr="00985EAC">
        <w:rPr>
          <w:rFonts w:ascii="Arial" w:hAnsi="Arial" w:cs="Arial"/>
          <w:b/>
          <w:bCs/>
          <w:sz w:val="24"/>
          <w:szCs w:val="24"/>
        </w:rPr>
        <w:t xml:space="preserve">               </w:t>
      </w:r>
      <w:r w:rsidR="00264E65" w:rsidRPr="00985EAC">
        <w:rPr>
          <w:rFonts w:ascii="Arial" w:hAnsi="Arial" w:cs="Arial"/>
          <w:b/>
          <w:bCs/>
          <w:sz w:val="24"/>
          <w:szCs w:val="24"/>
        </w:rPr>
        <w:t xml:space="preserve">    CITY OF FORT LAUDERDALE</w:t>
      </w:r>
    </w:p>
    <w:p w14:paraId="5739276A" w14:textId="085A768C" w:rsidR="00775C23" w:rsidRPr="00985EAC" w:rsidRDefault="00775C23" w:rsidP="00264E65">
      <w:pPr>
        <w:pStyle w:val="NoSpacing"/>
        <w:tabs>
          <w:tab w:val="right" w:pos="9360"/>
        </w:tabs>
        <w:rPr>
          <w:rFonts w:ascii="Arial" w:hAnsi="Arial" w:cs="Arial"/>
          <w:b/>
          <w:bCs/>
          <w:spacing w:val="3"/>
          <w:sz w:val="24"/>
          <w:szCs w:val="24"/>
        </w:rPr>
      </w:pPr>
      <w:r w:rsidRPr="00985EAC">
        <w:rPr>
          <w:rFonts w:ascii="Arial" w:hAnsi="Arial" w:cs="Arial"/>
          <w:b/>
          <w:bCs/>
          <w:sz w:val="24"/>
          <w:szCs w:val="24"/>
        </w:rPr>
        <w:t xml:space="preserve">                   City</w:t>
      </w:r>
      <w:r w:rsidRPr="00985EAC">
        <w:rPr>
          <w:rFonts w:ascii="Arial" w:hAnsi="Arial" w:cs="Arial"/>
          <w:b/>
          <w:bCs/>
          <w:spacing w:val="-2"/>
          <w:sz w:val="24"/>
          <w:szCs w:val="24"/>
        </w:rPr>
        <w:t xml:space="preserve"> </w:t>
      </w:r>
      <w:r w:rsidRPr="00985EAC">
        <w:rPr>
          <w:rFonts w:ascii="Arial" w:hAnsi="Arial" w:cs="Arial"/>
          <w:b/>
          <w:bCs/>
          <w:spacing w:val="3"/>
          <w:sz w:val="24"/>
          <w:szCs w:val="24"/>
        </w:rPr>
        <w:t>Commission Agenda Memo</w:t>
      </w:r>
      <w:r w:rsidRPr="00985EAC">
        <w:rPr>
          <w:rFonts w:ascii="Arial" w:hAnsi="Arial" w:cs="Arial"/>
          <w:b/>
          <w:bCs/>
          <w:spacing w:val="3"/>
          <w:sz w:val="24"/>
          <w:szCs w:val="24"/>
        </w:rPr>
        <w:tab/>
        <w:t>#</w:t>
      </w:r>
      <w:r w:rsidR="00D605FF">
        <w:rPr>
          <w:rFonts w:ascii="Arial" w:hAnsi="Arial" w:cs="Arial"/>
          <w:b/>
          <w:bCs/>
          <w:spacing w:val="3"/>
          <w:sz w:val="24"/>
          <w:szCs w:val="24"/>
        </w:rPr>
        <w:t>26-0</w:t>
      </w:r>
      <w:r w:rsidR="00BA56AA">
        <w:rPr>
          <w:rFonts w:ascii="Arial" w:hAnsi="Arial" w:cs="Arial"/>
          <w:b/>
          <w:bCs/>
          <w:spacing w:val="3"/>
          <w:sz w:val="24"/>
          <w:szCs w:val="24"/>
        </w:rPr>
        <w:t>379</w:t>
      </w:r>
    </w:p>
    <w:p w14:paraId="46A9F50F" w14:textId="69DBCB1C" w:rsidR="00775C23" w:rsidRPr="00985EAC" w:rsidRDefault="00264E65" w:rsidP="00775C23">
      <w:pPr>
        <w:pStyle w:val="NoSpacing"/>
        <w:tabs>
          <w:tab w:val="left" w:pos="1260"/>
          <w:tab w:val="left" w:pos="6570"/>
        </w:tabs>
        <w:rPr>
          <w:rFonts w:ascii="Arial" w:hAnsi="Arial" w:cs="Arial"/>
          <w:b/>
          <w:bCs/>
          <w:spacing w:val="3"/>
          <w:sz w:val="24"/>
          <w:szCs w:val="24"/>
        </w:rPr>
      </w:pPr>
      <w:r w:rsidRPr="00985EAC">
        <w:rPr>
          <w:rFonts w:ascii="Arial" w:hAnsi="Arial" w:cs="Arial"/>
          <w:noProof/>
          <w:sz w:val="24"/>
          <w:szCs w:val="24"/>
        </w:rPr>
        <mc:AlternateContent>
          <mc:Choice Requires="wps">
            <w:drawing>
              <wp:anchor distT="4294967294" distB="4294967294" distL="114300" distR="114300" simplePos="0" relativeHeight="251663360" behindDoc="0" locked="0" layoutInCell="1" allowOverlap="1" wp14:anchorId="4F006B6C" wp14:editId="760044AD">
                <wp:simplePos x="0" y="0"/>
                <wp:positionH relativeFrom="column">
                  <wp:posOffset>-38100</wp:posOffset>
                </wp:positionH>
                <wp:positionV relativeFrom="paragraph">
                  <wp:posOffset>188595</wp:posOffset>
                </wp:positionV>
                <wp:extent cx="603885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651AF" id="Line 5"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4.85pt" to="47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"/>
            </w:pict>
          </mc:Fallback>
        </mc:AlternateContent>
      </w:r>
      <w:r w:rsidR="00775C23" w:rsidRPr="00985EAC">
        <w:rPr>
          <w:rFonts w:ascii="Arial" w:hAnsi="Arial" w:cs="Arial"/>
          <w:b/>
          <w:bCs/>
          <w:spacing w:val="3"/>
          <w:sz w:val="24"/>
          <w:szCs w:val="24"/>
        </w:rPr>
        <w:tab/>
        <w:t>REGULAR MEETING</w:t>
      </w:r>
    </w:p>
    <w:p w14:paraId="012B1B57" w14:textId="68038395" w:rsidR="00775C23" w:rsidRPr="00985EAC" w:rsidRDefault="00775C23" w:rsidP="00775C23">
      <w:pPr>
        <w:pStyle w:val="NoSpacing"/>
        <w:rPr>
          <w:rFonts w:ascii="Arial" w:hAnsi="Arial" w:cs="Arial"/>
          <w:sz w:val="24"/>
          <w:szCs w:val="24"/>
        </w:rPr>
      </w:pPr>
    </w:p>
    <w:p w14:paraId="6DC498BE" w14:textId="77777777" w:rsidR="00775C23" w:rsidRPr="00985EAC" w:rsidRDefault="00775C23" w:rsidP="004F6723">
      <w:pPr>
        <w:tabs>
          <w:tab w:val="left" w:pos="1080"/>
        </w:tabs>
        <w:spacing w:after="0" w:line="240" w:lineRule="auto"/>
        <w:ind w:left="1080" w:hanging="1080"/>
        <w:jc w:val="both"/>
        <w:rPr>
          <w:rFonts w:ascii="Arial" w:hAnsi="Arial" w:cs="Arial"/>
          <w:sz w:val="24"/>
          <w:szCs w:val="24"/>
        </w:rPr>
      </w:pPr>
      <w:r w:rsidRPr="00985EAC">
        <w:rPr>
          <w:rFonts w:ascii="Arial" w:hAnsi="Arial" w:cs="Arial"/>
          <w:b/>
          <w:bCs/>
          <w:sz w:val="24"/>
          <w:szCs w:val="24"/>
        </w:rPr>
        <w:t>TO</w:t>
      </w:r>
      <w:r w:rsidRPr="00985EAC">
        <w:rPr>
          <w:rFonts w:ascii="Arial" w:hAnsi="Arial" w:cs="Arial"/>
          <w:sz w:val="24"/>
          <w:szCs w:val="24"/>
        </w:rPr>
        <w:t>:</w:t>
      </w:r>
      <w:r w:rsidRPr="00985EAC">
        <w:rPr>
          <w:rFonts w:ascii="Arial" w:hAnsi="Arial" w:cs="Arial"/>
          <w:b/>
          <w:bCs/>
          <w:sz w:val="24"/>
          <w:szCs w:val="24"/>
        </w:rPr>
        <w:t xml:space="preserve"> </w:t>
      </w:r>
      <w:r w:rsidRPr="00985EAC">
        <w:rPr>
          <w:rFonts w:ascii="Arial" w:hAnsi="Arial" w:cs="Arial"/>
          <w:b/>
          <w:bCs/>
          <w:sz w:val="24"/>
          <w:szCs w:val="24"/>
        </w:rPr>
        <w:tab/>
      </w:r>
      <w:r w:rsidRPr="00985EAC">
        <w:rPr>
          <w:rFonts w:ascii="Arial" w:hAnsi="Arial" w:cs="Arial"/>
          <w:sz w:val="24"/>
          <w:szCs w:val="24"/>
        </w:rPr>
        <w:t xml:space="preserve">Honorable Mayor &amp; Members of the </w:t>
      </w:r>
    </w:p>
    <w:p w14:paraId="2A249D73" w14:textId="4F1AD886" w:rsidR="00775C23" w:rsidRPr="00985EAC" w:rsidRDefault="00775C23" w:rsidP="004F6723">
      <w:pPr>
        <w:tabs>
          <w:tab w:val="left" w:pos="1080"/>
        </w:tabs>
        <w:spacing w:after="0" w:line="240" w:lineRule="auto"/>
        <w:ind w:left="1080" w:hanging="1080"/>
        <w:jc w:val="both"/>
        <w:rPr>
          <w:rFonts w:ascii="Arial" w:hAnsi="Arial" w:cs="Arial"/>
          <w:bCs/>
          <w:sz w:val="24"/>
          <w:szCs w:val="24"/>
        </w:rPr>
      </w:pPr>
      <w:r w:rsidRPr="00985EAC">
        <w:rPr>
          <w:rFonts w:ascii="Arial" w:hAnsi="Arial" w:cs="Arial"/>
          <w:sz w:val="24"/>
          <w:szCs w:val="24"/>
        </w:rPr>
        <w:tab/>
        <w:t>Fort Lauderdale City Commission</w:t>
      </w:r>
    </w:p>
    <w:p w14:paraId="59B8FD7F" w14:textId="77777777" w:rsidR="00775C23" w:rsidRPr="00985EAC" w:rsidRDefault="00775C23" w:rsidP="004F6723">
      <w:pPr>
        <w:tabs>
          <w:tab w:val="left" w:pos="1080"/>
        </w:tabs>
        <w:spacing w:after="0" w:line="240" w:lineRule="auto"/>
        <w:ind w:left="1080" w:hanging="1080"/>
        <w:jc w:val="both"/>
        <w:rPr>
          <w:rFonts w:ascii="Arial" w:hAnsi="Arial" w:cs="Arial"/>
          <w:bCs/>
          <w:sz w:val="24"/>
          <w:szCs w:val="24"/>
        </w:rPr>
      </w:pPr>
    </w:p>
    <w:p w14:paraId="28E1DE3C" w14:textId="0B280907" w:rsidR="00775C23" w:rsidRPr="00985EAC" w:rsidRDefault="00775C23" w:rsidP="004F6723">
      <w:pPr>
        <w:tabs>
          <w:tab w:val="left" w:pos="1080"/>
        </w:tabs>
        <w:spacing w:after="0" w:line="240" w:lineRule="auto"/>
        <w:ind w:left="1080" w:hanging="1080"/>
        <w:jc w:val="both"/>
        <w:rPr>
          <w:rFonts w:ascii="Arial" w:hAnsi="Arial" w:cs="Arial"/>
          <w:sz w:val="24"/>
          <w:szCs w:val="24"/>
        </w:rPr>
      </w:pPr>
      <w:r w:rsidRPr="00985EAC">
        <w:rPr>
          <w:rFonts w:ascii="Arial" w:hAnsi="Arial" w:cs="Arial"/>
          <w:b/>
          <w:bCs/>
          <w:sz w:val="24"/>
          <w:szCs w:val="24"/>
        </w:rPr>
        <w:t>FROM</w:t>
      </w:r>
      <w:r w:rsidRPr="00985EAC">
        <w:rPr>
          <w:rFonts w:ascii="Arial" w:hAnsi="Arial" w:cs="Arial"/>
          <w:bCs/>
          <w:sz w:val="24"/>
          <w:szCs w:val="24"/>
        </w:rPr>
        <w:t>:</w:t>
      </w:r>
      <w:r w:rsidRPr="00985EAC">
        <w:rPr>
          <w:rFonts w:ascii="Arial" w:hAnsi="Arial" w:cs="Arial"/>
          <w:bCs/>
          <w:spacing w:val="-2"/>
          <w:sz w:val="24"/>
          <w:szCs w:val="24"/>
        </w:rPr>
        <w:tab/>
      </w:r>
      <w:bookmarkStart w:id="0" w:name="_Hlk50980481"/>
      <w:r w:rsidR="00FE672A" w:rsidRPr="00985EAC">
        <w:rPr>
          <w:rFonts w:ascii="Arial" w:hAnsi="Arial" w:cs="Arial"/>
          <w:spacing w:val="-2"/>
          <w:sz w:val="24"/>
          <w:szCs w:val="24"/>
        </w:rPr>
        <w:t>Rickell</w:t>
      </w:r>
      <w:r w:rsidR="00983908">
        <w:rPr>
          <w:rFonts w:ascii="Arial" w:hAnsi="Arial" w:cs="Arial"/>
          <w:spacing w:val="-2"/>
          <w:sz w:val="24"/>
          <w:szCs w:val="24"/>
        </w:rPr>
        <w:t>e</w:t>
      </w:r>
      <w:r w:rsidR="00FE672A" w:rsidRPr="00985EAC">
        <w:rPr>
          <w:rFonts w:ascii="Arial" w:hAnsi="Arial" w:cs="Arial"/>
          <w:spacing w:val="-2"/>
          <w:sz w:val="24"/>
          <w:szCs w:val="24"/>
        </w:rPr>
        <w:t xml:space="preserve"> Williams</w:t>
      </w:r>
      <w:r w:rsidRPr="00985EAC">
        <w:rPr>
          <w:rFonts w:ascii="Arial" w:hAnsi="Arial" w:cs="Arial"/>
          <w:spacing w:val="-2"/>
          <w:sz w:val="24"/>
          <w:szCs w:val="24"/>
        </w:rPr>
        <w:t xml:space="preserve">, </w:t>
      </w:r>
      <w:r w:rsidRPr="00985EAC">
        <w:rPr>
          <w:rFonts w:ascii="Arial" w:hAnsi="Arial" w:cs="Arial"/>
          <w:sz w:val="24"/>
          <w:szCs w:val="24"/>
        </w:rPr>
        <w:t>Ci</w:t>
      </w:r>
      <w:r w:rsidRPr="00985EAC">
        <w:rPr>
          <w:rFonts w:ascii="Arial" w:hAnsi="Arial" w:cs="Arial"/>
          <w:spacing w:val="2"/>
          <w:sz w:val="24"/>
          <w:szCs w:val="24"/>
        </w:rPr>
        <w:t>t</w:t>
      </w:r>
      <w:r w:rsidRPr="00985EAC">
        <w:rPr>
          <w:rFonts w:ascii="Arial" w:hAnsi="Arial" w:cs="Arial"/>
          <w:sz w:val="24"/>
          <w:szCs w:val="24"/>
        </w:rPr>
        <w:t>y Ma</w:t>
      </w:r>
      <w:r w:rsidRPr="00985EAC">
        <w:rPr>
          <w:rFonts w:ascii="Arial" w:hAnsi="Arial" w:cs="Arial"/>
          <w:spacing w:val="-2"/>
          <w:sz w:val="24"/>
          <w:szCs w:val="24"/>
        </w:rPr>
        <w:t>n</w:t>
      </w:r>
      <w:r w:rsidRPr="00985EAC">
        <w:rPr>
          <w:rFonts w:ascii="Arial" w:hAnsi="Arial" w:cs="Arial"/>
          <w:sz w:val="24"/>
          <w:szCs w:val="24"/>
        </w:rPr>
        <w:t>a</w:t>
      </w:r>
      <w:r w:rsidRPr="00985EAC">
        <w:rPr>
          <w:rFonts w:ascii="Arial" w:hAnsi="Arial" w:cs="Arial"/>
          <w:spacing w:val="-3"/>
          <w:sz w:val="24"/>
          <w:szCs w:val="24"/>
        </w:rPr>
        <w:t>g</w:t>
      </w:r>
      <w:r w:rsidRPr="00985EAC">
        <w:rPr>
          <w:rFonts w:ascii="Arial" w:hAnsi="Arial" w:cs="Arial"/>
          <w:spacing w:val="-2"/>
          <w:sz w:val="24"/>
          <w:szCs w:val="24"/>
        </w:rPr>
        <w:t>e</w:t>
      </w:r>
      <w:r w:rsidRPr="00985EAC">
        <w:rPr>
          <w:rFonts w:ascii="Arial" w:hAnsi="Arial" w:cs="Arial"/>
          <w:sz w:val="24"/>
          <w:szCs w:val="24"/>
        </w:rPr>
        <w:t>r</w:t>
      </w:r>
      <w:bookmarkEnd w:id="0"/>
    </w:p>
    <w:p w14:paraId="7C176941" w14:textId="77777777" w:rsidR="00775C23" w:rsidRPr="00985EAC" w:rsidRDefault="00775C23" w:rsidP="004F6723">
      <w:pPr>
        <w:tabs>
          <w:tab w:val="left" w:pos="1080"/>
        </w:tabs>
        <w:spacing w:after="0" w:line="240" w:lineRule="auto"/>
        <w:ind w:left="1080" w:hanging="1080"/>
        <w:jc w:val="both"/>
        <w:rPr>
          <w:rFonts w:ascii="Arial" w:hAnsi="Arial" w:cs="Arial"/>
          <w:sz w:val="24"/>
          <w:szCs w:val="24"/>
        </w:rPr>
      </w:pPr>
    </w:p>
    <w:p w14:paraId="292DCB11" w14:textId="4122FF8A" w:rsidR="00775C23" w:rsidRPr="00985EAC" w:rsidRDefault="00775C23" w:rsidP="004F6723">
      <w:pPr>
        <w:tabs>
          <w:tab w:val="left" w:pos="1080"/>
        </w:tabs>
        <w:spacing w:after="0" w:line="240" w:lineRule="auto"/>
        <w:ind w:left="1080" w:hanging="1080"/>
        <w:jc w:val="both"/>
        <w:rPr>
          <w:rFonts w:ascii="Arial" w:hAnsi="Arial" w:cs="Arial"/>
          <w:sz w:val="24"/>
          <w:szCs w:val="24"/>
        </w:rPr>
      </w:pPr>
      <w:r w:rsidRPr="00985EAC">
        <w:rPr>
          <w:rFonts w:ascii="Arial" w:hAnsi="Arial" w:cs="Arial"/>
          <w:b/>
          <w:sz w:val="24"/>
          <w:szCs w:val="24"/>
        </w:rPr>
        <w:t>DATE</w:t>
      </w:r>
      <w:r w:rsidRPr="00985EAC">
        <w:rPr>
          <w:rFonts w:ascii="Arial" w:hAnsi="Arial" w:cs="Arial"/>
          <w:sz w:val="24"/>
          <w:szCs w:val="24"/>
        </w:rPr>
        <w:t>:</w:t>
      </w:r>
      <w:r w:rsidRPr="00985EAC">
        <w:rPr>
          <w:rFonts w:ascii="Arial" w:hAnsi="Arial" w:cs="Arial"/>
          <w:sz w:val="24"/>
          <w:szCs w:val="24"/>
        </w:rPr>
        <w:tab/>
      </w:r>
      <w:r w:rsidR="00815259">
        <w:rPr>
          <w:rFonts w:ascii="Arial" w:hAnsi="Arial" w:cs="Arial"/>
          <w:sz w:val="24"/>
          <w:szCs w:val="24"/>
        </w:rPr>
        <w:t>March</w:t>
      </w:r>
      <w:r w:rsidR="00D605FF">
        <w:rPr>
          <w:rFonts w:ascii="Arial" w:hAnsi="Arial" w:cs="Arial"/>
          <w:sz w:val="24"/>
          <w:szCs w:val="24"/>
        </w:rPr>
        <w:t xml:space="preserve"> </w:t>
      </w:r>
      <w:r w:rsidR="00AE04F7">
        <w:rPr>
          <w:rFonts w:ascii="Arial" w:hAnsi="Arial" w:cs="Arial"/>
          <w:sz w:val="24"/>
          <w:szCs w:val="24"/>
        </w:rPr>
        <w:t>5</w:t>
      </w:r>
      <w:r w:rsidR="00740AD6" w:rsidRPr="00985EAC">
        <w:rPr>
          <w:rFonts w:ascii="Arial" w:hAnsi="Arial" w:cs="Arial"/>
          <w:sz w:val="24"/>
          <w:szCs w:val="24"/>
        </w:rPr>
        <w:t>, 2026</w:t>
      </w:r>
    </w:p>
    <w:p w14:paraId="5CD406BE" w14:textId="77777777" w:rsidR="0080466F" w:rsidRPr="00985EAC" w:rsidRDefault="0080466F" w:rsidP="004F6723">
      <w:pPr>
        <w:tabs>
          <w:tab w:val="left" w:pos="1080"/>
        </w:tabs>
        <w:spacing w:after="0" w:line="240" w:lineRule="auto"/>
        <w:ind w:left="1080" w:hanging="1080"/>
        <w:jc w:val="both"/>
        <w:rPr>
          <w:rFonts w:ascii="Arial" w:hAnsi="Arial" w:cs="Arial"/>
          <w:sz w:val="24"/>
          <w:szCs w:val="24"/>
        </w:rPr>
      </w:pPr>
    </w:p>
    <w:p w14:paraId="4D13905F" w14:textId="7E84CF41" w:rsidR="0080466F" w:rsidRPr="00985EAC" w:rsidRDefault="0080466F" w:rsidP="004F6723">
      <w:pPr>
        <w:tabs>
          <w:tab w:val="left" w:pos="1080"/>
        </w:tabs>
        <w:spacing w:after="0" w:line="240" w:lineRule="auto"/>
        <w:ind w:left="1080" w:hanging="1080"/>
        <w:jc w:val="both"/>
        <w:rPr>
          <w:rFonts w:ascii="Arial" w:hAnsi="Arial" w:cs="Arial"/>
          <w:sz w:val="24"/>
          <w:szCs w:val="24"/>
        </w:rPr>
      </w:pPr>
      <w:r w:rsidRPr="00985EAC">
        <w:rPr>
          <w:rFonts w:ascii="Arial" w:hAnsi="Arial" w:cs="Arial"/>
          <w:b/>
          <w:sz w:val="24"/>
          <w:szCs w:val="24"/>
        </w:rPr>
        <w:t>TITLE</w:t>
      </w:r>
      <w:r w:rsidRPr="00985EAC">
        <w:rPr>
          <w:rFonts w:ascii="Arial" w:hAnsi="Arial" w:cs="Arial"/>
          <w:sz w:val="24"/>
          <w:szCs w:val="24"/>
        </w:rPr>
        <w:t>:</w:t>
      </w:r>
      <w:r w:rsidRPr="00985EAC">
        <w:rPr>
          <w:rFonts w:ascii="Arial" w:hAnsi="Arial" w:cs="Arial"/>
          <w:sz w:val="24"/>
          <w:szCs w:val="24"/>
        </w:rPr>
        <w:tab/>
      </w:r>
      <w:r w:rsidR="005B66AC" w:rsidRPr="00985EAC">
        <w:rPr>
          <w:rFonts w:ascii="Arial" w:hAnsi="Arial" w:cs="Arial"/>
          <w:sz w:val="24"/>
          <w:szCs w:val="24"/>
        </w:rPr>
        <w:t>Motion</w:t>
      </w:r>
      <w:r w:rsidR="008B0BF8">
        <w:rPr>
          <w:rFonts w:ascii="Arial" w:hAnsi="Arial" w:cs="Arial"/>
          <w:sz w:val="24"/>
          <w:szCs w:val="24"/>
        </w:rPr>
        <w:t xml:space="preserve"> Approving</w:t>
      </w:r>
      <w:r w:rsidR="0061505A">
        <w:rPr>
          <w:rFonts w:ascii="Arial" w:hAnsi="Arial" w:cs="Arial"/>
          <w:sz w:val="24"/>
          <w:szCs w:val="24"/>
        </w:rPr>
        <w:t xml:space="preserve"> Execution of a</w:t>
      </w:r>
      <w:r w:rsidR="00D413EF">
        <w:rPr>
          <w:rFonts w:ascii="Arial" w:hAnsi="Arial" w:cs="Arial"/>
          <w:sz w:val="24"/>
          <w:szCs w:val="24"/>
        </w:rPr>
        <w:t xml:space="preserve"> </w:t>
      </w:r>
      <w:r w:rsidR="001C739C">
        <w:rPr>
          <w:rFonts w:ascii="Arial" w:hAnsi="Arial" w:cs="Arial"/>
          <w:sz w:val="24"/>
          <w:szCs w:val="24"/>
        </w:rPr>
        <w:t xml:space="preserve">Subgrant Agreement with the Broward </w:t>
      </w:r>
      <w:r w:rsidR="004F6723">
        <w:rPr>
          <w:rFonts w:ascii="Arial" w:hAnsi="Arial" w:cs="Arial"/>
          <w:sz w:val="24"/>
          <w:szCs w:val="24"/>
        </w:rPr>
        <w:t xml:space="preserve">County </w:t>
      </w:r>
      <w:r w:rsidR="001C739C">
        <w:rPr>
          <w:rFonts w:ascii="Arial" w:hAnsi="Arial" w:cs="Arial"/>
          <w:sz w:val="24"/>
          <w:szCs w:val="24"/>
        </w:rPr>
        <w:t>State Attorney</w:t>
      </w:r>
      <w:r w:rsidR="004F6723">
        <w:rPr>
          <w:rFonts w:ascii="Arial" w:hAnsi="Arial" w:cs="Arial"/>
          <w:sz w:val="24"/>
          <w:szCs w:val="24"/>
        </w:rPr>
        <w:t>’s</w:t>
      </w:r>
      <w:r w:rsidR="001C739C">
        <w:rPr>
          <w:rFonts w:ascii="Arial" w:hAnsi="Arial" w:cs="Arial"/>
          <w:sz w:val="24"/>
          <w:szCs w:val="24"/>
        </w:rPr>
        <w:t xml:space="preserve"> Office for </w:t>
      </w:r>
      <w:r w:rsidR="00BA2CAA">
        <w:rPr>
          <w:rFonts w:ascii="Arial" w:hAnsi="Arial" w:cs="Arial"/>
          <w:sz w:val="24"/>
          <w:szCs w:val="24"/>
        </w:rPr>
        <w:t>W</w:t>
      </w:r>
      <w:r w:rsidR="001C739C">
        <w:rPr>
          <w:rFonts w:ascii="Arial" w:hAnsi="Arial" w:cs="Arial"/>
          <w:sz w:val="24"/>
          <w:szCs w:val="24"/>
        </w:rPr>
        <w:t xml:space="preserve">ork </w:t>
      </w:r>
      <w:r w:rsidR="00BA2CAA">
        <w:rPr>
          <w:rFonts w:ascii="Arial" w:hAnsi="Arial" w:cs="Arial"/>
          <w:sz w:val="24"/>
          <w:szCs w:val="24"/>
        </w:rPr>
        <w:t>P</w:t>
      </w:r>
      <w:r w:rsidR="001C739C">
        <w:rPr>
          <w:rFonts w:ascii="Arial" w:hAnsi="Arial" w:cs="Arial"/>
          <w:sz w:val="24"/>
          <w:szCs w:val="24"/>
        </w:rPr>
        <w:t xml:space="preserve">erformed </w:t>
      </w:r>
      <w:r w:rsidR="00BA2CAA">
        <w:rPr>
          <w:rFonts w:ascii="Arial" w:hAnsi="Arial" w:cs="Arial"/>
          <w:sz w:val="24"/>
          <w:szCs w:val="24"/>
        </w:rPr>
        <w:t>U</w:t>
      </w:r>
      <w:r w:rsidR="001C739C">
        <w:rPr>
          <w:rFonts w:ascii="Arial" w:hAnsi="Arial" w:cs="Arial"/>
          <w:sz w:val="24"/>
          <w:szCs w:val="24"/>
        </w:rPr>
        <w:t>nder the National Sexual Assault Kit Initiative Program</w:t>
      </w:r>
      <w:r w:rsidR="00513F2E" w:rsidRPr="00985EAC">
        <w:rPr>
          <w:rFonts w:ascii="Arial" w:hAnsi="Arial" w:cs="Arial"/>
          <w:sz w:val="24"/>
          <w:szCs w:val="24"/>
        </w:rPr>
        <w:t xml:space="preserve"> -</w:t>
      </w:r>
      <w:r w:rsidR="007304A8">
        <w:rPr>
          <w:rFonts w:ascii="Arial" w:hAnsi="Arial" w:cs="Arial"/>
          <w:sz w:val="24"/>
          <w:szCs w:val="24"/>
        </w:rPr>
        <w:t xml:space="preserve"> </w:t>
      </w:r>
      <w:r w:rsidR="0002209C">
        <w:rPr>
          <w:rFonts w:ascii="Arial" w:hAnsi="Arial" w:cs="Arial"/>
          <w:sz w:val="24"/>
          <w:szCs w:val="24"/>
        </w:rPr>
        <w:t xml:space="preserve">$150,000 - </w:t>
      </w:r>
      <w:r w:rsidR="00F66848" w:rsidRPr="00985EAC">
        <w:rPr>
          <w:rFonts w:ascii="Arial" w:hAnsi="Arial" w:cs="Arial"/>
          <w:b/>
          <w:sz w:val="24"/>
          <w:szCs w:val="24"/>
        </w:rPr>
        <w:t>(Commission Districts 1, 2, 3 and 4)</w:t>
      </w:r>
    </w:p>
    <w:p w14:paraId="02967531" w14:textId="77777777" w:rsidR="00775C23" w:rsidRPr="00985EAC" w:rsidRDefault="00775C23" w:rsidP="004F6723">
      <w:pPr>
        <w:pBdr>
          <w:bottom w:val="single" w:sz="4" w:space="1" w:color="auto"/>
        </w:pBdr>
        <w:tabs>
          <w:tab w:val="left" w:pos="1080"/>
        </w:tabs>
        <w:spacing w:after="0" w:line="240" w:lineRule="auto"/>
        <w:ind w:left="1080" w:hanging="1080"/>
        <w:jc w:val="both"/>
        <w:rPr>
          <w:rFonts w:ascii="Arial" w:hAnsi="Arial" w:cs="Arial"/>
          <w:sz w:val="24"/>
          <w:szCs w:val="24"/>
        </w:rPr>
      </w:pPr>
    </w:p>
    <w:p w14:paraId="611A82C2" w14:textId="77777777" w:rsidR="00775C23" w:rsidRPr="00985EAC" w:rsidRDefault="00775C23" w:rsidP="00775C23">
      <w:pPr>
        <w:spacing w:after="0" w:line="240" w:lineRule="auto"/>
        <w:jc w:val="both"/>
        <w:rPr>
          <w:rFonts w:ascii="Arial" w:hAnsi="Arial" w:cs="Arial"/>
          <w:sz w:val="24"/>
          <w:szCs w:val="24"/>
        </w:rPr>
      </w:pPr>
    </w:p>
    <w:p w14:paraId="511741E4" w14:textId="77777777" w:rsidR="007A16E0" w:rsidRPr="00985EAC" w:rsidRDefault="007A16E0" w:rsidP="00C57479">
      <w:pPr>
        <w:spacing w:after="0" w:line="240" w:lineRule="auto"/>
        <w:jc w:val="both"/>
        <w:rPr>
          <w:rFonts w:ascii="Arial" w:hAnsi="Arial" w:cs="Arial"/>
          <w:b/>
          <w:sz w:val="24"/>
          <w:szCs w:val="24"/>
          <w:u w:val="single"/>
        </w:rPr>
      </w:pPr>
      <w:r w:rsidRPr="00985EAC">
        <w:rPr>
          <w:rFonts w:ascii="Arial" w:hAnsi="Arial" w:cs="Arial"/>
          <w:b/>
          <w:bCs/>
          <w:spacing w:val="-1"/>
          <w:sz w:val="24"/>
          <w:szCs w:val="24"/>
          <w:u w:val="single"/>
        </w:rPr>
        <w:t>Re</w:t>
      </w:r>
      <w:r w:rsidRPr="00985EAC">
        <w:rPr>
          <w:rFonts w:ascii="Arial" w:hAnsi="Arial" w:cs="Arial"/>
          <w:b/>
          <w:bCs/>
          <w:sz w:val="24"/>
          <w:szCs w:val="24"/>
          <w:u w:val="single"/>
        </w:rPr>
        <w:t>c</w:t>
      </w:r>
      <w:r w:rsidRPr="00985EAC">
        <w:rPr>
          <w:rFonts w:ascii="Arial" w:hAnsi="Arial" w:cs="Arial"/>
          <w:b/>
          <w:bCs/>
          <w:spacing w:val="1"/>
          <w:sz w:val="24"/>
          <w:szCs w:val="24"/>
          <w:u w:val="single"/>
        </w:rPr>
        <w:t>o</w:t>
      </w:r>
      <w:r w:rsidRPr="00985EAC">
        <w:rPr>
          <w:rFonts w:ascii="Arial" w:hAnsi="Arial" w:cs="Arial"/>
          <w:b/>
          <w:bCs/>
          <w:spacing w:val="-1"/>
          <w:sz w:val="24"/>
          <w:szCs w:val="24"/>
          <w:u w:val="single"/>
        </w:rPr>
        <w:t>mme</w:t>
      </w:r>
      <w:r w:rsidRPr="00985EAC">
        <w:rPr>
          <w:rFonts w:ascii="Arial" w:hAnsi="Arial" w:cs="Arial"/>
          <w:b/>
          <w:bCs/>
          <w:spacing w:val="1"/>
          <w:sz w:val="24"/>
          <w:szCs w:val="24"/>
          <w:u w:val="single"/>
        </w:rPr>
        <w:t>nd</w:t>
      </w:r>
      <w:r w:rsidRPr="00985EAC">
        <w:rPr>
          <w:rFonts w:ascii="Arial" w:hAnsi="Arial" w:cs="Arial"/>
          <w:b/>
          <w:bCs/>
          <w:spacing w:val="-1"/>
          <w:sz w:val="24"/>
          <w:szCs w:val="24"/>
          <w:u w:val="single"/>
        </w:rPr>
        <w:t>atio</w:t>
      </w:r>
      <w:r w:rsidRPr="00985EAC">
        <w:rPr>
          <w:rFonts w:ascii="Arial" w:hAnsi="Arial" w:cs="Arial"/>
          <w:b/>
          <w:bCs/>
          <w:spacing w:val="2"/>
          <w:sz w:val="24"/>
          <w:szCs w:val="24"/>
          <w:u w:val="single"/>
        </w:rPr>
        <w:t>n</w:t>
      </w:r>
    </w:p>
    <w:p w14:paraId="3525B799" w14:textId="423E9EDF" w:rsidR="00AB1FCF" w:rsidRDefault="001C739C" w:rsidP="00C57479">
      <w:pPr>
        <w:spacing w:after="0" w:line="240" w:lineRule="auto"/>
        <w:jc w:val="both"/>
        <w:rPr>
          <w:rFonts w:ascii="Arial" w:hAnsi="Arial" w:cs="Arial"/>
          <w:spacing w:val="-4"/>
          <w:sz w:val="24"/>
          <w:szCs w:val="24"/>
        </w:rPr>
      </w:pPr>
      <w:r w:rsidRPr="001C739C">
        <w:rPr>
          <w:rFonts w:ascii="Arial" w:hAnsi="Arial" w:cs="Arial"/>
          <w:spacing w:val="-4"/>
          <w:sz w:val="24"/>
          <w:szCs w:val="24"/>
        </w:rPr>
        <w:t xml:space="preserve">Staff recommends that the City Commission approve the execution of a </w:t>
      </w:r>
      <w:r w:rsidR="00D413EF">
        <w:rPr>
          <w:rFonts w:ascii="Arial" w:hAnsi="Arial" w:cs="Arial"/>
          <w:spacing w:val="-4"/>
          <w:sz w:val="24"/>
          <w:szCs w:val="24"/>
        </w:rPr>
        <w:t>s</w:t>
      </w:r>
      <w:r w:rsidRPr="001C739C">
        <w:rPr>
          <w:rFonts w:ascii="Arial" w:hAnsi="Arial" w:cs="Arial"/>
          <w:spacing w:val="-4"/>
          <w:sz w:val="24"/>
          <w:szCs w:val="24"/>
        </w:rPr>
        <w:t xml:space="preserve">ubgrant </w:t>
      </w:r>
      <w:r w:rsidR="00D413EF">
        <w:rPr>
          <w:rFonts w:ascii="Arial" w:hAnsi="Arial" w:cs="Arial"/>
          <w:spacing w:val="-4"/>
          <w:sz w:val="24"/>
          <w:szCs w:val="24"/>
        </w:rPr>
        <w:t>a</w:t>
      </w:r>
      <w:r w:rsidRPr="001C739C">
        <w:rPr>
          <w:rFonts w:ascii="Arial" w:hAnsi="Arial" w:cs="Arial"/>
          <w:spacing w:val="-4"/>
          <w:sz w:val="24"/>
          <w:szCs w:val="24"/>
        </w:rPr>
        <w:t xml:space="preserve">greement with the Broward </w:t>
      </w:r>
      <w:r w:rsidR="00900F90">
        <w:rPr>
          <w:rFonts w:ascii="Arial" w:hAnsi="Arial" w:cs="Arial"/>
          <w:spacing w:val="-4"/>
          <w:sz w:val="24"/>
          <w:szCs w:val="24"/>
        </w:rPr>
        <w:t xml:space="preserve">County </w:t>
      </w:r>
      <w:r w:rsidRPr="001C739C">
        <w:rPr>
          <w:rFonts w:ascii="Arial" w:hAnsi="Arial" w:cs="Arial"/>
          <w:spacing w:val="-4"/>
          <w:sz w:val="24"/>
          <w:szCs w:val="24"/>
        </w:rPr>
        <w:t>State Attorney</w:t>
      </w:r>
      <w:r w:rsidR="00900F90">
        <w:rPr>
          <w:rFonts w:ascii="Arial" w:hAnsi="Arial" w:cs="Arial"/>
          <w:spacing w:val="-4"/>
          <w:sz w:val="24"/>
          <w:szCs w:val="24"/>
        </w:rPr>
        <w:t>’s</w:t>
      </w:r>
      <w:r w:rsidRPr="001C739C">
        <w:rPr>
          <w:rFonts w:ascii="Arial" w:hAnsi="Arial" w:cs="Arial"/>
          <w:spacing w:val="-4"/>
          <w:sz w:val="24"/>
          <w:szCs w:val="24"/>
        </w:rPr>
        <w:t xml:space="preserve"> Office </w:t>
      </w:r>
      <w:r w:rsidR="00900F90">
        <w:rPr>
          <w:rFonts w:ascii="Arial" w:hAnsi="Arial" w:cs="Arial"/>
          <w:spacing w:val="-4"/>
          <w:sz w:val="24"/>
          <w:szCs w:val="24"/>
        </w:rPr>
        <w:t xml:space="preserve">(Broward SAO) </w:t>
      </w:r>
      <w:r w:rsidRPr="001C739C">
        <w:rPr>
          <w:rFonts w:ascii="Arial" w:hAnsi="Arial" w:cs="Arial"/>
          <w:spacing w:val="-4"/>
          <w:sz w:val="24"/>
          <w:szCs w:val="24"/>
        </w:rPr>
        <w:t xml:space="preserve">for work performed under the </w:t>
      </w:r>
      <w:r>
        <w:rPr>
          <w:rFonts w:ascii="Arial" w:hAnsi="Arial" w:cs="Arial"/>
          <w:sz w:val="24"/>
          <w:szCs w:val="24"/>
        </w:rPr>
        <w:t>National Sexual Assault Kit Initiative Program</w:t>
      </w:r>
      <w:r w:rsidRPr="001C739C">
        <w:rPr>
          <w:rFonts w:ascii="Arial" w:hAnsi="Arial" w:cs="Arial"/>
          <w:spacing w:val="-4"/>
          <w:sz w:val="24"/>
          <w:szCs w:val="24"/>
        </w:rPr>
        <w:t xml:space="preserve"> (</w:t>
      </w:r>
      <w:r>
        <w:rPr>
          <w:rFonts w:ascii="Arial" w:hAnsi="Arial" w:cs="Arial"/>
          <w:spacing w:val="-4"/>
          <w:sz w:val="24"/>
          <w:szCs w:val="24"/>
        </w:rPr>
        <w:t>SAKI</w:t>
      </w:r>
      <w:r w:rsidRPr="001C739C">
        <w:rPr>
          <w:rFonts w:ascii="Arial" w:hAnsi="Arial" w:cs="Arial"/>
          <w:spacing w:val="-4"/>
          <w:sz w:val="24"/>
          <w:szCs w:val="24"/>
        </w:rPr>
        <w:t>).</w:t>
      </w:r>
    </w:p>
    <w:p w14:paraId="459BD9D6" w14:textId="77777777" w:rsidR="001C739C" w:rsidRPr="00985EAC" w:rsidRDefault="001C739C" w:rsidP="00C57479">
      <w:pPr>
        <w:spacing w:after="0" w:line="240" w:lineRule="auto"/>
        <w:jc w:val="both"/>
        <w:rPr>
          <w:rFonts w:ascii="Arial" w:hAnsi="Arial" w:cs="Arial"/>
          <w:sz w:val="24"/>
          <w:szCs w:val="24"/>
        </w:rPr>
      </w:pPr>
    </w:p>
    <w:p w14:paraId="5E778A3B" w14:textId="079FA417" w:rsidR="007A16E0" w:rsidRPr="00985EAC" w:rsidRDefault="007A16E0" w:rsidP="00C57479">
      <w:pPr>
        <w:spacing w:after="0" w:line="240" w:lineRule="auto"/>
        <w:jc w:val="both"/>
        <w:rPr>
          <w:rFonts w:ascii="Arial" w:hAnsi="Arial" w:cs="Arial"/>
          <w:b/>
          <w:sz w:val="24"/>
          <w:szCs w:val="24"/>
          <w:u w:val="single"/>
        </w:rPr>
      </w:pPr>
      <w:r w:rsidRPr="00985EAC">
        <w:rPr>
          <w:rFonts w:ascii="Arial" w:hAnsi="Arial" w:cs="Arial"/>
          <w:b/>
          <w:bCs/>
          <w:sz w:val="24"/>
          <w:szCs w:val="24"/>
          <w:u w:val="single"/>
        </w:rPr>
        <w:t>B</w:t>
      </w:r>
      <w:r w:rsidRPr="00985EAC">
        <w:rPr>
          <w:rFonts w:ascii="Arial" w:hAnsi="Arial" w:cs="Arial"/>
          <w:b/>
          <w:bCs/>
          <w:spacing w:val="-1"/>
          <w:sz w:val="24"/>
          <w:szCs w:val="24"/>
          <w:u w:val="single"/>
        </w:rPr>
        <w:t>a</w:t>
      </w:r>
      <w:r w:rsidRPr="00985EAC">
        <w:rPr>
          <w:rFonts w:ascii="Arial" w:hAnsi="Arial" w:cs="Arial"/>
          <w:b/>
          <w:bCs/>
          <w:sz w:val="24"/>
          <w:szCs w:val="24"/>
          <w:u w:val="single"/>
        </w:rPr>
        <w:t>ckgro</w:t>
      </w:r>
      <w:r w:rsidRPr="00985EAC">
        <w:rPr>
          <w:rFonts w:ascii="Arial" w:hAnsi="Arial" w:cs="Arial"/>
          <w:b/>
          <w:bCs/>
          <w:spacing w:val="1"/>
          <w:sz w:val="24"/>
          <w:szCs w:val="24"/>
          <w:u w:val="single"/>
        </w:rPr>
        <w:t>un</w:t>
      </w:r>
      <w:r w:rsidRPr="00985EAC">
        <w:rPr>
          <w:rFonts w:ascii="Arial" w:hAnsi="Arial" w:cs="Arial"/>
          <w:b/>
          <w:bCs/>
          <w:sz w:val="24"/>
          <w:szCs w:val="24"/>
          <w:u w:val="single"/>
        </w:rPr>
        <w:t>d</w:t>
      </w:r>
    </w:p>
    <w:p w14:paraId="384767BC" w14:textId="3448F741" w:rsidR="00C85030" w:rsidRDefault="001C739C" w:rsidP="00C57479">
      <w:pPr>
        <w:spacing w:after="0" w:line="240" w:lineRule="auto"/>
        <w:jc w:val="both"/>
        <w:rPr>
          <w:rFonts w:ascii="Arial" w:hAnsi="Arial" w:cs="Arial"/>
          <w:spacing w:val="-4"/>
          <w:position w:val="-1"/>
          <w:sz w:val="24"/>
          <w:szCs w:val="24"/>
        </w:rPr>
      </w:pPr>
      <w:r w:rsidRPr="001C739C">
        <w:rPr>
          <w:rFonts w:ascii="Arial" w:hAnsi="Arial" w:cs="Arial"/>
          <w:spacing w:val="-4"/>
          <w:position w:val="-1"/>
          <w:sz w:val="24"/>
          <w:szCs w:val="24"/>
        </w:rPr>
        <w:t xml:space="preserve">The </w:t>
      </w:r>
      <w:r w:rsidR="00D413EF" w:rsidRPr="001C739C">
        <w:rPr>
          <w:rFonts w:ascii="Arial" w:hAnsi="Arial" w:cs="Arial"/>
          <w:spacing w:val="-4"/>
          <w:sz w:val="24"/>
          <w:szCs w:val="24"/>
        </w:rPr>
        <w:t xml:space="preserve">Broward SAO </w:t>
      </w:r>
      <w:r>
        <w:rPr>
          <w:rFonts w:ascii="Arial" w:hAnsi="Arial" w:cs="Arial"/>
          <w:spacing w:val="-4"/>
          <w:position w:val="-1"/>
          <w:sz w:val="24"/>
          <w:szCs w:val="24"/>
        </w:rPr>
        <w:t xml:space="preserve">was awarded </w:t>
      </w:r>
      <w:r w:rsidRPr="001C739C">
        <w:rPr>
          <w:rFonts w:ascii="Arial" w:hAnsi="Arial" w:cs="Arial"/>
          <w:spacing w:val="-4"/>
          <w:position w:val="-1"/>
          <w:sz w:val="24"/>
          <w:szCs w:val="24"/>
        </w:rPr>
        <w:t xml:space="preserve">funding </w:t>
      </w:r>
      <w:r w:rsidR="00FE6BEF">
        <w:rPr>
          <w:rFonts w:ascii="Arial" w:hAnsi="Arial" w:cs="Arial"/>
          <w:spacing w:val="-4"/>
          <w:position w:val="-1"/>
          <w:sz w:val="24"/>
          <w:szCs w:val="24"/>
        </w:rPr>
        <w:t xml:space="preserve">from the United States Department of Justice </w:t>
      </w:r>
      <w:r w:rsidRPr="001C739C">
        <w:rPr>
          <w:rFonts w:ascii="Arial" w:hAnsi="Arial" w:cs="Arial"/>
          <w:spacing w:val="-4"/>
          <w:position w:val="-1"/>
          <w:sz w:val="24"/>
          <w:szCs w:val="24"/>
        </w:rPr>
        <w:t xml:space="preserve">to implement a Cold Case Sexual Assault Initiative </w:t>
      </w:r>
      <w:r w:rsidR="00FE6BEF">
        <w:rPr>
          <w:rFonts w:ascii="Arial" w:hAnsi="Arial" w:cs="Arial"/>
          <w:spacing w:val="-4"/>
          <w:position w:val="-1"/>
          <w:sz w:val="24"/>
          <w:szCs w:val="24"/>
        </w:rPr>
        <w:t>that will</w:t>
      </w:r>
      <w:r>
        <w:rPr>
          <w:rFonts w:ascii="Arial" w:hAnsi="Arial" w:cs="Arial"/>
          <w:spacing w:val="-4"/>
          <w:position w:val="-1"/>
          <w:sz w:val="24"/>
          <w:szCs w:val="24"/>
        </w:rPr>
        <w:t xml:space="preserve"> </w:t>
      </w:r>
      <w:r w:rsidRPr="001C739C">
        <w:rPr>
          <w:rFonts w:ascii="Arial" w:hAnsi="Arial" w:cs="Arial"/>
          <w:spacing w:val="-4"/>
          <w:position w:val="-1"/>
          <w:sz w:val="24"/>
          <w:szCs w:val="24"/>
        </w:rPr>
        <w:t xml:space="preserve">support the investigation and resolution of sexually motivated cold cases </w:t>
      </w:r>
      <w:r>
        <w:rPr>
          <w:rFonts w:ascii="Arial" w:hAnsi="Arial" w:cs="Arial"/>
          <w:spacing w:val="-4"/>
          <w:position w:val="-1"/>
          <w:sz w:val="24"/>
          <w:szCs w:val="24"/>
        </w:rPr>
        <w:t>across Broward C</w:t>
      </w:r>
      <w:r w:rsidRPr="001C739C">
        <w:rPr>
          <w:rFonts w:ascii="Arial" w:hAnsi="Arial" w:cs="Arial"/>
          <w:spacing w:val="-4"/>
          <w:position w:val="-1"/>
          <w:sz w:val="24"/>
          <w:szCs w:val="24"/>
        </w:rPr>
        <w:t xml:space="preserve">ounty. </w:t>
      </w:r>
      <w:proofErr w:type="gramStart"/>
      <w:r w:rsidR="004F51D3">
        <w:rPr>
          <w:rFonts w:ascii="Arial" w:hAnsi="Arial" w:cs="Arial"/>
          <w:spacing w:val="-4"/>
          <w:position w:val="-1"/>
          <w:sz w:val="24"/>
          <w:szCs w:val="24"/>
        </w:rPr>
        <w:t xml:space="preserve">The </w:t>
      </w:r>
      <w:r>
        <w:rPr>
          <w:rFonts w:ascii="Arial" w:hAnsi="Arial" w:cs="Arial"/>
          <w:spacing w:val="-4"/>
          <w:position w:val="-1"/>
          <w:sz w:val="24"/>
          <w:szCs w:val="24"/>
        </w:rPr>
        <w:t>Broward</w:t>
      </w:r>
      <w:proofErr w:type="gramEnd"/>
      <w:r>
        <w:rPr>
          <w:rFonts w:ascii="Arial" w:hAnsi="Arial" w:cs="Arial"/>
          <w:spacing w:val="-4"/>
          <w:position w:val="-1"/>
          <w:sz w:val="24"/>
          <w:szCs w:val="24"/>
        </w:rPr>
        <w:t xml:space="preserve"> SAO has developed partnership</w:t>
      </w:r>
      <w:r w:rsidR="00D413EF">
        <w:rPr>
          <w:rFonts w:ascii="Arial" w:hAnsi="Arial" w:cs="Arial"/>
          <w:spacing w:val="-4"/>
          <w:position w:val="-1"/>
          <w:sz w:val="24"/>
          <w:szCs w:val="24"/>
        </w:rPr>
        <w:t>s with</w:t>
      </w:r>
      <w:r>
        <w:rPr>
          <w:rFonts w:ascii="Arial" w:hAnsi="Arial" w:cs="Arial"/>
          <w:spacing w:val="-4"/>
          <w:position w:val="-1"/>
          <w:sz w:val="24"/>
          <w:szCs w:val="24"/>
        </w:rPr>
        <w:t xml:space="preserve"> local police agencies and social service providers </w:t>
      </w:r>
      <w:r w:rsidRPr="001C739C">
        <w:rPr>
          <w:rFonts w:ascii="Arial" w:hAnsi="Arial" w:cs="Arial"/>
          <w:spacing w:val="-4"/>
          <w:position w:val="-1"/>
          <w:sz w:val="24"/>
          <w:szCs w:val="24"/>
        </w:rPr>
        <w:t>to create a task force to address the prioritization of these cases, provide trauma-informed and</w:t>
      </w:r>
      <w:r>
        <w:rPr>
          <w:rFonts w:ascii="Arial" w:hAnsi="Arial" w:cs="Arial"/>
          <w:spacing w:val="-4"/>
          <w:position w:val="-1"/>
          <w:sz w:val="24"/>
          <w:szCs w:val="24"/>
        </w:rPr>
        <w:t xml:space="preserve"> </w:t>
      </w:r>
      <w:r w:rsidRPr="001C739C">
        <w:rPr>
          <w:rFonts w:ascii="Arial" w:hAnsi="Arial" w:cs="Arial"/>
          <w:spacing w:val="-4"/>
          <w:position w:val="-1"/>
          <w:sz w:val="24"/>
          <w:szCs w:val="24"/>
        </w:rPr>
        <w:t>victim-focused approaches to contact victims, and provide them with the services and support they need to help them</w:t>
      </w:r>
      <w:r>
        <w:rPr>
          <w:rFonts w:ascii="Arial" w:hAnsi="Arial" w:cs="Arial"/>
          <w:spacing w:val="-4"/>
          <w:position w:val="-1"/>
          <w:sz w:val="24"/>
          <w:szCs w:val="24"/>
        </w:rPr>
        <w:t xml:space="preserve"> </w:t>
      </w:r>
      <w:r w:rsidRPr="001C739C">
        <w:rPr>
          <w:rFonts w:ascii="Arial" w:hAnsi="Arial" w:cs="Arial"/>
          <w:spacing w:val="-4"/>
          <w:position w:val="-1"/>
          <w:sz w:val="24"/>
          <w:szCs w:val="24"/>
        </w:rPr>
        <w:t>in this process.</w:t>
      </w:r>
    </w:p>
    <w:p w14:paraId="3E3C3715" w14:textId="77777777" w:rsidR="00C85030" w:rsidRDefault="00C85030" w:rsidP="00C57479">
      <w:pPr>
        <w:spacing w:after="0" w:line="240" w:lineRule="auto"/>
        <w:jc w:val="both"/>
        <w:rPr>
          <w:rFonts w:ascii="Arial" w:hAnsi="Arial" w:cs="Arial"/>
          <w:spacing w:val="-4"/>
          <w:position w:val="-1"/>
          <w:sz w:val="24"/>
          <w:szCs w:val="24"/>
        </w:rPr>
      </w:pPr>
    </w:p>
    <w:p w14:paraId="584D186A" w14:textId="7863C6F4" w:rsidR="004F51D3" w:rsidRDefault="00247FDB" w:rsidP="00C57479">
      <w:pPr>
        <w:spacing w:after="0" w:line="240" w:lineRule="auto"/>
        <w:jc w:val="both"/>
        <w:rPr>
          <w:rFonts w:ascii="Arial" w:hAnsi="Arial" w:cs="Arial"/>
          <w:spacing w:val="-4"/>
          <w:position w:val="-1"/>
          <w:sz w:val="24"/>
          <w:szCs w:val="24"/>
        </w:rPr>
      </w:pPr>
      <w:r w:rsidRPr="001C739C">
        <w:rPr>
          <w:rFonts w:ascii="Arial" w:hAnsi="Arial" w:cs="Arial"/>
          <w:spacing w:val="-4"/>
          <w:position w:val="-1"/>
          <w:sz w:val="24"/>
          <w:szCs w:val="24"/>
        </w:rPr>
        <w:t xml:space="preserve">The </w:t>
      </w:r>
      <w:r w:rsidR="00D413EF" w:rsidRPr="001C739C">
        <w:rPr>
          <w:rFonts w:ascii="Arial" w:hAnsi="Arial" w:cs="Arial"/>
          <w:spacing w:val="-4"/>
          <w:position w:val="-1"/>
          <w:sz w:val="24"/>
          <w:szCs w:val="24"/>
        </w:rPr>
        <w:t>goal</w:t>
      </w:r>
      <w:r w:rsidRPr="001C739C">
        <w:rPr>
          <w:rFonts w:ascii="Arial" w:hAnsi="Arial" w:cs="Arial"/>
          <w:spacing w:val="-4"/>
          <w:position w:val="-1"/>
          <w:sz w:val="24"/>
          <w:szCs w:val="24"/>
        </w:rPr>
        <w:t xml:space="preserve"> of the proposed initiative is to</w:t>
      </w:r>
      <w:r>
        <w:rPr>
          <w:rFonts w:ascii="Arial" w:hAnsi="Arial" w:cs="Arial"/>
          <w:spacing w:val="-4"/>
          <w:position w:val="-1"/>
          <w:sz w:val="24"/>
          <w:szCs w:val="24"/>
        </w:rPr>
        <w:t xml:space="preserve"> </w:t>
      </w:r>
      <w:r w:rsidRPr="001C739C">
        <w:rPr>
          <w:rFonts w:ascii="Arial" w:hAnsi="Arial" w:cs="Arial"/>
          <w:spacing w:val="-4"/>
          <w:position w:val="-1"/>
          <w:sz w:val="24"/>
          <w:szCs w:val="24"/>
        </w:rPr>
        <w:t>address the high number of sexually motivated cold cases in Broward County</w:t>
      </w:r>
      <w:r w:rsidR="00D413EF">
        <w:rPr>
          <w:rFonts w:ascii="Arial" w:hAnsi="Arial" w:cs="Arial"/>
          <w:spacing w:val="-4"/>
          <w:position w:val="-1"/>
          <w:sz w:val="24"/>
          <w:szCs w:val="24"/>
        </w:rPr>
        <w:t xml:space="preserve"> </w:t>
      </w:r>
      <w:r w:rsidR="00C57479">
        <w:rPr>
          <w:rFonts w:ascii="Arial" w:hAnsi="Arial" w:cs="Arial"/>
          <w:spacing w:val="-4"/>
          <w:position w:val="-1"/>
          <w:sz w:val="24"/>
          <w:szCs w:val="24"/>
        </w:rPr>
        <w:t>to</w:t>
      </w:r>
      <w:r w:rsidRPr="001C739C">
        <w:rPr>
          <w:rFonts w:ascii="Arial" w:hAnsi="Arial" w:cs="Arial"/>
          <w:spacing w:val="-4"/>
          <w:position w:val="-1"/>
          <w:sz w:val="24"/>
          <w:szCs w:val="24"/>
        </w:rPr>
        <w:t xml:space="preserve"> help ensure a safer community and</w:t>
      </w:r>
      <w:r>
        <w:rPr>
          <w:rFonts w:ascii="Arial" w:hAnsi="Arial" w:cs="Arial"/>
          <w:spacing w:val="-4"/>
          <w:position w:val="-1"/>
          <w:sz w:val="24"/>
          <w:szCs w:val="24"/>
        </w:rPr>
        <w:t xml:space="preserve"> </w:t>
      </w:r>
      <w:r w:rsidRPr="001C739C">
        <w:rPr>
          <w:rFonts w:ascii="Arial" w:hAnsi="Arial" w:cs="Arial"/>
          <w:spacing w:val="-4"/>
          <w:position w:val="-1"/>
          <w:sz w:val="24"/>
          <w:szCs w:val="24"/>
        </w:rPr>
        <w:t>provide closure for the survivors.</w:t>
      </w:r>
      <w:r>
        <w:rPr>
          <w:rFonts w:ascii="Arial" w:hAnsi="Arial" w:cs="Arial"/>
          <w:spacing w:val="-4"/>
          <w:position w:val="-1"/>
          <w:sz w:val="24"/>
          <w:szCs w:val="24"/>
        </w:rPr>
        <w:t xml:space="preserve"> </w:t>
      </w:r>
      <w:r w:rsidR="001C739C" w:rsidRPr="001C739C">
        <w:rPr>
          <w:rFonts w:ascii="Arial" w:hAnsi="Arial" w:cs="Arial"/>
          <w:spacing w:val="-4"/>
          <w:position w:val="-1"/>
          <w:sz w:val="24"/>
          <w:szCs w:val="24"/>
        </w:rPr>
        <w:t xml:space="preserve">Grant funds will be used for </w:t>
      </w:r>
      <w:r w:rsidR="00FE6BEF">
        <w:rPr>
          <w:rFonts w:ascii="Arial" w:hAnsi="Arial" w:cs="Arial"/>
          <w:spacing w:val="-4"/>
          <w:position w:val="-1"/>
          <w:sz w:val="24"/>
          <w:szCs w:val="24"/>
        </w:rPr>
        <w:t xml:space="preserve">investigative overtime, </w:t>
      </w:r>
      <w:r w:rsidR="001C739C" w:rsidRPr="001C739C">
        <w:rPr>
          <w:rFonts w:ascii="Arial" w:hAnsi="Arial" w:cs="Arial"/>
          <w:spacing w:val="-4"/>
          <w:position w:val="-1"/>
          <w:sz w:val="24"/>
          <w:szCs w:val="24"/>
        </w:rPr>
        <w:t>DNA testing, training</w:t>
      </w:r>
      <w:r w:rsidR="001C739C">
        <w:rPr>
          <w:rFonts w:ascii="Arial" w:hAnsi="Arial" w:cs="Arial"/>
          <w:spacing w:val="-4"/>
          <w:position w:val="-1"/>
          <w:sz w:val="24"/>
          <w:szCs w:val="24"/>
        </w:rPr>
        <w:t xml:space="preserve"> </w:t>
      </w:r>
      <w:r w:rsidR="001C739C" w:rsidRPr="001C739C">
        <w:rPr>
          <w:rFonts w:ascii="Arial" w:hAnsi="Arial" w:cs="Arial"/>
          <w:spacing w:val="-4"/>
          <w:position w:val="-1"/>
          <w:sz w:val="24"/>
          <w:szCs w:val="24"/>
        </w:rPr>
        <w:t xml:space="preserve">for personnel working on the initiative, and to </w:t>
      </w:r>
      <w:proofErr w:type="gramStart"/>
      <w:r w:rsidR="001C739C" w:rsidRPr="001C739C">
        <w:rPr>
          <w:rFonts w:ascii="Arial" w:hAnsi="Arial" w:cs="Arial"/>
          <w:spacing w:val="-4"/>
          <w:position w:val="-1"/>
          <w:sz w:val="24"/>
          <w:szCs w:val="24"/>
        </w:rPr>
        <w:t>provide assistance to</w:t>
      </w:r>
      <w:proofErr w:type="gramEnd"/>
      <w:r w:rsidR="001C739C" w:rsidRPr="001C739C">
        <w:rPr>
          <w:rFonts w:ascii="Arial" w:hAnsi="Arial" w:cs="Arial"/>
          <w:spacing w:val="-4"/>
          <w:position w:val="-1"/>
          <w:sz w:val="24"/>
          <w:szCs w:val="24"/>
        </w:rPr>
        <w:t xml:space="preserve"> </w:t>
      </w:r>
      <w:r w:rsidR="00FE6BEF">
        <w:rPr>
          <w:rFonts w:ascii="Arial" w:hAnsi="Arial" w:cs="Arial"/>
          <w:spacing w:val="-4"/>
          <w:position w:val="-1"/>
          <w:sz w:val="24"/>
          <w:szCs w:val="24"/>
        </w:rPr>
        <w:t>survivors</w:t>
      </w:r>
      <w:r w:rsidR="001C739C" w:rsidRPr="001C739C">
        <w:rPr>
          <w:rFonts w:ascii="Arial" w:hAnsi="Arial" w:cs="Arial"/>
          <w:spacing w:val="-4"/>
          <w:position w:val="-1"/>
          <w:sz w:val="24"/>
          <w:szCs w:val="24"/>
        </w:rPr>
        <w:t xml:space="preserve"> to ensure they receive the</w:t>
      </w:r>
      <w:r w:rsidR="001C739C">
        <w:rPr>
          <w:rFonts w:ascii="Arial" w:hAnsi="Arial" w:cs="Arial"/>
          <w:spacing w:val="-4"/>
          <w:position w:val="-1"/>
          <w:sz w:val="24"/>
          <w:szCs w:val="24"/>
        </w:rPr>
        <w:t xml:space="preserve"> </w:t>
      </w:r>
      <w:r w:rsidR="001C739C" w:rsidRPr="001C739C">
        <w:rPr>
          <w:rFonts w:ascii="Arial" w:hAnsi="Arial" w:cs="Arial"/>
          <w:spacing w:val="-4"/>
          <w:position w:val="-1"/>
          <w:sz w:val="24"/>
          <w:szCs w:val="24"/>
        </w:rPr>
        <w:t xml:space="preserve">services they need and to </w:t>
      </w:r>
      <w:r w:rsidR="004F51D3">
        <w:rPr>
          <w:rFonts w:ascii="Arial" w:hAnsi="Arial" w:cs="Arial"/>
          <w:spacing w:val="-4"/>
          <w:position w:val="-1"/>
          <w:sz w:val="24"/>
          <w:szCs w:val="24"/>
        </w:rPr>
        <w:t>enhance</w:t>
      </w:r>
      <w:r w:rsidR="004F51D3" w:rsidRPr="001C739C">
        <w:rPr>
          <w:rFonts w:ascii="Arial" w:hAnsi="Arial" w:cs="Arial"/>
          <w:spacing w:val="-4"/>
          <w:position w:val="-1"/>
          <w:sz w:val="24"/>
          <w:szCs w:val="24"/>
        </w:rPr>
        <w:t xml:space="preserve"> </w:t>
      </w:r>
      <w:r w:rsidR="001C739C" w:rsidRPr="001C739C">
        <w:rPr>
          <w:rFonts w:ascii="Arial" w:hAnsi="Arial" w:cs="Arial"/>
          <w:spacing w:val="-4"/>
          <w:position w:val="-1"/>
          <w:sz w:val="24"/>
          <w:szCs w:val="24"/>
        </w:rPr>
        <w:t xml:space="preserve">their understanding of the legal process. </w:t>
      </w:r>
    </w:p>
    <w:p w14:paraId="1C9FC7AE" w14:textId="77777777" w:rsidR="004F51D3" w:rsidRDefault="004F51D3" w:rsidP="00C57479">
      <w:pPr>
        <w:spacing w:after="0" w:line="240" w:lineRule="auto"/>
        <w:jc w:val="both"/>
        <w:rPr>
          <w:rFonts w:ascii="Arial" w:hAnsi="Arial" w:cs="Arial"/>
          <w:spacing w:val="-4"/>
          <w:position w:val="-1"/>
          <w:sz w:val="24"/>
          <w:szCs w:val="24"/>
        </w:rPr>
      </w:pPr>
    </w:p>
    <w:p w14:paraId="42BFF874" w14:textId="1FA0778F" w:rsidR="00FE6BEF" w:rsidRDefault="00247FDB" w:rsidP="00C57479">
      <w:pPr>
        <w:spacing w:after="0" w:line="240" w:lineRule="auto"/>
        <w:jc w:val="both"/>
        <w:rPr>
          <w:rFonts w:ascii="Arial" w:hAnsi="Arial" w:cs="Arial"/>
          <w:spacing w:val="-4"/>
          <w:position w:val="-1"/>
          <w:sz w:val="24"/>
          <w:szCs w:val="24"/>
        </w:rPr>
      </w:pPr>
      <w:r>
        <w:rPr>
          <w:rFonts w:ascii="Arial" w:hAnsi="Arial" w:cs="Arial"/>
          <w:spacing w:val="-4"/>
          <w:position w:val="-1"/>
          <w:sz w:val="24"/>
          <w:szCs w:val="24"/>
        </w:rPr>
        <w:t xml:space="preserve">The </w:t>
      </w:r>
      <w:r w:rsidR="004F51D3">
        <w:rPr>
          <w:rFonts w:ascii="Arial" w:hAnsi="Arial" w:cs="Arial"/>
          <w:spacing w:val="-4"/>
          <w:position w:val="-1"/>
          <w:sz w:val="24"/>
          <w:szCs w:val="24"/>
        </w:rPr>
        <w:t xml:space="preserve">City, via the </w:t>
      </w:r>
      <w:r>
        <w:rPr>
          <w:rFonts w:ascii="Arial" w:hAnsi="Arial" w:cs="Arial"/>
          <w:spacing w:val="-4"/>
          <w:position w:val="-1"/>
          <w:sz w:val="24"/>
          <w:szCs w:val="24"/>
        </w:rPr>
        <w:t>Fort Lauderdale Police Department</w:t>
      </w:r>
      <w:r w:rsidR="004F51D3">
        <w:rPr>
          <w:rFonts w:ascii="Arial" w:hAnsi="Arial" w:cs="Arial"/>
          <w:spacing w:val="-4"/>
          <w:position w:val="-1"/>
          <w:sz w:val="24"/>
          <w:szCs w:val="24"/>
        </w:rPr>
        <w:t>,</w:t>
      </w:r>
      <w:r>
        <w:rPr>
          <w:rFonts w:ascii="Arial" w:hAnsi="Arial" w:cs="Arial"/>
          <w:spacing w:val="-4"/>
          <w:position w:val="-1"/>
          <w:sz w:val="24"/>
          <w:szCs w:val="24"/>
        </w:rPr>
        <w:t xml:space="preserve"> desires to execute a subgrant agreement with </w:t>
      </w:r>
      <w:r w:rsidR="00D413EF">
        <w:rPr>
          <w:rFonts w:ascii="Arial" w:hAnsi="Arial" w:cs="Arial"/>
          <w:spacing w:val="-4"/>
          <w:position w:val="-1"/>
          <w:sz w:val="24"/>
          <w:szCs w:val="24"/>
        </w:rPr>
        <w:t>Broward</w:t>
      </w:r>
      <w:r>
        <w:rPr>
          <w:rFonts w:ascii="Arial" w:hAnsi="Arial" w:cs="Arial"/>
          <w:spacing w:val="-4"/>
          <w:position w:val="-1"/>
          <w:sz w:val="24"/>
          <w:szCs w:val="24"/>
        </w:rPr>
        <w:t xml:space="preserve"> SAO to obtain reimbursement for </w:t>
      </w:r>
      <w:r w:rsidR="00D413EF">
        <w:rPr>
          <w:rFonts w:ascii="Arial" w:hAnsi="Arial" w:cs="Arial"/>
          <w:spacing w:val="-4"/>
          <w:position w:val="-1"/>
          <w:sz w:val="24"/>
          <w:szCs w:val="24"/>
        </w:rPr>
        <w:t>costs</w:t>
      </w:r>
      <w:r>
        <w:rPr>
          <w:rFonts w:ascii="Arial" w:hAnsi="Arial" w:cs="Arial"/>
          <w:spacing w:val="-4"/>
          <w:position w:val="-1"/>
          <w:sz w:val="24"/>
          <w:szCs w:val="24"/>
        </w:rPr>
        <w:t xml:space="preserve"> incurred </w:t>
      </w:r>
      <w:r w:rsidR="00D413EF">
        <w:rPr>
          <w:rFonts w:ascii="Arial" w:hAnsi="Arial" w:cs="Arial"/>
          <w:spacing w:val="-4"/>
          <w:position w:val="-1"/>
          <w:sz w:val="24"/>
          <w:szCs w:val="24"/>
        </w:rPr>
        <w:t>while conducting</w:t>
      </w:r>
      <w:r>
        <w:rPr>
          <w:rFonts w:ascii="Arial" w:hAnsi="Arial" w:cs="Arial"/>
          <w:spacing w:val="-4"/>
          <w:position w:val="-1"/>
          <w:sz w:val="24"/>
          <w:szCs w:val="24"/>
        </w:rPr>
        <w:t xml:space="preserve"> SAKI investigations</w:t>
      </w:r>
      <w:r w:rsidR="00FE6BEF">
        <w:rPr>
          <w:rFonts w:ascii="Arial" w:hAnsi="Arial" w:cs="Arial"/>
          <w:spacing w:val="-4"/>
          <w:position w:val="-1"/>
          <w:sz w:val="24"/>
          <w:szCs w:val="24"/>
        </w:rPr>
        <w:t xml:space="preserve">. This includes </w:t>
      </w:r>
      <w:r w:rsidR="00FE6BEF" w:rsidRPr="00FE6BEF">
        <w:rPr>
          <w:rFonts w:ascii="Arial" w:hAnsi="Arial" w:cs="Arial"/>
          <w:spacing w:val="-4"/>
          <w:position w:val="-1"/>
          <w:sz w:val="24"/>
          <w:szCs w:val="24"/>
        </w:rPr>
        <w:t xml:space="preserve">overtime and other expenses associated with </w:t>
      </w:r>
      <w:r w:rsidR="00FE6BEF">
        <w:rPr>
          <w:rFonts w:ascii="Arial" w:hAnsi="Arial" w:cs="Arial"/>
          <w:spacing w:val="-4"/>
          <w:position w:val="-1"/>
          <w:sz w:val="24"/>
          <w:szCs w:val="24"/>
        </w:rPr>
        <w:t>SAKI</w:t>
      </w:r>
      <w:r w:rsidR="00FE6BEF" w:rsidRPr="00FE6BEF">
        <w:rPr>
          <w:rFonts w:ascii="Arial" w:hAnsi="Arial" w:cs="Arial"/>
          <w:spacing w:val="-4"/>
          <w:position w:val="-1"/>
          <w:sz w:val="24"/>
          <w:szCs w:val="24"/>
        </w:rPr>
        <w:t>, not to exceed $150,000, over the grant performance period, currently projected to end September 2027.</w:t>
      </w:r>
    </w:p>
    <w:p w14:paraId="2BE6D10B" w14:textId="77777777" w:rsidR="00C85030" w:rsidRPr="00985EAC" w:rsidRDefault="00C85030" w:rsidP="00C57479">
      <w:pPr>
        <w:spacing w:after="0" w:line="240" w:lineRule="auto"/>
        <w:jc w:val="both"/>
        <w:rPr>
          <w:rFonts w:ascii="Arial" w:hAnsi="Arial" w:cs="Arial"/>
          <w:b/>
          <w:bCs/>
          <w:sz w:val="24"/>
          <w:szCs w:val="24"/>
          <w:u w:val="single"/>
        </w:rPr>
      </w:pPr>
    </w:p>
    <w:p w14:paraId="1AC30B47" w14:textId="14ABA84E" w:rsidR="008E3F9A" w:rsidRPr="00985EAC" w:rsidRDefault="00DE6FAD" w:rsidP="00C57479">
      <w:pPr>
        <w:spacing w:after="0" w:line="240" w:lineRule="auto"/>
        <w:jc w:val="both"/>
        <w:rPr>
          <w:rFonts w:ascii="Arial" w:hAnsi="Arial" w:cs="Arial"/>
          <w:b/>
          <w:bCs/>
          <w:sz w:val="24"/>
          <w:szCs w:val="24"/>
          <w:u w:val="single"/>
        </w:rPr>
      </w:pPr>
      <w:r w:rsidRPr="00985EAC">
        <w:rPr>
          <w:rFonts w:ascii="Arial" w:hAnsi="Arial" w:cs="Arial"/>
          <w:b/>
          <w:bCs/>
          <w:sz w:val="24"/>
          <w:szCs w:val="24"/>
          <w:u w:val="single"/>
        </w:rPr>
        <w:t>Resource Impact</w:t>
      </w:r>
    </w:p>
    <w:p w14:paraId="0BC18000" w14:textId="1C8CFA08" w:rsidR="004F51D3" w:rsidRDefault="005A7C20" w:rsidP="004F51D3">
      <w:pPr>
        <w:spacing w:after="0" w:line="240" w:lineRule="auto"/>
        <w:jc w:val="both"/>
        <w:rPr>
          <w:rFonts w:ascii="Arial" w:eastAsia="Times New Roman" w:hAnsi="Arial" w:cs="Arial"/>
          <w:sz w:val="24"/>
          <w:szCs w:val="24"/>
        </w:rPr>
      </w:pPr>
      <w:r w:rsidRPr="00985EAC">
        <w:rPr>
          <w:rFonts w:ascii="Arial" w:hAnsi="Arial" w:cs="Arial"/>
          <w:bCs/>
          <w:sz w:val="24"/>
          <w:szCs w:val="24"/>
        </w:rPr>
        <w:t xml:space="preserve">There is an anticipated </w:t>
      </w:r>
      <w:r w:rsidR="00247FDB">
        <w:rPr>
          <w:rFonts w:ascii="Arial" w:hAnsi="Arial" w:cs="Arial"/>
          <w:bCs/>
          <w:sz w:val="24"/>
          <w:szCs w:val="24"/>
        </w:rPr>
        <w:t>positive</w:t>
      </w:r>
      <w:r w:rsidRPr="00985EAC">
        <w:rPr>
          <w:rFonts w:ascii="Arial" w:hAnsi="Arial" w:cs="Arial"/>
          <w:bCs/>
          <w:sz w:val="24"/>
          <w:szCs w:val="24"/>
        </w:rPr>
        <w:t xml:space="preserve"> fiscal impact to the City in the amount of $</w:t>
      </w:r>
      <w:r w:rsidR="00AE04F7">
        <w:rPr>
          <w:rFonts w:ascii="Arial" w:hAnsi="Arial" w:cs="Arial"/>
          <w:bCs/>
          <w:sz w:val="24"/>
          <w:szCs w:val="24"/>
        </w:rPr>
        <w:t>1</w:t>
      </w:r>
      <w:r w:rsidR="00247FDB">
        <w:rPr>
          <w:rFonts w:ascii="Arial" w:hAnsi="Arial" w:cs="Arial"/>
          <w:bCs/>
          <w:sz w:val="24"/>
          <w:szCs w:val="24"/>
        </w:rPr>
        <w:t>5</w:t>
      </w:r>
      <w:r w:rsidR="00C85030">
        <w:rPr>
          <w:rFonts w:ascii="Arial" w:hAnsi="Arial" w:cs="Arial"/>
          <w:bCs/>
          <w:sz w:val="24"/>
          <w:szCs w:val="24"/>
        </w:rPr>
        <w:t>0</w:t>
      </w:r>
      <w:r w:rsidR="00513F2E" w:rsidRPr="00985EAC">
        <w:rPr>
          <w:rFonts w:ascii="Arial" w:hAnsi="Arial" w:cs="Arial"/>
          <w:bCs/>
          <w:sz w:val="24"/>
          <w:szCs w:val="24"/>
        </w:rPr>
        <w:t>,000</w:t>
      </w:r>
      <w:r w:rsidR="00FE6BEF">
        <w:rPr>
          <w:rFonts w:ascii="Arial" w:hAnsi="Arial" w:cs="Arial"/>
          <w:bCs/>
          <w:sz w:val="24"/>
          <w:szCs w:val="24"/>
        </w:rPr>
        <w:t xml:space="preserve">, </w:t>
      </w:r>
      <w:r w:rsidR="00FE6BEF" w:rsidRPr="00AB1FCF">
        <w:rPr>
          <w:rFonts w:ascii="Arial" w:hAnsi="Arial" w:cs="Arial"/>
          <w:bCs/>
          <w:sz w:val="24"/>
          <w:szCs w:val="24"/>
        </w:rPr>
        <w:t xml:space="preserve">contingent upon the approval of </w:t>
      </w:r>
      <w:r w:rsidR="004F51D3">
        <w:rPr>
          <w:rFonts w:ascii="Arial" w:hAnsi="Arial" w:cs="Arial"/>
          <w:bCs/>
          <w:sz w:val="24"/>
          <w:szCs w:val="24"/>
        </w:rPr>
        <w:t xml:space="preserve">the </w:t>
      </w:r>
      <w:r w:rsidR="00FE6BEF" w:rsidRPr="00AB1FCF">
        <w:rPr>
          <w:rFonts w:ascii="Arial" w:hAnsi="Arial" w:cs="Arial"/>
          <w:bCs/>
          <w:sz w:val="24"/>
          <w:szCs w:val="24"/>
        </w:rPr>
        <w:t xml:space="preserve">Consolidated Budget Amendment </w:t>
      </w:r>
      <w:r w:rsidR="004F51D3">
        <w:rPr>
          <w:rFonts w:ascii="Arial" w:hAnsi="Arial" w:cs="Arial"/>
          <w:bCs/>
          <w:sz w:val="24"/>
          <w:szCs w:val="24"/>
        </w:rPr>
        <w:t>(</w:t>
      </w:r>
      <w:r w:rsidR="00FE6BEF" w:rsidRPr="002F388E">
        <w:rPr>
          <w:rFonts w:ascii="Arial" w:hAnsi="Arial" w:cs="Arial"/>
          <w:bCs/>
          <w:sz w:val="24"/>
          <w:szCs w:val="24"/>
        </w:rPr>
        <w:t xml:space="preserve">CAM </w:t>
      </w:r>
      <w:r w:rsidR="004F51D3">
        <w:rPr>
          <w:rFonts w:ascii="Arial" w:hAnsi="Arial" w:cs="Arial"/>
          <w:bCs/>
          <w:sz w:val="24"/>
          <w:szCs w:val="24"/>
        </w:rPr>
        <w:t>#</w:t>
      </w:r>
      <w:r w:rsidR="00FE6BEF">
        <w:rPr>
          <w:rFonts w:ascii="Arial" w:hAnsi="Arial" w:cs="Arial"/>
          <w:bCs/>
          <w:sz w:val="24"/>
          <w:szCs w:val="24"/>
        </w:rPr>
        <w:t>26-0063</w:t>
      </w:r>
      <w:r w:rsidR="004F51D3">
        <w:rPr>
          <w:rFonts w:ascii="Arial" w:hAnsi="Arial" w:cs="Arial"/>
          <w:bCs/>
          <w:sz w:val="24"/>
          <w:szCs w:val="24"/>
        </w:rPr>
        <w:t xml:space="preserve">) on </w:t>
      </w:r>
      <w:proofErr w:type="gramStart"/>
      <w:r w:rsidR="004F51D3">
        <w:rPr>
          <w:rFonts w:ascii="Arial" w:hAnsi="Arial" w:cs="Arial"/>
          <w:bCs/>
          <w:sz w:val="24"/>
          <w:szCs w:val="24"/>
        </w:rPr>
        <w:t>the May</w:t>
      </w:r>
      <w:proofErr w:type="gramEnd"/>
      <w:r w:rsidR="004F51D3">
        <w:rPr>
          <w:rFonts w:ascii="Arial" w:hAnsi="Arial" w:cs="Arial"/>
          <w:bCs/>
          <w:sz w:val="24"/>
          <w:szCs w:val="24"/>
        </w:rPr>
        <w:t xml:space="preserve"> 5, </w:t>
      </w:r>
      <w:proofErr w:type="gramStart"/>
      <w:r w:rsidR="004F51D3">
        <w:rPr>
          <w:rFonts w:ascii="Arial" w:hAnsi="Arial" w:cs="Arial"/>
          <w:bCs/>
          <w:sz w:val="24"/>
          <w:szCs w:val="24"/>
        </w:rPr>
        <w:t>2026</w:t>
      </w:r>
      <w:proofErr w:type="gramEnd"/>
      <w:r w:rsidR="004F51D3">
        <w:rPr>
          <w:rFonts w:ascii="Arial" w:hAnsi="Arial" w:cs="Arial"/>
          <w:bCs/>
          <w:sz w:val="24"/>
          <w:szCs w:val="24"/>
        </w:rPr>
        <w:t xml:space="preserve"> City Commission Regular Meeting agenda</w:t>
      </w:r>
      <w:r w:rsidR="00FE6BEF" w:rsidRPr="00AB1FCF">
        <w:rPr>
          <w:rFonts w:ascii="Arial" w:hAnsi="Arial" w:cs="Arial"/>
          <w:bCs/>
          <w:sz w:val="24"/>
          <w:szCs w:val="24"/>
        </w:rPr>
        <w:t>.</w:t>
      </w:r>
      <w:r w:rsidR="00FE6BEF">
        <w:rPr>
          <w:rFonts w:ascii="Arial" w:hAnsi="Arial" w:cs="Arial"/>
          <w:bCs/>
          <w:sz w:val="24"/>
          <w:szCs w:val="24"/>
        </w:rPr>
        <w:t xml:space="preserve"> </w:t>
      </w:r>
      <w:r w:rsidR="00C85030">
        <w:rPr>
          <w:rFonts w:ascii="Arial" w:eastAsia="Times New Roman" w:hAnsi="Arial" w:cs="Arial"/>
          <w:sz w:val="24"/>
          <w:szCs w:val="24"/>
        </w:rPr>
        <w:t xml:space="preserve">Reimbursement of eligible </w:t>
      </w:r>
      <w:r w:rsidR="00C85030">
        <w:rPr>
          <w:rFonts w:ascii="Arial" w:eastAsia="Times New Roman" w:hAnsi="Arial" w:cs="Arial"/>
          <w:sz w:val="24"/>
          <w:szCs w:val="24"/>
        </w:rPr>
        <w:lastRenderedPageBreak/>
        <w:t xml:space="preserve">expenses will be funded by the </w:t>
      </w:r>
      <w:r w:rsidR="00247FDB">
        <w:rPr>
          <w:rFonts w:ascii="Arial" w:eastAsia="Times New Roman" w:hAnsi="Arial" w:cs="Arial"/>
          <w:sz w:val="24"/>
          <w:szCs w:val="24"/>
        </w:rPr>
        <w:t xml:space="preserve">Broward SAO’s </w:t>
      </w:r>
      <w:r w:rsidR="00FE6BEF">
        <w:rPr>
          <w:rFonts w:ascii="Arial" w:eastAsia="Times New Roman" w:hAnsi="Arial" w:cs="Arial"/>
          <w:sz w:val="24"/>
          <w:szCs w:val="24"/>
        </w:rPr>
        <w:t>20</w:t>
      </w:r>
      <w:r w:rsidR="00C85030">
        <w:rPr>
          <w:rFonts w:ascii="Arial" w:eastAsia="Times New Roman" w:hAnsi="Arial" w:cs="Arial"/>
          <w:sz w:val="24"/>
          <w:szCs w:val="24"/>
        </w:rPr>
        <w:t>2</w:t>
      </w:r>
      <w:r w:rsidR="00247FDB">
        <w:rPr>
          <w:rFonts w:ascii="Arial" w:eastAsia="Times New Roman" w:hAnsi="Arial" w:cs="Arial"/>
          <w:sz w:val="24"/>
          <w:szCs w:val="24"/>
        </w:rPr>
        <w:t>4 SAKI</w:t>
      </w:r>
      <w:r w:rsidR="00C85030">
        <w:rPr>
          <w:rFonts w:ascii="Arial" w:eastAsia="Times New Roman" w:hAnsi="Arial" w:cs="Arial"/>
          <w:sz w:val="24"/>
          <w:szCs w:val="24"/>
        </w:rPr>
        <w:t xml:space="preserve"> grant, in accordance with applicable feder</w:t>
      </w:r>
      <w:r w:rsidR="004F51D3">
        <w:rPr>
          <w:rFonts w:ascii="Arial" w:eastAsia="Times New Roman" w:hAnsi="Arial" w:cs="Arial"/>
          <w:sz w:val="24"/>
          <w:szCs w:val="24"/>
        </w:rPr>
        <w:t xml:space="preserve">al guidelines. </w:t>
      </w:r>
    </w:p>
    <w:p w14:paraId="29CAE74B" w14:textId="77777777" w:rsidR="004F51D3" w:rsidRDefault="004F51D3" w:rsidP="004F51D3">
      <w:pPr>
        <w:spacing w:after="0" w:line="240" w:lineRule="auto"/>
        <w:jc w:val="both"/>
        <w:rPr>
          <w:rFonts w:ascii="Arial" w:eastAsia="Times New Roman" w:hAnsi="Arial" w:cs="Arial"/>
          <w:sz w:val="24"/>
          <w:szCs w:val="24"/>
        </w:rPr>
      </w:pPr>
    </w:p>
    <w:p w14:paraId="33319FAD" w14:textId="0EC9F7FF" w:rsidR="004F51D3" w:rsidRDefault="004F51D3" w:rsidP="004F51D3">
      <w:pPr>
        <w:spacing w:after="0" w:line="240" w:lineRule="auto"/>
        <w:jc w:val="both"/>
        <w:rPr>
          <w:rFonts w:ascii="Arial" w:hAnsi="Arial" w:cs="Arial"/>
          <w:spacing w:val="-4"/>
          <w:position w:val="-1"/>
          <w:sz w:val="24"/>
          <w:szCs w:val="24"/>
        </w:rPr>
      </w:pPr>
      <w:r w:rsidRPr="00D413EF">
        <w:rPr>
          <w:noProof/>
        </w:rPr>
        <w:drawing>
          <wp:inline distT="0" distB="0" distL="0" distR="0" wp14:anchorId="6A14B257" wp14:editId="533DAC7C">
            <wp:extent cx="5943600" cy="2703195"/>
            <wp:effectExtent l="0" t="0" r="0" b="1905"/>
            <wp:docPr id="1675335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703195"/>
                    </a:xfrm>
                    <a:prstGeom prst="rect">
                      <a:avLst/>
                    </a:prstGeom>
                    <a:noFill/>
                    <a:ln>
                      <a:noFill/>
                    </a:ln>
                  </pic:spPr>
                </pic:pic>
              </a:graphicData>
            </a:graphic>
          </wp:inline>
        </w:drawing>
      </w:r>
    </w:p>
    <w:p w14:paraId="2652DD04" w14:textId="77777777" w:rsidR="004F51D3" w:rsidRPr="00985EAC" w:rsidRDefault="004F51D3" w:rsidP="004F51D3">
      <w:pPr>
        <w:spacing w:after="0" w:line="240" w:lineRule="auto"/>
        <w:jc w:val="both"/>
        <w:rPr>
          <w:rFonts w:ascii="Arial" w:hAnsi="Arial" w:cs="Arial"/>
          <w:spacing w:val="-4"/>
          <w:position w:val="-1"/>
          <w:sz w:val="24"/>
          <w:szCs w:val="24"/>
        </w:rPr>
      </w:pPr>
    </w:p>
    <w:p w14:paraId="11ED4DB6" w14:textId="0A79AF63" w:rsidR="003F28B7" w:rsidRPr="00985EAC" w:rsidRDefault="004F51D3" w:rsidP="004F51D3">
      <w:pPr>
        <w:spacing w:after="0" w:line="240" w:lineRule="auto"/>
        <w:jc w:val="both"/>
        <w:rPr>
          <w:rFonts w:ascii="Arial" w:hAnsi="Arial" w:cs="Arial"/>
          <w:b/>
          <w:bCs/>
          <w:sz w:val="24"/>
          <w:szCs w:val="24"/>
          <w:u w:val="single"/>
        </w:rPr>
      </w:pPr>
      <w:r>
        <w:rPr>
          <w:rFonts w:ascii="Arial" w:hAnsi="Arial" w:cs="Arial"/>
          <w:b/>
          <w:bCs/>
          <w:sz w:val="24"/>
          <w:szCs w:val="24"/>
          <w:u w:val="single"/>
        </w:rPr>
        <w:t>S</w:t>
      </w:r>
      <w:r w:rsidR="003F28B7" w:rsidRPr="00985EAC">
        <w:rPr>
          <w:rFonts w:ascii="Arial" w:hAnsi="Arial" w:cs="Arial"/>
          <w:b/>
          <w:bCs/>
          <w:sz w:val="24"/>
          <w:szCs w:val="24"/>
          <w:u w:val="single"/>
        </w:rPr>
        <w:t>trategic Connections</w:t>
      </w:r>
    </w:p>
    <w:p w14:paraId="57CB0181" w14:textId="164121DD" w:rsidR="003F28B7" w:rsidRPr="00375322" w:rsidRDefault="003F28B7" w:rsidP="00C57479">
      <w:pPr>
        <w:spacing w:after="0" w:line="240" w:lineRule="auto"/>
        <w:jc w:val="both"/>
        <w:rPr>
          <w:rFonts w:ascii="Arial" w:hAnsi="Arial" w:cs="Arial"/>
          <w:sz w:val="24"/>
        </w:rPr>
      </w:pPr>
      <w:r w:rsidRPr="00375322">
        <w:rPr>
          <w:rFonts w:ascii="Arial" w:hAnsi="Arial" w:cs="Arial"/>
          <w:sz w:val="24"/>
        </w:rPr>
        <w:t xml:space="preserve">This item is a </w:t>
      </w:r>
      <w:r w:rsidRPr="00375322">
        <w:rPr>
          <w:rFonts w:ascii="Arial" w:hAnsi="Arial" w:cs="Arial"/>
          <w:i/>
          <w:iCs/>
          <w:sz w:val="24"/>
        </w:rPr>
        <w:t>202</w:t>
      </w:r>
      <w:r w:rsidR="00ED30F8">
        <w:rPr>
          <w:rFonts w:ascii="Arial" w:hAnsi="Arial" w:cs="Arial"/>
          <w:i/>
          <w:iCs/>
          <w:sz w:val="24"/>
        </w:rPr>
        <w:t xml:space="preserve">6 </w:t>
      </w:r>
      <w:r w:rsidRPr="00375322">
        <w:rPr>
          <w:rFonts w:ascii="Arial" w:hAnsi="Arial" w:cs="Arial"/>
          <w:i/>
          <w:iCs/>
          <w:sz w:val="24"/>
        </w:rPr>
        <w:t>Commission</w:t>
      </w:r>
      <w:r w:rsidRPr="00375322">
        <w:rPr>
          <w:rFonts w:ascii="Arial" w:hAnsi="Arial" w:cs="Arial"/>
          <w:sz w:val="24"/>
        </w:rPr>
        <w:t xml:space="preserve"> Priority, advancing the Public Safety initiative.</w:t>
      </w:r>
    </w:p>
    <w:p w14:paraId="22058928" w14:textId="77777777" w:rsidR="003F28B7" w:rsidRPr="00375322" w:rsidRDefault="003F28B7" w:rsidP="00C57479">
      <w:pPr>
        <w:spacing w:after="0" w:line="240" w:lineRule="auto"/>
        <w:jc w:val="both"/>
        <w:rPr>
          <w:rFonts w:ascii="Arial" w:hAnsi="Arial" w:cs="Arial"/>
          <w:sz w:val="24"/>
          <w:szCs w:val="24"/>
        </w:rPr>
      </w:pPr>
    </w:p>
    <w:p w14:paraId="496B8E76" w14:textId="77777777" w:rsidR="003F28B7" w:rsidRPr="00375322" w:rsidRDefault="003F28B7" w:rsidP="00C57479">
      <w:pPr>
        <w:tabs>
          <w:tab w:val="left" w:pos="1661"/>
        </w:tabs>
        <w:autoSpaceDE w:val="0"/>
        <w:autoSpaceDN w:val="0"/>
        <w:spacing w:after="0" w:line="240" w:lineRule="auto"/>
        <w:jc w:val="both"/>
        <w:rPr>
          <w:rFonts w:ascii="Arial" w:hAnsi="Arial" w:cs="Arial"/>
          <w:sz w:val="24"/>
          <w:szCs w:val="24"/>
        </w:rPr>
      </w:pPr>
      <w:r w:rsidRPr="00375322">
        <w:rPr>
          <w:rFonts w:ascii="Arial" w:hAnsi="Arial" w:cs="Arial"/>
          <w:sz w:val="24"/>
          <w:szCs w:val="24"/>
        </w:rPr>
        <w:t xml:space="preserve">This item supports the </w:t>
      </w:r>
      <w:r w:rsidRPr="00375322">
        <w:rPr>
          <w:rFonts w:ascii="Arial" w:hAnsi="Arial" w:cs="Arial"/>
          <w:i/>
          <w:sz w:val="24"/>
          <w:szCs w:val="24"/>
        </w:rPr>
        <w:t xml:space="preserve">Press Play Fort Lauderdale 2029 </w:t>
      </w:r>
      <w:r w:rsidRPr="00375322">
        <w:rPr>
          <w:rFonts w:ascii="Arial" w:hAnsi="Arial" w:cs="Arial"/>
          <w:sz w:val="24"/>
          <w:szCs w:val="24"/>
        </w:rPr>
        <w:t>Strategic Plan, specifically</w:t>
      </w:r>
      <w:r w:rsidRPr="00375322">
        <w:rPr>
          <w:rFonts w:ascii="Arial" w:hAnsi="Arial" w:cs="Arial"/>
          <w:spacing w:val="-13"/>
          <w:sz w:val="24"/>
          <w:szCs w:val="24"/>
        </w:rPr>
        <w:t xml:space="preserve"> </w:t>
      </w:r>
      <w:r w:rsidRPr="00375322">
        <w:rPr>
          <w:rFonts w:ascii="Arial" w:hAnsi="Arial" w:cs="Arial"/>
          <w:sz w:val="24"/>
          <w:szCs w:val="24"/>
        </w:rPr>
        <w:t>advancing:</w:t>
      </w:r>
    </w:p>
    <w:p w14:paraId="3E4510EB" w14:textId="77777777" w:rsidR="003F28B7" w:rsidRPr="00375322" w:rsidRDefault="003F28B7" w:rsidP="00C57479">
      <w:pPr>
        <w:pStyle w:val="ListParagraph"/>
        <w:numPr>
          <w:ilvl w:val="0"/>
          <w:numId w:val="6"/>
        </w:numPr>
        <w:tabs>
          <w:tab w:val="left" w:pos="2318"/>
          <w:tab w:val="left" w:pos="2319"/>
        </w:tabs>
        <w:autoSpaceDE w:val="0"/>
        <w:autoSpaceDN w:val="0"/>
        <w:spacing w:after="0" w:line="240" w:lineRule="auto"/>
        <w:jc w:val="both"/>
        <w:rPr>
          <w:rFonts w:ascii="Arial" w:hAnsi="Arial" w:cs="Arial"/>
          <w:sz w:val="24"/>
          <w:szCs w:val="24"/>
        </w:rPr>
      </w:pPr>
      <w:r w:rsidRPr="00375322">
        <w:rPr>
          <w:rFonts w:ascii="Arial" w:hAnsi="Arial" w:cs="Arial"/>
          <w:sz w:val="24"/>
          <w:szCs w:val="24"/>
        </w:rPr>
        <w:t>The Public Safety Focus</w:t>
      </w:r>
      <w:r w:rsidRPr="00375322">
        <w:rPr>
          <w:rFonts w:ascii="Arial" w:hAnsi="Arial" w:cs="Arial"/>
          <w:spacing w:val="11"/>
          <w:sz w:val="24"/>
          <w:szCs w:val="24"/>
        </w:rPr>
        <w:t xml:space="preserve"> </w:t>
      </w:r>
      <w:r w:rsidRPr="00375322">
        <w:rPr>
          <w:rFonts w:ascii="Arial" w:hAnsi="Arial" w:cs="Arial"/>
          <w:sz w:val="24"/>
          <w:szCs w:val="24"/>
        </w:rPr>
        <w:t xml:space="preserve">Area, Goal 1:  Be a safe community that is proactive and responsive to risks.  </w:t>
      </w:r>
    </w:p>
    <w:p w14:paraId="7AA6EF38" w14:textId="77777777" w:rsidR="003F28B7" w:rsidRPr="00375322" w:rsidRDefault="003F28B7" w:rsidP="00C57479">
      <w:pPr>
        <w:tabs>
          <w:tab w:val="left" w:pos="2318"/>
          <w:tab w:val="left" w:pos="2319"/>
        </w:tabs>
        <w:autoSpaceDE w:val="0"/>
        <w:autoSpaceDN w:val="0"/>
        <w:spacing w:after="0" w:line="240" w:lineRule="auto"/>
        <w:jc w:val="both"/>
        <w:rPr>
          <w:rFonts w:ascii="Arial" w:hAnsi="Arial" w:cs="Arial"/>
          <w:sz w:val="24"/>
          <w:szCs w:val="24"/>
        </w:rPr>
      </w:pPr>
    </w:p>
    <w:p w14:paraId="71342E1A" w14:textId="77777777" w:rsidR="003F28B7" w:rsidRPr="00375322" w:rsidRDefault="003F28B7" w:rsidP="00C57479">
      <w:pPr>
        <w:tabs>
          <w:tab w:val="left" w:pos="2318"/>
          <w:tab w:val="left" w:pos="2319"/>
        </w:tabs>
        <w:autoSpaceDE w:val="0"/>
        <w:autoSpaceDN w:val="0"/>
        <w:spacing w:after="0" w:line="240" w:lineRule="auto"/>
        <w:jc w:val="both"/>
        <w:rPr>
          <w:rFonts w:ascii="Arial" w:hAnsi="Arial" w:cs="Arial"/>
          <w:sz w:val="24"/>
          <w:szCs w:val="24"/>
        </w:rPr>
      </w:pPr>
      <w:r w:rsidRPr="00375322">
        <w:rPr>
          <w:rFonts w:ascii="Arial" w:hAnsi="Arial" w:cs="Arial"/>
          <w:sz w:val="24"/>
          <w:szCs w:val="24"/>
        </w:rPr>
        <w:t xml:space="preserve">This item advances the </w:t>
      </w:r>
      <w:r w:rsidRPr="00375322">
        <w:rPr>
          <w:rFonts w:ascii="Arial" w:hAnsi="Arial" w:cs="Arial"/>
          <w:i/>
          <w:sz w:val="24"/>
          <w:szCs w:val="24"/>
        </w:rPr>
        <w:t xml:space="preserve">Fast Forward Fort Lauderdale 2035 </w:t>
      </w:r>
      <w:r w:rsidRPr="00375322">
        <w:rPr>
          <w:rFonts w:ascii="Arial" w:hAnsi="Arial" w:cs="Arial"/>
          <w:sz w:val="24"/>
          <w:szCs w:val="24"/>
        </w:rPr>
        <w:t>Vision Plan</w:t>
      </w:r>
      <w:r w:rsidRPr="00375322">
        <w:rPr>
          <w:rFonts w:ascii="Arial" w:hAnsi="Arial" w:cs="Arial"/>
          <w:i/>
          <w:sz w:val="24"/>
          <w:szCs w:val="24"/>
        </w:rPr>
        <w:t xml:space="preserve">:  </w:t>
      </w:r>
      <w:r w:rsidRPr="00375322">
        <w:rPr>
          <w:rFonts w:ascii="Arial" w:hAnsi="Arial" w:cs="Arial"/>
          <w:sz w:val="24"/>
          <w:szCs w:val="24"/>
        </w:rPr>
        <w:t>We Are</w:t>
      </w:r>
      <w:r w:rsidRPr="00375322">
        <w:rPr>
          <w:rFonts w:ascii="Arial" w:hAnsi="Arial" w:cs="Arial"/>
          <w:spacing w:val="-16"/>
          <w:sz w:val="24"/>
          <w:szCs w:val="24"/>
        </w:rPr>
        <w:t xml:space="preserve"> </w:t>
      </w:r>
      <w:r w:rsidRPr="00375322">
        <w:rPr>
          <w:rFonts w:ascii="Arial" w:hAnsi="Arial" w:cs="Arial"/>
          <w:sz w:val="24"/>
          <w:szCs w:val="24"/>
        </w:rPr>
        <w:t>Community.</w:t>
      </w:r>
    </w:p>
    <w:p w14:paraId="79D997E6" w14:textId="77777777" w:rsidR="003F28B7" w:rsidRPr="00375322" w:rsidRDefault="003F28B7" w:rsidP="00C57479">
      <w:pPr>
        <w:spacing w:after="0" w:line="240" w:lineRule="auto"/>
        <w:jc w:val="both"/>
        <w:rPr>
          <w:rFonts w:ascii="Arial" w:hAnsi="Arial" w:cs="Arial"/>
          <w:sz w:val="24"/>
          <w:szCs w:val="24"/>
        </w:rPr>
      </w:pPr>
    </w:p>
    <w:p w14:paraId="2BA54785" w14:textId="77777777" w:rsidR="003F28B7" w:rsidRPr="00375322" w:rsidRDefault="003F28B7" w:rsidP="00C57479">
      <w:pPr>
        <w:spacing w:after="0" w:line="240" w:lineRule="auto"/>
        <w:jc w:val="both"/>
        <w:rPr>
          <w:rFonts w:ascii="Arial" w:hAnsi="Arial" w:cs="Arial"/>
          <w:sz w:val="24"/>
          <w:szCs w:val="24"/>
        </w:rPr>
      </w:pPr>
      <w:r w:rsidRPr="00375322">
        <w:rPr>
          <w:rFonts w:ascii="Arial" w:hAnsi="Arial" w:cs="Arial"/>
          <w:sz w:val="24"/>
          <w:szCs w:val="24"/>
        </w:rPr>
        <w:t>This item supports the Advance Fort Lauderdale 2040 Comprehensive Plan specifically advancing:</w:t>
      </w:r>
    </w:p>
    <w:p w14:paraId="7EB5819E" w14:textId="77777777" w:rsidR="003F28B7" w:rsidRPr="00375322" w:rsidRDefault="003F28B7" w:rsidP="00C57479">
      <w:pPr>
        <w:pStyle w:val="ListParagraph"/>
        <w:numPr>
          <w:ilvl w:val="0"/>
          <w:numId w:val="7"/>
        </w:numPr>
        <w:spacing w:after="0" w:line="240" w:lineRule="auto"/>
        <w:jc w:val="both"/>
        <w:rPr>
          <w:rFonts w:ascii="Arial" w:hAnsi="Arial" w:cs="Arial"/>
          <w:sz w:val="24"/>
          <w:szCs w:val="24"/>
        </w:rPr>
      </w:pPr>
      <w:r w:rsidRPr="00375322">
        <w:rPr>
          <w:rFonts w:ascii="Arial" w:hAnsi="Arial" w:cs="Arial"/>
          <w:sz w:val="24"/>
          <w:szCs w:val="24"/>
        </w:rPr>
        <w:t>The Public Safety Focus Area</w:t>
      </w:r>
    </w:p>
    <w:p w14:paraId="143A9578" w14:textId="77777777" w:rsidR="003F28B7" w:rsidRPr="00375322" w:rsidRDefault="003F28B7" w:rsidP="00C57479">
      <w:pPr>
        <w:pStyle w:val="ListParagraph"/>
        <w:numPr>
          <w:ilvl w:val="0"/>
          <w:numId w:val="7"/>
        </w:numPr>
        <w:spacing w:after="0" w:line="240" w:lineRule="auto"/>
        <w:jc w:val="both"/>
        <w:rPr>
          <w:rFonts w:ascii="Arial" w:hAnsi="Arial" w:cs="Arial"/>
          <w:sz w:val="24"/>
          <w:szCs w:val="24"/>
        </w:rPr>
      </w:pPr>
      <w:r w:rsidRPr="00375322">
        <w:rPr>
          <w:rFonts w:ascii="Arial" w:hAnsi="Arial" w:cs="Arial"/>
          <w:sz w:val="24"/>
          <w:szCs w:val="24"/>
        </w:rPr>
        <w:t>The Coastal Management, Community Health and Safety Element</w:t>
      </w:r>
    </w:p>
    <w:p w14:paraId="2684D4DE" w14:textId="77777777" w:rsidR="003F28B7" w:rsidRPr="00375322" w:rsidRDefault="003F28B7" w:rsidP="00C57479">
      <w:pPr>
        <w:pStyle w:val="ListParagraph"/>
        <w:numPr>
          <w:ilvl w:val="0"/>
          <w:numId w:val="7"/>
        </w:numPr>
        <w:spacing w:after="0" w:line="240" w:lineRule="auto"/>
        <w:jc w:val="both"/>
        <w:rPr>
          <w:rFonts w:ascii="Arial" w:hAnsi="Arial" w:cs="Arial"/>
          <w:sz w:val="24"/>
          <w:szCs w:val="24"/>
        </w:rPr>
      </w:pPr>
      <w:r w:rsidRPr="00375322">
        <w:rPr>
          <w:rFonts w:ascii="Arial" w:hAnsi="Arial" w:cs="Arial"/>
          <w:sz w:val="24"/>
          <w:szCs w:val="24"/>
        </w:rPr>
        <w:t>Goal 4: Coordinate with related partners and agencies (at city, local, county, regional, state, and federal levels) to plan for disaster and emergency management, further the resiliency of coastal areas, and ensure city-wide community health and safety.</w:t>
      </w:r>
    </w:p>
    <w:p w14:paraId="1927AFEC" w14:textId="77777777" w:rsidR="00632CA7" w:rsidRDefault="00632CA7" w:rsidP="00C57479">
      <w:pPr>
        <w:spacing w:after="0" w:line="240" w:lineRule="auto"/>
        <w:jc w:val="both"/>
        <w:rPr>
          <w:rFonts w:ascii="Arial" w:hAnsi="Arial" w:cs="Arial"/>
          <w:sz w:val="24"/>
          <w:szCs w:val="24"/>
        </w:rPr>
      </w:pPr>
    </w:p>
    <w:p w14:paraId="4D3CEF62" w14:textId="75DC4F61" w:rsidR="00632CA7" w:rsidRDefault="00632CA7" w:rsidP="00C57479">
      <w:pPr>
        <w:spacing w:after="0" w:line="240" w:lineRule="auto"/>
        <w:jc w:val="both"/>
        <w:rPr>
          <w:rFonts w:ascii="Arial" w:hAnsi="Arial" w:cs="Arial"/>
          <w:bCs/>
          <w:sz w:val="24"/>
          <w:szCs w:val="24"/>
        </w:rPr>
      </w:pPr>
      <w:r w:rsidRPr="00C02C48">
        <w:rPr>
          <w:rFonts w:ascii="Arial" w:hAnsi="Arial" w:cs="Arial"/>
          <w:b/>
          <w:bCs/>
          <w:sz w:val="24"/>
          <w:szCs w:val="24"/>
          <w:u w:val="single"/>
        </w:rPr>
        <w:t>Related CAM</w:t>
      </w:r>
    </w:p>
    <w:p w14:paraId="35B870AC" w14:textId="139F4A4C" w:rsidR="00632CA7" w:rsidRPr="00632CA7" w:rsidRDefault="00632CA7" w:rsidP="00C57479">
      <w:pPr>
        <w:spacing w:after="0" w:line="240" w:lineRule="auto"/>
        <w:jc w:val="both"/>
        <w:rPr>
          <w:rFonts w:ascii="Arial" w:hAnsi="Arial" w:cs="Arial"/>
          <w:b/>
          <w:sz w:val="24"/>
          <w:szCs w:val="24"/>
        </w:rPr>
      </w:pPr>
      <w:r>
        <w:rPr>
          <w:rFonts w:ascii="Arial" w:hAnsi="Arial" w:cs="Arial"/>
          <w:bCs/>
          <w:sz w:val="24"/>
          <w:szCs w:val="24"/>
        </w:rPr>
        <w:t>#</w:t>
      </w:r>
      <w:r w:rsidR="00D605FF">
        <w:rPr>
          <w:rFonts w:ascii="Arial" w:hAnsi="Arial" w:cs="Arial"/>
          <w:bCs/>
          <w:sz w:val="24"/>
          <w:szCs w:val="24"/>
        </w:rPr>
        <w:t>26-00</w:t>
      </w:r>
      <w:r w:rsidR="00815259">
        <w:rPr>
          <w:rFonts w:ascii="Arial" w:hAnsi="Arial" w:cs="Arial"/>
          <w:bCs/>
          <w:sz w:val="24"/>
          <w:szCs w:val="24"/>
        </w:rPr>
        <w:t>6</w:t>
      </w:r>
      <w:r w:rsidR="00AE04F7">
        <w:rPr>
          <w:rFonts w:ascii="Arial" w:hAnsi="Arial" w:cs="Arial"/>
          <w:bCs/>
          <w:sz w:val="24"/>
          <w:szCs w:val="24"/>
        </w:rPr>
        <w:t>3</w:t>
      </w:r>
    </w:p>
    <w:p w14:paraId="4127443B" w14:textId="77777777" w:rsidR="00375322" w:rsidRDefault="00375322" w:rsidP="00C57479">
      <w:pPr>
        <w:widowControl/>
        <w:spacing w:after="0" w:line="240" w:lineRule="auto"/>
        <w:rPr>
          <w:rFonts w:ascii="Arial" w:eastAsiaTheme="minorHAnsi" w:hAnsi="Arial" w:cs="Arial"/>
          <w:color w:val="000000"/>
          <w:sz w:val="24"/>
          <w:szCs w:val="24"/>
          <w:u w:val="single"/>
        </w:rPr>
      </w:pPr>
    </w:p>
    <w:p w14:paraId="1A716906" w14:textId="77777777" w:rsidR="00375322" w:rsidRDefault="00375322" w:rsidP="00C57479">
      <w:pPr>
        <w:spacing w:after="0" w:line="240" w:lineRule="auto"/>
        <w:jc w:val="both"/>
        <w:rPr>
          <w:rFonts w:ascii="Arial" w:hAnsi="Arial" w:cs="Arial"/>
          <w:bCs/>
          <w:sz w:val="24"/>
          <w:szCs w:val="24"/>
        </w:rPr>
      </w:pPr>
      <w:r>
        <w:rPr>
          <w:rFonts w:ascii="Arial" w:hAnsi="Arial" w:cs="Arial"/>
          <w:b/>
          <w:bCs/>
          <w:sz w:val="24"/>
          <w:szCs w:val="24"/>
          <w:u w:val="single"/>
        </w:rPr>
        <w:t>Attachments</w:t>
      </w:r>
    </w:p>
    <w:p w14:paraId="0BD6B9A4" w14:textId="65AF9B21" w:rsidR="00375322" w:rsidRDefault="00375322" w:rsidP="006339E1">
      <w:pPr>
        <w:tabs>
          <w:tab w:val="left" w:pos="1080"/>
        </w:tabs>
        <w:spacing w:after="0" w:line="240" w:lineRule="auto"/>
        <w:ind w:left="1260" w:hanging="1260"/>
        <w:jc w:val="both"/>
        <w:rPr>
          <w:rFonts w:ascii="Arial" w:hAnsi="Arial" w:cs="Arial"/>
          <w:bCs/>
          <w:sz w:val="24"/>
          <w:szCs w:val="24"/>
        </w:rPr>
      </w:pPr>
      <w:r>
        <w:rPr>
          <w:rFonts w:ascii="Arial" w:hAnsi="Arial" w:cs="Arial"/>
          <w:bCs/>
          <w:sz w:val="24"/>
          <w:szCs w:val="24"/>
        </w:rPr>
        <w:t xml:space="preserve">Exhibit </w:t>
      </w:r>
      <w:r w:rsidR="00C57479">
        <w:rPr>
          <w:rFonts w:ascii="Arial" w:hAnsi="Arial" w:cs="Arial"/>
          <w:bCs/>
          <w:sz w:val="24"/>
          <w:szCs w:val="24"/>
        </w:rPr>
        <w:t>1</w:t>
      </w:r>
      <w:r w:rsidR="00C57479">
        <w:rPr>
          <w:rFonts w:ascii="Arial" w:hAnsi="Arial" w:cs="Arial"/>
          <w:bCs/>
          <w:sz w:val="24"/>
          <w:szCs w:val="24"/>
        </w:rPr>
        <w:tab/>
        <w:t>-</w:t>
      </w:r>
      <w:r w:rsidR="00C57479">
        <w:rPr>
          <w:rFonts w:ascii="Arial" w:hAnsi="Arial" w:cs="Arial"/>
          <w:bCs/>
          <w:sz w:val="24"/>
          <w:szCs w:val="24"/>
        </w:rPr>
        <w:tab/>
      </w:r>
      <w:r w:rsidR="001948DE" w:rsidRPr="001948DE">
        <w:rPr>
          <w:rFonts w:ascii="Arial" w:hAnsi="Arial" w:cs="Arial"/>
          <w:bCs/>
          <w:sz w:val="24"/>
          <w:szCs w:val="24"/>
        </w:rPr>
        <w:t xml:space="preserve">Sexual Assault Kit Initiative Program </w:t>
      </w:r>
      <w:r w:rsidR="00AF6921" w:rsidRPr="00AF6921">
        <w:rPr>
          <w:rFonts w:ascii="Arial" w:hAnsi="Arial" w:cs="Arial"/>
          <w:bCs/>
          <w:sz w:val="24"/>
          <w:szCs w:val="24"/>
        </w:rPr>
        <w:t xml:space="preserve">Subgrant Agreement with the Broward </w:t>
      </w:r>
      <w:r w:rsidR="006339E1">
        <w:rPr>
          <w:rFonts w:ascii="Arial" w:hAnsi="Arial" w:cs="Arial"/>
          <w:bCs/>
          <w:sz w:val="24"/>
          <w:szCs w:val="24"/>
        </w:rPr>
        <w:t xml:space="preserve">County </w:t>
      </w:r>
      <w:r w:rsidR="00AF6921" w:rsidRPr="00AF6921">
        <w:rPr>
          <w:rFonts w:ascii="Arial" w:hAnsi="Arial" w:cs="Arial"/>
          <w:bCs/>
          <w:sz w:val="24"/>
          <w:szCs w:val="24"/>
        </w:rPr>
        <w:t>State Attorney</w:t>
      </w:r>
      <w:r w:rsidR="006339E1">
        <w:rPr>
          <w:rFonts w:ascii="Arial" w:hAnsi="Arial" w:cs="Arial"/>
          <w:bCs/>
          <w:sz w:val="24"/>
          <w:szCs w:val="24"/>
        </w:rPr>
        <w:t>’s</w:t>
      </w:r>
      <w:r w:rsidR="00AF6921" w:rsidRPr="00AF6921">
        <w:rPr>
          <w:rFonts w:ascii="Arial" w:hAnsi="Arial" w:cs="Arial"/>
          <w:bCs/>
          <w:sz w:val="24"/>
          <w:szCs w:val="24"/>
        </w:rPr>
        <w:t xml:space="preserve"> Office</w:t>
      </w:r>
      <w:r w:rsidR="00AF6921">
        <w:rPr>
          <w:rFonts w:ascii="Arial" w:hAnsi="Arial" w:cs="Arial"/>
          <w:bCs/>
          <w:sz w:val="24"/>
          <w:szCs w:val="24"/>
        </w:rPr>
        <w:t>.</w:t>
      </w:r>
    </w:p>
    <w:p w14:paraId="3A79DD53" w14:textId="0AB35CA0" w:rsidR="00C57479" w:rsidRDefault="00375322" w:rsidP="006339E1">
      <w:pPr>
        <w:widowControl/>
        <w:tabs>
          <w:tab w:val="left" w:pos="1080"/>
        </w:tabs>
        <w:spacing w:after="0" w:line="240" w:lineRule="auto"/>
        <w:ind w:left="1260" w:hanging="1260"/>
        <w:rPr>
          <w:rFonts w:ascii="Arial" w:eastAsiaTheme="minorHAnsi" w:hAnsi="Arial" w:cs="Arial"/>
          <w:color w:val="000000"/>
          <w:sz w:val="24"/>
          <w:szCs w:val="24"/>
        </w:rPr>
      </w:pPr>
      <w:r w:rsidRPr="004414AB">
        <w:rPr>
          <w:rFonts w:ascii="Arial" w:hAnsi="Arial" w:cs="Arial"/>
          <w:bCs/>
          <w:sz w:val="24"/>
          <w:szCs w:val="24"/>
        </w:rPr>
        <w:t>Exhibit 2</w:t>
      </w:r>
      <w:r w:rsidR="00C57479">
        <w:rPr>
          <w:rFonts w:ascii="Arial" w:hAnsi="Arial" w:cs="Arial"/>
          <w:bCs/>
          <w:sz w:val="24"/>
          <w:szCs w:val="24"/>
        </w:rPr>
        <w:tab/>
      </w:r>
      <w:r w:rsidR="00130A2C">
        <w:rPr>
          <w:rFonts w:ascii="Arial" w:hAnsi="Arial" w:cs="Arial"/>
          <w:bCs/>
          <w:sz w:val="24"/>
          <w:szCs w:val="24"/>
        </w:rPr>
        <w:t>-</w:t>
      </w:r>
      <w:r w:rsidR="00C57479">
        <w:rPr>
          <w:rFonts w:ascii="Arial" w:hAnsi="Arial" w:cs="Arial"/>
          <w:bCs/>
          <w:sz w:val="24"/>
          <w:szCs w:val="24"/>
        </w:rPr>
        <w:tab/>
      </w:r>
      <w:r w:rsidR="00AF6921" w:rsidRPr="00AF6921">
        <w:rPr>
          <w:rFonts w:ascii="Arial" w:hAnsi="Arial" w:cs="Arial"/>
          <w:bCs/>
          <w:sz w:val="24"/>
          <w:szCs w:val="24"/>
        </w:rPr>
        <w:t>Sexual Assault Kit Initiative Program</w:t>
      </w:r>
      <w:r w:rsidR="00AF6921" w:rsidRPr="00AF6921">
        <w:rPr>
          <w:rFonts w:ascii="Arial" w:eastAsiaTheme="minorHAnsi" w:hAnsi="Arial" w:cs="Arial"/>
          <w:color w:val="000000"/>
          <w:sz w:val="24"/>
          <w:szCs w:val="24"/>
        </w:rPr>
        <w:t xml:space="preserve"> Award and Special Conditions</w:t>
      </w:r>
    </w:p>
    <w:p w14:paraId="7A592B3A" w14:textId="4904067E" w:rsidR="00632CA7" w:rsidRDefault="00632CA7" w:rsidP="00C57479">
      <w:pPr>
        <w:widowControl/>
        <w:tabs>
          <w:tab w:val="left" w:pos="1080"/>
        </w:tabs>
        <w:spacing w:after="0" w:line="240" w:lineRule="auto"/>
        <w:rPr>
          <w:rFonts w:ascii="Arial" w:eastAsiaTheme="minorHAnsi" w:hAnsi="Arial" w:cs="Arial"/>
          <w:color w:val="000000"/>
          <w:sz w:val="24"/>
          <w:szCs w:val="24"/>
          <w:u w:val="single"/>
        </w:rPr>
      </w:pPr>
      <w:r>
        <w:rPr>
          <w:rFonts w:ascii="Arial" w:eastAsiaTheme="minorHAnsi" w:hAnsi="Arial" w:cs="Arial"/>
          <w:color w:val="000000"/>
          <w:sz w:val="24"/>
          <w:szCs w:val="24"/>
          <w:u w:val="single"/>
        </w:rPr>
        <w:br w:type="page"/>
      </w:r>
    </w:p>
    <w:p w14:paraId="70C1B54E" w14:textId="77777777" w:rsidR="00E52CAD" w:rsidRPr="00985EAC" w:rsidRDefault="00E52CAD" w:rsidP="00C57479">
      <w:pPr>
        <w:pBdr>
          <w:bottom w:val="single" w:sz="4" w:space="1" w:color="auto"/>
        </w:pBdr>
        <w:spacing w:after="0" w:line="240" w:lineRule="auto"/>
        <w:jc w:val="both"/>
        <w:rPr>
          <w:rFonts w:ascii="Arial" w:hAnsi="Arial" w:cs="Arial"/>
          <w:color w:val="FF0000"/>
          <w:sz w:val="24"/>
          <w:szCs w:val="24"/>
        </w:rPr>
      </w:pPr>
    </w:p>
    <w:p w14:paraId="52556EFD" w14:textId="77777777" w:rsidR="00E52CAD" w:rsidRPr="00985EAC" w:rsidRDefault="00E52CAD" w:rsidP="00C57479">
      <w:pPr>
        <w:spacing w:after="0" w:line="240" w:lineRule="auto"/>
        <w:jc w:val="both"/>
        <w:rPr>
          <w:rFonts w:ascii="Arial" w:hAnsi="Arial" w:cs="Arial"/>
          <w:sz w:val="24"/>
          <w:szCs w:val="24"/>
        </w:rPr>
      </w:pPr>
    </w:p>
    <w:p w14:paraId="328FD147" w14:textId="5C3DE310" w:rsidR="00E52CAD" w:rsidRPr="00985EAC" w:rsidRDefault="00E52CAD" w:rsidP="00C57479">
      <w:pPr>
        <w:tabs>
          <w:tab w:val="left" w:pos="1620"/>
          <w:tab w:val="left" w:pos="2430"/>
        </w:tabs>
        <w:spacing w:after="0" w:line="240" w:lineRule="auto"/>
        <w:jc w:val="both"/>
        <w:rPr>
          <w:rFonts w:ascii="Arial" w:hAnsi="Arial" w:cs="Arial"/>
          <w:bCs/>
          <w:sz w:val="24"/>
          <w:szCs w:val="24"/>
        </w:rPr>
      </w:pPr>
      <w:bookmarkStart w:id="1" w:name="OLE_LINK1"/>
      <w:r w:rsidRPr="00985EAC">
        <w:rPr>
          <w:rFonts w:ascii="Arial" w:hAnsi="Arial" w:cs="Arial"/>
          <w:bCs/>
          <w:sz w:val="24"/>
          <w:szCs w:val="24"/>
        </w:rPr>
        <w:t>Prepared by:</w:t>
      </w:r>
      <w:r w:rsidR="007B47D0" w:rsidRPr="00985EAC">
        <w:rPr>
          <w:rFonts w:ascii="Arial" w:hAnsi="Arial" w:cs="Arial"/>
          <w:bCs/>
          <w:sz w:val="24"/>
          <w:szCs w:val="24"/>
        </w:rPr>
        <w:t xml:space="preserve">  </w:t>
      </w:r>
      <w:r w:rsidR="00B9336F" w:rsidRPr="00985EAC">
        <w:rPr>
          <w:rFonts w:ascii="Arial" w:hAnsi="Arial" w:cs="Arial"/>
          <w:bCs/>
          <w:sz w:val="24"/>
          <w:szCs w:val="24"/>
        </w:rPr>
        <w:t>Dayna L. Bhaggan, Public Safety Grants Manager</w:t>
      </w:r>
      <w:r w:rsidR="00C3364F" w:rsidRPr="00985EAC">
        <w:rPr>
          <w:rFonts w:ascii="Arial" w:hAnsi="Arial" w:cs="Arial"/>
          <w:bCs/>
          <w:sz w:val="24"/>
          <w:szCs w:val="24"/>
        </w:rPr>
        <w:t>, Police Department</w:t>
      </w:r>
    </w:p>
    <w:p w14:paraId="525C63D0" w14:textId="0FC100E7" w:rsidR="00E52CAD" w:rsidRPr="00985EAC" w:rsidRDefault="00E52CAD" w:rsidP="00C57479">
      <w:pPr>
        <w:tabs>
          <w:tab w:val="left" w:pos="1620"/>
          <w:tab w:val="left" w:pos="2430"/>
        </w:tabs>
        <w:spacing w:after="0" w:line="240" w:lineRule="auto"/>
        <w:jc w:val="both"/>
        <w:rPr>
          <w:rFonts w:ascii="Arial" w:hAnsi="Arial" w:cs="Arial"/>
          <w:bCs/>
          <w:sz w:val="24"/>
          <w:szCs w:val="24"/>
        </w:rPr>
      </w:pPr>
    </w:p>
    <w:p w14:paraId="32C33BB1" w14:textId="4BD9D31D" w:rsidR="00E52CAD" w:rsidRDefault="00E52CAD" w:rsidP="00C57479">
      <w:pPr>
        <w:spacing w:after="0" w:line="240" w:lineRule="auto"/>
        <w:rPr>
          <w:rFonts w:ascii="Arial" w:hAnsi="Arial" w:cs="Arial"/>
          <w:b/>
          <w:bCs/>
          <w:sz w:val="24"/>
          <w:szCs w:val="24"/>
          <w:u w:val="single"/>
        </w:rPr>
      </w:pPr>
      <w:r w:rsidRPr="00985EAC">
        <w:rPr>
          <w:rFonts w:ascii="Arial" w:hAnsi="Arial" w:cs="Arial"/>
          <w:bCs/>
          <w:sz w:val="24"/>
          <w:szCs w:val="24"/>
        </w:rPr>
        <w:t xml:space="preserve">Department Director:  </w:t>
      </w:r>
      <w:bookmarkEnd w:id="1"/>
      <w:r w:rsidR="004F51D3">
        <w:rPr>
          <w:rFonts w:ascii="Arial" w:hAnsi="Arial" w:cs="Arial"/>
          <w:bCs/>
          <w:sz w:val="24"/>
          <w:szCs w:val="24"/>
        </w:rPr>
        <w:t xml:space="preserve">Chief </w:t>
      </w:r>
      <w:r w:rsidR="008C6ECA" w:rsidRPr="00985EAC">
        <w:rPr>
          <w:rFonts w:ascii="Arial" w:hAnsi="Arial" w:cs="Arial"/>
          <w:bCs/>
          <w:sz w:val="24"/>
          <w:szCs w:val="24"/>
        </w:rPr>
        <w:t xml:space="preserve">William </w:t>
      </w:r>
      <w:r w:rsidR="00632CA7">
        <w:rPr>
          <w:rFonts w:ascii="Arial" w:hAnsi="Arial" w:cs="Arial"/>
          <w:bCs/>
          <w:sz w:val="24"/>
          <w:szCs w:val="24"/>
        </w:rPr>
        <w:t xml:space="preserve">C. </w:t>
      </w:r>
      <w:r w:rsidR="008C6ECA" w:rsidRPr="00985EAC">
        <w:rPr>
          <w:rFonts w:ascii="Arial" w:hAnsi="Arial" w:cs="Arial"/>
          <w:bCs/>
          <w:sz w:val="24"/>
          <w:szCs w:val="24"/>
        </w:rPr>
        <w:t>Schultz</w:t>
      </w:r>
      <w:r w:rsidR="00B9336F" w:rsidRPr="00985EAC">
        <w:rPr>
          <w:rFonts w:ascii="Arial" w:hAnsi="Arial" w:cs="Arial"/>
          <w:bCs/>
          <w:sz w:val="24"/>
          <w:szCs w:val="24"/>
        </w:rPr>
        <w:t xml:space="preserve">, </w:t>
      </w:r>
      <w:r w:rsidR="004F51D3">
        <w:rPr>
          <w:rFonts w:ascii="Arial" w:hAnsi="Arial" w:cs="Arial"/>
          <w:bCs/>
          <w:sz w:val="24"/>
          <w:szCs w:val="24"/>
        </w:rPr>
        <w:t>Police Department</w:t>
      </w:r>
    </w:p>
    <w:sectPr w:rsidR="00E52CAD" w:rsidSect="0002209C">
      <w:footerReference w:type="default" r:id="rId10"/>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E4F89" w14:textId="77777777" w:rsidR="00F569DF" w:rsidRDefault="00F569DF" w:rsidP="0088408D">
      <w:pPr>
        <w:spacing w:after="0" w:line="240" w:lineRule="auto"/>
      </w:pPr>
      <w:r>
        <w:separator/>
      </w:r>
    </w:p>
  </w:endnote>
  <w:endnote w:type="continuationSeparator" w:id="0">
    <w:p w14:paraId="6629AC41" w14:textId="77777777" w:rsidR="00F569DF" w:rsidRDefault="00F569DF"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6827DBF" w14:textId="3FC0E701" w:rsidR="001D40BA" w:rsidRPr="00985EAC" w:rsidRDefault="00D605FF" w:rsidP="0088408D">
            <w:pPr>
              <w:pStyle w:val="Footer"/>
              <w:rPr>
                <w:rFonts w:ascii="Arial" w:hAnsi="Arial" w:cs="Arial"/>
                <w:bCs/>
              </w:rPr>
            </w:pPr>
            <w:r>
              <w:rPr>
                <w:rFonts w:ascii="Arial" w:hAnsi="Arial" w:cs="Arial"/>
              </w:rPr>
              <w:t>0</w:t>
            </w:r>
            <w:r w:rsidR="00AE04F7">
              <w:rPr>
                <w:rFonts w:ascii="Arial" w:hAnsi="Arial" w:cs="Arial"/>
              </w:rPr>
              <w:t>5</w:t>
            </w:r>
            <w:r>
              <w:rPr>
                <w:rFonts w:ascii="Arial" w:hAnsi="Arial" w:cs="Arial"/>
              </w:rPr>
              <w:t>/0</w:t>
            </w:r>
            <w:r w:rsidR="00AE04F7">
              <w:rPr>
                <w:rFonts w:ascii="Arial" w:hAnsi="Arial" w:cs="Arial"/>
              </w:rPr>
              <w:t>5</w:t>
            </w:r>
            <w:r w:rsidR="00513F2E" w:rsidRPr="00985EAC">
              <w:rPr>
                <w:rFonts w:ascii="Arial" w:hAnsi="Arial" w:cs="Arial"/>
              </w:rPr>
              <w:t>/2026</w:t>
            </w:r>
            <w:r w:rsidR="001D40BA" w:rsidRPr="00985EAC">
              <w:rPr>
                <w:rFonts w:ascii="Arial" w:hAnsi="Arial" w:cs="Arial"/>
              </w:rPr>
              <w:tab/>
            </w:r>
            <w:r w:rsidR="001D40BA" w:rsidRPr="00985EAC">
              <w:rPr>
                <w:rFonts w:ascii="Arial" w:hAnsi="Arial" w:cs="Arial"/>
              </w:rPr>
              <w:tab/>
              <w:t xml:space="preserve">Page </w:t>
            </w:r>
            <w:r w:rsidR="001D40BA" w:rsidRPr="00985EAC">
              <w:rPr>
                <w:rFonts w:ascii="Arial" w:hAnsi="Arial" w:cs="Arial"/>
                <w:bCs/>
              </w:rPr>
              <w:fldChar w:fldCharType="begin"/>
            </w:r>
            <w:r w:rsidR="001D40BA" w:rsidRPr="00985EAC">
              <w:rPr>
                <w:rFonts w:ascii="Arial" w:hAnsi="Arial" w:cs="Arial"/>
                <w:bCs/>
              </w:rPr>
              <w:instrText xml:space="preserve"> PAGE </w:instrText>
            </w:r>
            <w:r w:rsidR="001D40BA" w:rsidRPr="00985EAC">
              <w:rPr>
                <w:rFonts w:ascii="Arial" w:hAnsi="Arial" w:cs="Arial"/>
                <w:bCs/>
              </w:rPr>
              <w:fldChar w:fldCharType="separate"/>
            </w:r>
            <w:r w:rsidR="00153A80" w:rsidRPr="00985EAC">
              <w:rPr>
                <w:rFonts w:ascii="Arial" w:hAnsi="Arial" w:cs="Arial"/>
                <w:bCs/>
                <w:noProof/>
              </w:rPr>
              <w:t>2</w:t>
            </w:r>
            <w:r w:rsidR="001D40BA" w:rsidRPr="00985EAC">
              <w:rPr>
                <w:rFonts w:ascii="Arial" w:hAnsi="Arial" w:cs="Arial"/>
                <w:bCs/>
              </w:rPr>
              <w:fldChar w:fldCharType="end"/>
            </w:r>
            <w:r w:rsidR="001D40BA" w:rsidRPr="00985EAC">
              <w:rPr>
                <w:rFonts w:ascii="Arial" w:hAnsi="Arial" w:cs="Arial"/>
              </w:rPr>
              <w:t xml:space="preserve"> of </w:t>
            </w:r>
            <w:r w:rsidR="001D40BA" w:rsidRPr="00985EAC">
              <w:rPr>
                <w:rFonts w:ascii="Arial" w:hAnsi="Arial" w:cs="Arial"/>
                <w:bCs/>
              </w:rPr>
              <w:fldChar w:fldCharType="begin"/>
            </w:r>
            <w:r w:rsidR="001D40BA" w:rsidRPr="00985EAC">
              <w:rPr>
                <w:rFonts w:ascii="Arial" w:hAnsi="Arial" w:cs="Arial"/>
                <w:bCs/>
              </w:rPr>
              <w:instrText xml:space="preserve"> NUMPAGES  </w:instrText>
            </w:r>
            <w:r w:rsidR="001D40BA" w:rsidRPr="00985EAC">
              <w:rPr>
                <w:rFonts w:ascii="Arial" w:hAnsi="Arial" w:cs="Arial"/>
                <w:bCs/>
              </w:rPr>
              <w:fldChar w:fldCharType="separate"/>
            </w:r>
            <w:r w:rsidR="00153A80" w:rsidRPr="00985EAC">
              <w:rPr>
                <w:rFonts w:ascii="Arial" w:hAnsi="Arial" w:cs="Arial"/>
                <w:bCs/>
                <w:noProof/>
              </w:rPr>
              <w:t>2</w:t>
            </w:r>
            <w:r w:rsidR="001D40BA" w:rsidRPr="00985EAC">
              <w:rPr>
                <w:rFonts w:ascii="Arial" w:hAnsi="Arial" w:cs="Arial"/>
                <w:bCs/>
              </w:rPr>
              <w:fldChar w:fldCharType="end"/>
            </w:r>
          </w:p>
          <w:p w14:paraId="371EFCC0" w14:textId="35248154" w:rsidR="001D40BA" w:rsidRPr="00636B0D" w:rsidRDefault="00302AEC" w:rsidP="0088408D">
            <w:pPr>
              <w:pStyle w:val="Footer"/>
              <w:rPr>
                <w:rFonts w:ascii="Arial" w:hAnsi="Arial" w:cs="Arial"/>
              </w:rPr>
            </w:pPr>
            <w:r w:rsidRPr="00985EAC">
              <w:rPr>
                <w:rFonts w:ascii="Arial" w:hAnsi="Arial" w:cs="Arial"/>
                <w:bCs/>
              </w:rPr>
              <w:t>CAM #</w:t>
            </w:r>
            <w:r w:rsidR="00D605FF">
              <w:rPr>
                <w:rFonts w:ascii="Arial" w:hAnsi="Arial" w:cs="Arial"/>
                <w:bCs/>
              </w:rPr>
              <w:t>26-</w:t>
            </w:r>
            <w:r w:rsidR="00BA56AA">
              <w:rPr>
                <w:rFonts w:ascii="Arial" w:hAnsi="Arial" w:cs="Arial"/>
                <w:bCs/>
              </w:rPr>
              <w:t>0379</w:t>
            </w:r>
            <w:r w:rsidR="00E9482B">
              <w:rPr>
                <w:rFonts w:ascii="Arial" w:hAnsi="Arial" w:cs="Arial"/>
                <w:bCs/>
              </w:rPr>
              <w:tab/>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132A" w14:textId="77777777" w:rsidR="00F569DF" w:rsidRDefault="00F569DF" w:rsidP="0088408D">
      <w:pPr>
        <w:spacing w:after="0" w:line="240" w:lineRule="auto"/>
      </w:pPr>
      <w:r>
        <w:separator/>
      </w:r>
    </w:p>
  </w:footnote>
  <w:footnote w:type="continuationSeparator" w:id="0">
    <w:p w14:paraId="2C968E7E" w14:textId="77777777" w:rsidR="00F569DF" w:rsidRDefault="00F569DF"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6E30110"/>
    <w:multiLevelType w:val="hybridMultilevel"/>
    <w:tmpl w:val="D90E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233694">
    <w:abstractNumId w:val="0"/>
  </w:num>
  <w:num w:numId="2" w16cid:durableId="361634445">
    <w:abstractNumId w:val="1"/>
  </w:num>
  <w:num w:numId="3" w16cid:durableId="1549680566">
    <w:abstractNumId w:val="2"/>
  </w:num>
  <w:num w:numId="4" w16cid:durableId="1667631165">
    <w:abstractNumId w:val="5"/>
  </w:num>
  <w:num w:numId="5" w16cid:durableId="1923293258">
    <w:abstractNumId w:val="4"/>
  </w:num>
  <w:num w:numId="6" w16cid:durableId="353196632">
    <w:abstractNumId w:val="6"/>
  </w:num>
  <w:num w:numId="7" w16cid:durableId="1220627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E0"/>
    <w:rsid w:val="0000779B"/>
    <w:rsid w:val="0002209C"/>
    <w:rsid w:val="00023754"/>
    <w:rsid w:val="00025DB8"/>
    <w:rsid w:val="00043D5A"/>
    <w:rsid w:val="000677AD"/>
    <w:rsid w:val="00077E53"/>
    <w:rsid w:val="00084821"/>
    <w:rsid w:val="00085A0E"/>
    <w:rsid w:val="000A4B59"/>
    <w:rsid w:val="000A5D11"/>
    <w:rsid w:val="000A688F"/>
    <w:rsid w:val="000A6C14"/>
    <w:rsid w:val="000A7D42"/>
    <w:rsid w:val="000C3C8D"/>
    <w:rsid w:val="000C5A70"/>
    <w:rsid w:val="000D7C43"/>
    <w:rsid w:val="000E081A"/>
    <w:rsid w:val="000E5B23"/>
    <w:rsid w:val="001200D4"/>
    <w:rsid w:val="00123D1E"/>
    <w:rsid w:val="00130A2C"/>
    <w:rsid w:val="001312FC"/>
    <w:rsid w:val="00133CE4"/>
    <w:rsid w:val="00143555"/>
    <w:rsid w:val="00150A9A"/>
    <w:rsid w:val="00150D6A"/>
    <w:rsid w:val="00153A80"/>
    <w:rsid w:val="00161AA7"/>
    <w:rsid w:val="00162626"/>
    <w:rsid w:val="00162FA0"/>
    <w:rsid w:val="001634F0"/>
    <w:rsid w:val="00164DE7"/>
    <w:rsid w:val="00164E44"/>
    <w:rsid w:val="00172416"/>
    <w:rsid w:val="00173507"/>
    <w:rsid w:val="00174C75"/>
    <w:rsid w:val="00176994"/>
    <w:rsid w:val="0018620A"/>
    <w:rsid w:val="001948DE"/>
    <w:rsid w:val="001951AE"/>
    <w:rsid w:val="00195CD0"/>
    <w:rsid w:val="00195D42"/>
    <w:rsid w:val="001A1483"/>
    <w:rsid w:val="001B145A"/>
    <w:rsid w:val="001B69C7"/>
    <w:rsid w:val="001C1860"/>
    <w:rsid w:val="001C7134"/>
    <w:rsid w:val="001C739C"/>
    <w:rsid w:val="001D229C"/>
    <w:rsid w:val="001D40BA"/>
    <w:rsid w:val="001D45CA"/>
    <w:rsid w:val="001E0062"/>
    <w:rsid w:val="001E41EF"/>
    <w:rsid w:val="001E4929"/>
    <w:rsid w:val="001E514D"/>
    <w:rsid w:val="001E54E3"/>
    <w:rsid w:val="001E576E"/>
    <w:rsid w:val="001E7587"/>
    <w:rsid w:val="001F4540"/>
    <w:rsid w:val="001F4941"/>
    <w:rsid w:val="00205C30"/>
    <w:rsid w:val="002122B7"/>
    <w:rsid w:val="00212F2C"/>
    <w:rsid w:val="00214DB2"/>
    <w:rsid w:val="0022613A"/>
    <w:rsid w:val="00233DE2"/>
    <w:rsid w:val="00243E9C"/>
    <w:rsid w:val="00247B74"/>
    <w:rsid w:val="00247FDB"/>
    <w:rsid w:val="00252EDF"/>
    <w:rsid w:val="0025404C"/>
    <w:rsid w:val="00264E65"/>
    <w:rsid w:val="00265008"/>
    <w:rsid w:val="00266B03"/>
    <w:rsid w:val="002729A7"/>
    <w:rsid w:val="00277A58"/>
    <w:rsid w:val="002853F9"/>
    <w:rsid w:val="00287EE1"/>
    <w:rsid w:val="00292268"/>
    <w:rsid w:val="0029256E"/>
    <w:rsid w:val="0029412B"/>
    <w:rsid w:val="00295615"/>
    <w:rsid w:val="002A1107"/>
    <w:rsid w:val="002B03AB"/>
    <w:rsid w:val="002B20CF"/>
    <w:rsid w:val="002B22E9"/>
    <w:rsid w:val="002B4273"/>
    <w:rsid w:val="002B7089"/>
    <w:rsid w:val="002C04B8"/>
    <w:rsid w:val="002D1A3B"/>
    <w:rsid w:val="002D42C6"/>
    <w:rsid w:val="002D51E9"/>
    <w:rsid w:val="002D594F"/>
    <w:rsid w:val="002E40F1"/>
    <w:rsid w:val="002F37DA"/>
    <w:rsid w:val="002F388E"/>
    <w:rsid w:val="00302AEC"/>
    <w:rsid w:val="00304489"/>
    <w:rsid w:val="00306E61"/>
    <w:rsid w:val="0031030F"/>
    <w:rsid w:val="00310420"/>
    <w:rsid w:val="003147B3"/>
    <w:rsid w:val="00317687"/>
    <w:rsid w:val="00322760"/>
    <w:rsid w:val="00332F27"/>
    <w:rsid w:val="00335A63"/>
    <w:rsid w:val="00346A33"/>
    <w:rsid w:val="00352CDC"/>
    <w:rsid w:val="003614EC"/>
    <w:rsid w:val="00366F78"/>
    <w:rsid w:val="00371422"/>
    <w:rsid w:val="00375322"/>
    <w:rsid w:val="00385010"/>
    <w:rsid w:val="003936BE"/>
    <w:rsid w:val="003942F5"/>
    <w:rsid w:val="003948D7"/>
    <w:rsid w:val="00395D2D"/>
    <w:rsid w:val="003A07C0"/>
    <w:rsid w:val="003A4D3B"/>
    <w:rsid w:val="003B4896"/>
    <w:rsid w:val="003B4970"/>
    <w:rsid w:val="003C196E"/>
    <w:rsid w:val="003C4053"/>
    <w:rsid w:val="003C4166"/>
    <w:rsid w:val="003C49D6"/>
    <w:rsid w:val="003D5C28"/>
    <w:rsid w:val="003D7AE8"/>
    <w:rsid w:val="003E2E58"/>
    <w:rsid w:val="003E756E"/>
    <w:rsid w:val="003F0574"/>
    <w:rsid w:val="003F181C"/>
    <w:rsid w:val="003F28B7"/>
    <w:rsid w:val="003F647F"/>
    <w:rsid w:val="00407B3A"/>
    <w:rsid w:val="004122B6"/>
    <w:rsid w:val="00413560"/>
    <w:rsid w:val="004143CC"/>
    <w:rsid w:val="00426CEA"/>
    <w:rsid w:val="00433A6B"/>
    <w:rsid w:val="00442007"/>
    <w:rsid w:val="0044200B"/>
    <w:rsid w:val="004435A7"/>
    <w:rsid w:val="00451557"/>
    <w:rsid w:val="00451FDD"/>
    <w:rsid w:val="004635DF"/>
    <w:rsid w:val="00464795"/>
    <w:rsid w:val="00465D56"/>
    <w:rsid w:val="00467E3A"/>
    <w:rsid w:val="0049200D"/>
    <w:rsid w:val="00493BBB"/>
    <w:rsid w:val="004A1B83"/>
    <w:rsid w:val="004A3C62"/>
    <w:rsid w:val="004A6D1B"/>
    <w:rsid w:val="004B1065"/>
    <w:rsid w:val="004B5154"/>
    <w:rsid w:val="004C1669"/>
    <w:rsid w:val="004D0444"/>
    <w:rsid w:val="004D4153"/>
    <w:rsid w:val="004F23F4"/>
    <w:rsid w:val="004F2D09"/>
    <w:rsid w:val="004F43E9"/>
    <w:rsid w:val="004F51D3"/>
    <w:rsid w:val="004F6092"/>
    <w:rsid w:val="004F6723"/>
    <w:rsid w:val="00507B8B"/>
    <w:rsid w:val="0051391B"/>
    <w:rsid w:val="00513F2E"/>
    <w:rsid w:val="00514DCA"/>
    <w:rsid w:val="0052498C"/>
    <w:rsid w:val="00524FBD"/>
    <w:rsid w:val="0052553D"/>
    <w:rsid w:val="0052557D"/>
    <w:rsid w:val="00525A48"/>
    <w:rsid w:val="0053022B"/>
    <w:rsid w:val="005304FB"/>
    <w:rsid w:val="00530F53"/>
    <w:rsid w:val="00534542"/>
    <w:rsid w:val="005351FA"/>
    <w:rsid w:val="00547E37"/>
    <w:rsid w:val="00551BBA"/>
    <w:rsid w:val="00553F81"/>
    <w:rsid w:val="00560C6B"/>
    <w:rsid w:val="00564ED0"/>
    <w:rsid w:val="00567B02"/>
    <w:rsid w:val="0057270A"/>
    <w:rsid w:val="0058198A"/>
    <w:rsid w:val="00596642"/>
    <w:rsid w:val="00596CEB"/>
    <w:rsid w:val="005A357C"/>
    <w:rsid w:val="005A42B3"/>
    <w:rsid w:val="005A7C20"/>
    <w:rsid w:val="005B45C1"/>
    <w:rsid w:val="005B4AEA"/>
    <w:rsid w:val="005B63B1"/>
    <w:rsid w:val="005B66AC"/>
    <w:rsid w:val="005C2AD7"/>
    <w:rsid w:val="005C3183"/>
    <w:rsid w:val="005C5FE8"/>
    <w:rsid w:val="005D0A26"/>
    <w:rsid w:val="005D2BD6"/>
    <w:rsid w:val="005F0842"/>
    <w:rsid w:val="005F3714"/>
    <w:rsid w:val="005F4E4D"/>
    <w:rsid w:val="005F6E78"/>
    <w:rsid w:val="005F7A4C"/>
    <w:rsid w:val="00612FD4"/>
    <w:rsid w:val="006144EC"/>
    <w:rsid w:val="0061505A"/>
    <w:rsid w:val="006237C8"/>
    <w:rsid w:val="00631DF8"/>
    <w:rsid w:val="00632CA7"/>
    <w:rsid w:val="006339E1"/>
    <w:rsid w:val="00636B0D"/>
    <w:rsid w:val="00645BB9"/>
    <w:rsid w:val="00665B9E"/>
    <w:rsid w:val="0066711B"/>
    <w:rsid w:val="00676369"/>
    <w:rsid w:val="00681CB8"/>
    <w:rsid w:val="0068694A"/>
    <w:rsid w:val="006A25F4"/>
    <w:rsid w:val="006A3A31"/>
    <w:rsid w:val="006B0655"/>
    <w:rsid w:val="006B572C"/>
    <w:rsid w:val="006B673B"/>
    <w:rsid w:val="006B7ABC"/>
    <w:rsid w:val="006B7D48"/>
    <w:rsid w:val="006C1083"/>
    <w:rsid w:val="006C3D6C"/>
    <w:rsid w:val="006C5945"/>
    <w:rsid w:val="006C5B47"/>
    <w:rsid w:val="006C76FF"/>
    <w:rsid w:val="006E182D"/>
    <w:rsid w:val="006E3244"/>
    <w:rsid w:val="006E3253"/>
    <w:rsid w:val="006E62F2"/>
    <w:rsid w:val="006F2832"/>
    <w:rsid w:val="006F7238"/>
    <w:rsid w:val="007036B9"/>
    <w:rsid w:val="00703C2E"/>
    <w:rsid w:val="007047E2"/>
    <w:rsid w:val="007079DB"/>
    <w:rsid w:val="00710133"/>
    <w:rsid w:val="007157B8"/>
    <w:rsid w:val="0072144D"/>
    <w:rsid w:val="00721782"/>
    <w:rsid w:val="007304A8"/>
    <w:rsid w:val="00730758"/>
    <w:rsid w:val="0073380B"/>
    <w:rsid w:val="00733826"/>
    <w:rsid w:val="007376FF"/>
    <w:rsid w:val="00740AD6"/>
    <w:rsid w:val="00755E1D"/>
    <w:rsid w:val="00756DBF"/>
    <w:rsid w:val="007707D0"/>
    <w:rsid w:val="00775C23"/>
    <w:rsid w:val="00775EFD"/>
    <w:rsid w:val="00777DF7"/>
    <w:rsid w:val="00782691"/>
    <w:rsid w:val="0078745C"/>
    <w:rsid w:val="007A16E0"/>
    <w:rsid w:val="007A798F"/>
    <w:rsid w:val="007B3490"/>
    <w:rsid w:val="007B47D0"/>
    <w:rsid w:val="007C7610"/>
    <w:rsid w:val="007E0A43"/>
    <w:rsid w:val="007E57AC"/>
    <w:rsid w:val="007F1B5E"/>
    <w:rsid w:val="0080466F"/>
    <w:rsid w:val="00813847"/>
    <w:rsid w:val="00815259"/>
    <w:rsid w:val="00821279"/>
    <w:rsid w:val="00822765"/>
    <w:rsid w:val="00830144"/>
    <w:rsid w:val="00830BA6"/>
    <w:rsid w:val="00830FB1"/>
    <w:rsid w:val="008314A9"/>
    <w:rsid w:val="008325D7"/>
    <w:rsid w:val="00844F73"/>
    <w:rsid w:val="0084602A"/>
    <w:rsid w:val="008536F9"/>
    <w:rsid w:val="00854A5F"/>
    <w:rsid w:val="00855F71"/>
    <w:rsid w:val="00860C6B"/>
    <w:rsid w:val="00863CA6"/>
    <w:rsid w:val="00883697"/>
    <w:rsid w:val="0088408D"/>
    <w:rsid w:val="00887306"/>
    <w:rsid w:val="00890BB6"/>
    <w:rsid w:val="00891077"/>
    <w:rsid w:val="00892D18"/>
    <w:rsid w:val="008937CD"/>
    <w:rsid w:val="008B0BF8"/>
    <w:rsid w:val="008B3E15"/>
    <w:rsid w:val="008C5D83"/>
    <w:rsid w:val="008C6172"/>
    <w:rsid w:val="008C6BD9"/>
    <w:rsid w:val="008C6ECA"/>
    <w:rsid w:val="008E06C3"/>
    <w:rsid w:val="008E3F9A"/>
    <w:rsid w:val="008E50B2"/>
    <w:rsid w:val="008E7BBB"/>
    <w:rsid w:val="008F65CC"/>
    <w:rsid w:val="00900F90"/>
    <w:rsid w:val="009111E2"/>
    <w:rsid w:val="00922344"/>
    <w:rsid w:val="00926756"/>
    <w:rsid w:val="00930A5A"/>
    <w:rsid w:val="0093122A"/>
    <w:rsid w:val="0093514A"/>
    <w:rsid w:val="00937BBD"/>
    <w:rsid w:val="009452F8"/>
    <w:rsid w:val="00960269"/>
    <w:rsid w:val="00960A93"/>
    <w:rsid w:val="0096560E"/>
    <w:rsid w:val="009729B5"/>
    <w:rsid w:val="00972CCD"/>
    <w:rsid w:val="009744DA"/>
    <w:rsid w:val="00975655"/>
    <w:rsid w:val="00975C31"/>
    <w:rsid w:val="00981A73"/>
    <w:rsid w:val="00983908"/>
    <w:rsid w:val="00985EAC"/>
    <w:rsid w:val="009A152D"/>
    <w:rsid w:val="009A3BE8"/>
    <w:rsid w:val="009C3A47"/>
    <w:rsid w:val="009D38D4"/>
    <w:rsid w:val="009E6E37"/>
    <w:rsid w:val="009E73C3"/>
    <w:rsid w:val="00A0235F"/>
    <w:rsid w:val="00A03A5B"/>
    <w:rsid w:val="00A12D06"/>
    <w:rsid w:val="00A137F1"/>
    <w:rsid w:val="00A14990"/>
    <w:rsid w:val="00A17745"/>
    <w:rsid w:val="00A207CA"/>
    <w:rsid w:val="00A25D21"/>
    <w:rsid w:val="00A3223D"/>
    <w:rsid w:val="00A354D6"/>
    <w:rsid w:val="00A42BDA"/>
    <w:rsid w:val="00A615A9"/>
    <w:rsid w:val="00A7437D"/>
    <w:rsid w:val="00A75662"/>
    <w:rsid w:val="00A75B0E"/>
    <w:rsid w:val="00A75FFD"/>
    <w:rsid w:val="00A77BE2"/>
    <w:rsid w:val="00A811B0"/>
    <w:rsid w:val="00A921E4"/>
    <w:rsid w:val="00A93203"/>
    <w:rsid w:val="00AA3D59"/>
    <w:rsid w:val="00AB04C9"/>
    <w:rsid w:val="00AB1FCF"/>
    <w:rsid w:val="00AB3C53"/>
    <w:rsid w:val="00AB3F88"/>
    <w:rsid w:val="00AB570E"/>
    <w:rsid w:val="00AB6EB7"/>
    <w:rsid w:val="00AB760B"/>
    <w:rsid w:val="00AC4C96"/>
    <w:rsid w:val="00AD68E2"/>
    <w:rsid w:val="00AD77E1"/>
    <w:rsid w:val="00AE04F7"/>
    <w:rsid w:val="00AE44CD"/>
    <w:rsid w:val="00AE5472"/>
    <w:rsid w:val="00AE68AD"/>
    <w:rsid w:val="00AE79B2"/>
    <w:rsid w:val="00AE7C68"/>
    <w:rsid w:val="00AF4F7A"/>
    <w:rsid w:val="00AF6921"/>
    <w:rsid w:val="00AF75C2"/>
    <w:rsid w:val="00B06046"/>
    <w:rsid w:val="00B12144"/>
    <w:rsid w:val="00B15DFC"/>
    <w:rsid w:val="00B268AF"/>
    <w:rsid w:val="00B4210F"/>
    <w:rsid w:val="00B42846"/>
    <w:rsid w:val="00B42AF8"/>
    <w:rsid w:val="00B4583D"/>
    <w:rsid w:val="00B56D63"/>
    <w:rsid w:val="00B64828"/>
    <w:rsid w:val="00B701C6"/>
    <w:rsid w:val="00B76874"/>
    <w:rsid w:val="00B80B5D"/>
    <w:rsid w:val="00B8505D"/>
    <w:rsid w:val="00B85F6D"/>
    <w:rsid w:val="00B86AAD"/>
    <w:rsid w:val="00B90576"/>
    <w:rsid w:val="00B90578"/>
    <w:rsid w:val="00B90988"/>
    <w:rsid w:val="00B9336F"/>
    <w:rsid w:val="00B94F1B"/>
    <w:rsid w:val="00B950D9"/>
    <w:rsid w:val="00B97C9A"/>
    <w:rsid w:val="00BA2CAA"/>
    <w:rsid w:val="00BA56AA"/>
    <w:rsid w:val="00BA7864"/>
    <w:rsid w:val="00BB3BCB"/>
    <w:rsid w:val="00BC1954"/>
    <w:rsid w:val="00BC2E09"/>
    <w:rsid w:val="00BC6A32"/>
    <w:rsid w:val="00BD28F8"/>
    <w:rsid w:val="00BD4CB2"/>
    <w:rsid w:val="00BE0207"/>
    <w:rsid w:val="00BE7F4E"/>
    <w:rsid w:val="00BF4BF8"/>
    <w:rsid w:val="00C11203"/>
    <w:rsid w:val="00C149A7"/>
    <w:rsid w:val="00C20C8A"/>
    <w:rsid w:val="00C22B4C"/>
    <w:rsid w:val="00C26B30"/>
    <w:rsid w:val="00C3364F"/>
    <w:rsid w:val="00C34AFD"/>
    <w:rsid w:val="00C3555F"/>
    <w:rsid w:val="00C36623"/>
    <w:rsid w:val="00C36E11"/>
    <w:rsid w:val="00C40B9B"/>
    <w:rsid w:val="00C500BC"/>
    <w:rsid w:val="00C50D76"/>
    <w:rsid w:val="00C57479"/>
    <w:rsid w:val="00C67265"/>
    <w:rsid w:val="00C7364A"/>
    <w:rsid w:val="00C777C6"/>
    <w:rsid w:val="00C838EF"/>
    <w:rsid w:val="00C85030"/>
    <w:rsid w:val="00C859FD"/>
    <w:rsid w:val="00C935ED"/>
    <w:rsid w:val="00C93A41"/>
    <w:rsid w:val="00C94891"/>
    <w:rsid w:val="00C96BBC"/>
    <w:rsid w:val="00CA4832"/>
    <w:rsid w:val="00CA5A9F"/>
    <w:rsid w:val="00CA6D5D"/>
    <w:rsid w:val="00CB02A3"/>
    <w:rsid w:val="00CB03BB"/>
    <w:rsid w:val="00CB21F6"/>
    <w:rsid w:val="00CB57CB"/>
    <w:rsid w:val="00CC0445"/>
    <w:rsid w:val="00CC0765"/>
    <w:rsid w:val="00CC3646"/>
    <w:rsid w:val="00CD056E"/>
    <w:rsid w:val="00CD0D52"/>
    <w:rsid w:val="00CD28D7"/>
    <w:rsid w:val="00CD31EB"/>
    <w:rsid w:val="00CD7042"/>
    <w:rsid w:val="00CE583A"/>
    <w:rsid w:val="00CF5ECD"/>
    <w:rsid w:val="00D0296B"/>
    <w:rsid w:val="00D051C8"/>
    <w:rsid w:val="00D12EF6"/>
    <w:rsid w:val="00D16A09"/>
    <w:rsid w:val="00D2395C"/>
    <w:rsid w:val="00D26C34"/>
    <w:rsid w:val="00D27A36"/>
    <w:rsid w:val="00D27C1B"/>
    <w:rsid w:val="00D413EF"/>
    <w:rsid w:val="00D4510C"/>
    <w:rsid w:val="00D55D5F"/>
    <w:rsid w:val="00D605FF"/>
    <w:rsid w:val="00D66E9C"/>
    <w:rsid w:val="00D710F0"/>
    <w:rsid w:val="00D71119"/>
    <w:rsid w:val="00D80532"/>
    <w:rsid w:val="00D8055E"/>
    <w:rsid w:val="00D932EC"/>
    <w:rsid w:val="00D9361D"/>
    <w:rsid w:val="00DB2A4E"/>
    <w:rsid w:val="00DC0F92"/>
    <w:rsid w:val="00DC372E"/>
    <w:rsid w:val="00DC7CAA"/>
    <w:rsid w:val="00DD07DB"/>
    <w:rsid w:val="00DD2F73"/>
    <w:rsid w:val="00DD3EFF"/>
    <w:rsid w:val="00DD4AB1"/>
    <w:rsid w:val="00DD4F80"/>
    <w:rsid w:val="00DE0D32"/>
    <w:rsid w:val="00DE1C13"/>
    <w:rsid w:val="00DE6E3A"/>
    <w:rsid w:val="00DE6FAD"/>
    <w:rsid w:val="00DF6257"/>
    <w:rsid w:val="00E05F16"/>
    <w:rsid w:val="00E06BEB"/>
    <w:rsid w:val="00E1173A"/>
    <w:rsid w:val="00E13894"/>
    <w:rsid w:val="00E2421D"/>
    <w:rsid w:val="00E2587E"/>
    <w:rsid w:val="00E2768A"/>
    <w:rsid w:val="00E315B2"/>
    <w:rsid w:val="00E40D17"/>
    <w:rsid w:val="00E47FE8"/>
    <w:rsid w:val="00E5102B"/>
    <w:rsid w:val="00E52CAD"/>
    <w:rsid w:val="00E55531"/>
    <w:rsid w:val="00E601D4"/>
    <w:rsid w:val="00E6213F"/>
    <w:rsid w:val="00E67A2D"/>
    <w:rsid w:val="00E76144"/>
    <w:rsid w:val="00E82E2D"/>
    <w:rsid w:val="00E84BD0"/>
    <w:rsid w:val="00E8604F"/>
    <w:rsid w:val="00E870B0"/>
    <w:rsid w:val="00E9482B"/>
    <w:rsid w:val="00E96FD7"/>
    <w:rsid w:val="00E9789E"/>
    <w:rsid w:val="00EB0856"/>
    <w:rsid w:val="00EB0F14"/>
    <w:rsid w:val="00ED29EA"/>
    <w:rsid w:val="00ED30F8"/>
    <w:rsid w:val="00ED529E"/>
    <w:rsid w:val="00ED68A4"/>
    <w:rsid w:val="00EE0A04"/>
    <w:rsid w:val="00EE75E2"/>
    <w:rsid w:val="00F012FB"/>
    <w:rsid w:val="00F0456E"/>
    <w:rsid w:val="00F04DE6"/>
    <w:rsid w:val="00F10835"/>
    <w:rsid w:val="00F1575E"/>
    <w:rsid w:val="00F21F66"/>
    <w:rsid w:val="00F27794"/>
    <w:rsid w:val="00F42330"/>
    <w:rsid w:val="00F42C3B"/>
    <w:rsid w:val="00F45241"/>
    <w:rsid w:val="00F569DF"/>
    <w:rsid w:val="00F66848"/>
    <w:rsid w:val="00F66B69"/>
    <w:rsid w:val="00F75AE6"/>
    <w:rsid w:val="00F8336E"/>
    <w:rsid w:val="00F8655C"/>
    <w:rsid w:val="00F869D7"/>
    <w:rsid w:val="00FA4769"/>
    <w:rsid w:val="00FB139D"/>
    <w:rsid w:val="00FB1529"/>
    <w:rsid w:val="00FB3190"/>
    <w:rsid w:val="00FB54B2"/>
    <w:rsid w:val="00FC0C86"/>
    <w:rsid w:val="00FC3129"/>
    <w:rsid w:val="00FC3AEF"/>
    <w:rsid w:val="00FC4680"/>
    <w:rsid w:val="00FC6E3A"/>
    <w:rsid w:val="00FC7DBF"/>
    <w:rsid w:val="00FD0E4A"/>
    <w:rsid w:val="00FE1E20"/>
    <w:rsid w:val="00FE672A"/>
    <w:rsid w:val="00FE6BEF"/>
    <w:rsid w:val="00FF0E0E"/>
    <w:rsid w:val="00FF3C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8737B629-999D-4E71-ACFB-CA160ADC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semiHidden/>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semiHidden/>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customStyle="1" w:styleId="Default">
    <w:name w:val="Default"/>
    <w:rsid w:val="00E05F16"/>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DefaultParagraphFont"/>
    <w:rsid w:val="00E2768A"/>
    <w:rPr>
      <w:rFonts w:ascii="TimesNewRomanPSMT" w:hAnsi="TimesNewRomanPSMT" w:hint="default"/>
      <w:b w:val="0"/>
      <w:bCs w:val="0"/>
      <w:i w:val="0"/>
      <w:iCs w:val="0"/>
      <w:color w:val="000000"/>
    </w:rPr>
  </w:style>
  <w:style w:type="character" w:styleId="Hyperlink">
    <w:name w:val="Hyperlink"/>
    <w:basedOn w:val="DefaultParagraphFont"/>
    <w:uiPriority w:val="99"/>
    <w:unhideWhenUsed/>
    <w:rsid w:val="002B22E9"/>
    <w:rPr>
      <w:color w:val="0000FF" w:themeColor="hyperlink"/>
      <w:u w:val="single"/>
    </w:rPr>
  </w:style>
  <w:style w:type="character" w:styleId="UnresolvedMention">
    <w:name w:val="Unresolved Mention"/>
    <w:basedOn w:val="DefaultParagraphFont"/>
    <w:uiPriority w:val="99"/>
    <w:semiHidden/>
    <w:unhideWhenUsed/>
    <w:rsid w:val="002B2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484442443">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5C9C3-D08B-4CDC-9570-2CC1BC958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Gialluca</dc:creator>
  <cp:keywords/>
  <dc:description/>
  <cp:lastModifiedBy>Katerina Skoundridakis</cp:lastModifiedBy>
  <cp:revision>2</cp:revision>
  <cp:lastPrinted>2026-04-07T13:23:00Z</cp:lastPrinted>
  <dcterms:created xsi:type="dcterms:W3CDTF">2026-04-27T19:52:00Z</dcterms:created>
  <dcterms:modified xsi:type="dcterms:W3CDTF">2026-04-27T19:52:00Z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2024-08-20T15:50:06Z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e5102e79-f8b3-432b-a493-965be5f9a4bf</vt:lpwstr>
  </property>
  <property fmtid="{D5CDD505-2E9C-101B-9397-08002B2CF9AE}" pid="7" name="MSIP_Label_defa4170-0d19-0005-0004-bc88714345d2_ActionId">
    <vt:lpwstr>3b687366-1d22-491d-9fe5-10a185c52327</vt:lpwstr>
  </property>
  <property fmtid="{D5CDD505-2E9C-101B-9397-08002B2CF9AE}" pid="8" name="MSIP_Label_defa4170-0d19-0005-0004-bc88714345d2_ContentBits">
    <vt:lpwstr>0</vt:lpwstr>
  </property>
</Properties>
</file>