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6AB18" w14:textId="78D3945F" w:rsidR="00212405" w:rsidRPr="000D1973" w:rsidRDefault="00212405" w:rsidP="003F66A3">
      <w:pPr>
        <w:jc w:val="center"/>
        <w:outlineLvl w:val="0"/>
        <w:rPr>
          <w:b/>
        </w:rPr>
      </w:pPr>
      <w:r w:rsidRPr="000D1973">
        <w:rPr>
          <w:b/>
        </w:rPr>
        <w:t xml:space="preserve">CITY OF </w:t>
      </w:r>
      <w:r w:rsidR="00BD54AB" w:rsidRPr="000D1973">
        <w:rPr>
          <w:b/>
        </w:rPr>
        <w:t>RIALTO</w:t>
      </w:r>
      <w:r w:rsidR="00FA6084" w:rsidRPr="000D1973">
        <w:rPr>
          <w:b/>
        </w:rPr>
        <w:t>/RIALTO UTILITY AUTHORITY</w:t>
      </w:r>
    </w:p>
    <w:p w14:paraId="665E8C3C" w14:textId="5A42263D" w:rsidR="00212405" w:rsidRPr="000D1973" w:rsidRDefault="00212405" w:rsidP="00915F7E">
      <w:pPr>
        <w:jc w:val="center"/>
        <w:outlineLvl w:val="0"/>
        <w:rPr>
          <w:b/>
        </w:rPr>
      </w:pPr>
      <w:r w:rsidRPr="000D1973">
        <w:rPr>
          <w:b/>
        </w:rPr>
        <w:t xml:space="preserve">NOTICE OF PUBLIC HEARING </w:t>
      </w:r>
      <w:r w:rsidR="00915F7E" w:rsidRPr="000D1973">
        <w:rPr>
          <w:b/>
        </w:rPr>
        <w:t>FOR</w:t>
      </w:r>
      <w:r w:rsidRPr="000D1973">
        <w:rPr>
          <w:b/>
        </w:rPr>
        <w:t xml:space="preserve"> PROPOSED </w:t>
      </w:r>
      <w:r w:rsidR="002E5807" w:rsidRPr="000D1973">
        <w:rPr>
          <w:b/>
        </w:rPr>
        <w:t>INCREASED</w:t>
      </w:r>
      <w:r w:rsidRPr="000D1973">
        <w:rPr>
          <w:b/>
        </w:rPr>
        <w:t xml:space="preserve"> </w:t>
      </w:r>
      <w:r w:rsidR="00BD54AB" w:rsidRPr="000D1973">
        <w:rPr>
          <w:b/>
        </w:rPr>
        <w:t>WATER</w:t>
      </w:r>
      <w:r w:rsidR="00D51B05" w:rsidRPr="000D1973">
        <w:rPr>
          <w:b/>
        </w:rPr>
        <w:t xml:space="preserve"> AND SEWER/WASTEWATER</w:t>
      </w:r>
      <w:r w:rsidR="00BD54AB" w:rsidRPr="000D1973">
        <w:rPr>
          <w:b/>
        </w:rPr>
        <w:t xml:space="preserve"> </w:t>
      </w:r>
      <w:r w:rsidRPr="000D1973">
        <w:rPr>
          <w:b/>
        </w:rPr>
        <w:t>RATES</w:t>
      </w:r>
    </w:p>
    <w:p w14:paraId="58F86768" w14:textId="77777777" w:rsidR="001D5E2C" w:rsidRPr="000D1973" w:rsidRDefault="001D5E2C" w:rsidP="001D5E2C">
      <w:pPr>
        <w:pStyle w:val="Default"/>
      </w:pPr>
    </w:p>
    <w:p w14:paraId="4BC44998" w14:textId="0A78E2A9" w:rsidR="00212405" w:rsidRPr="000D1973" w:rsidRDefault="001D5E2C" w:rsidP="00F70BB7">
      <w:pPr>
        <w:jc w:val="both"/>
        <w:rPr>
          <w:b/>
          <w:bCs/>
          <w:u w:val="single"/>
        </w:rPr>
      </w:pPr>
      <w:r w:rsidRPr="000D1973">
        <w:t>Notice is hereby given that the Rialto City Council</w:t>
      </w:r>
      <w:r w:rsidR="00361663" w:rsidRPr="000D1973">
        <w:t>/Rialto Utility Authority Board</w:t>
      </w:r>
      <w:r w:rsidRPr="000D1973">
        <w:t xml:space="preserve"> will hold a public hearing to</w:t>
      </w:r>
      <w:r w:rsidR="00361663" w:rsidRPr="000D1973">
        <w:t xml:space="preserve"> comply with</w:t>
      </w:r>
      <w:r w:rsidRPr="000D1973">
        <w:t xml:space="preserve"> California Proposition 218, (California Constitution Article XIIID, Section 6) on Tuesday, </w:t>
      </w:r>
      <w:r w:rsidR="00321F2C">
        <w:t>June</w:t>
      </w:r>
      <w:r w:rsidRPr="000D1973">
        <w:t xml:space="preserve"> 2</w:t>
      </w:r>
      <w:r w:rsidR="00321F2C">
        <w:t>5</w:t>
      </w:r>
      <w:r w:rsidRPr="000D1973">
        <w:t xml:space="preserve">, 2024, at 6:30 PM or as soon thereafter as can be heard, in the Council Chambers located at 150 South Palm Avenue, Rialto, California. The purpose of the public hearing is to </w:t>
      </w:r>
      <w:r w:rsidR="00212405" w:rsidRPr="000D1973">
        <w:t xml:space="preserve">consider proposed </w:t>
      </w:r>
      <w:r w:rsidR="00A167A0" w:rsidRPr="000D1973">
        <w:t>modifications</w:t>
      </w:r>
      <w:r w:rsidR="00212405" w:rsidRPr="000D1973">
        <w:t xml:space="preserve"> and increases to </w:t>
      </w:r>
      <w:r w:rsidR="00293ACA" w:rsidRPr="000D1973">
        <w:t>water</w:t>
      </w:r>
      <w:r w:rsidR="00766AAD" w:rsidRPr="000D1973">
        <w:t xml:space="preserve"> and sewer</w:t>
      </w:r>
      <w:r w:rsidR="00293ACA" w:rsidRPr="000D1973">
        <w:t>/wastewater</w:t>
      </w:r>
      <w:r w:rsidR="00766AAD" w:rsidRPr="000D1973">
        <w:t xml:space="preserve"> </w:t>
      </w:r>
      <w:r w:rsidR="00212405" w:rsidRPr="000D1973">
        <w:t>charges for service</w:t>
      </w:r>
      <w:r w:rsidR="00766AAD" w:rsidRPr="000D1973">
        <w:t>s</w:t>
      </w:r>
      <w:r w:rsidR="00212405" w:rsidRPr="000D1973">
        <w:t xml:space="preserve"> furnished by the City</w:t>
      </w:r>
      <w:r w:rsidR="00293ACA" w:rsidRPr="000D1973">
        <w:t>/Rialto Utility Authority</w:t>
      </w:r>
      <w:r w:rsidR="00212405" w:rsidRPr="000D1973">
        <w:t xml:space="preserve"> and to hear and consider objections and protests to the proposed </w:t>
      </w:r>
      <w:r w:rsidR="00293ACA" w:rsidRPr="000D1973">
        <w:t>water</w:t>
      </w:r>
      <w:r w:rsidR="00535040" w:rsidRPr="000D1973">
        <w:t xml:space="preserve"> and sewer</w:t>
      </w:r>
      <w:r w:rsidR="00293ACA" w:rsidRPr="000D1973">
        <w:t>/wastewater</w:t>
      </w:r>
      <w:r w:rsidR="00535040" w:rsidRPr="000D1973">
        <w:t xml:space="preserve"> rate </w:t>
      </w:r>
      <w:r w:rsidR="00212405" w:rsidRPr="000D1973">
        <w:t>modifications.</w:t>
      </w:r>
      <w:r w:rsidR="00616C85" w:rsidRPr="000D1973">
        <w:t xml:space="preserve"> </w:t>
      </w:r>
      <w:r w:rsidR="00616C85" w:rsidRPr="000D1973">
        <w:rPr>
          <w:b/>
          <w:bCs/>
          <w:u w:val="single"/>
        </w:rPr>
        <w:t>This notice shall only apply to customers who receive their water</w:t>
      </w:r>
      <w:r w:rsidR="003A2F10" w:rsidRPr="000D1973">
        <w:rPr>
          <w:b/>
          <w:bCs/>
          <w:u w:val="single"/>
        </w:rPr>
        <w:t xml:space="preserve"> and/or </w:t>
      </w:r>
      <w:r w:rsidR="005008B7" w:rsidRPr="000D1973">
        <w:rPr>
          <w:b/>
          <w:bCs/>
          <w:u w:val="single"/>
        </w:rPr>
        <w:t>sewer/wastewater</w:t>
      </w:r>
      <w:r w:rsidR="00616C85" w:rsidRPr="000D1973">
        <w:rPr>
          <w:b/>
          <w:bCs/>
          <w:u w:val="single"/>
        </w:rPr>
        <w:t xml:space="preserve"> services from Rialto Wa</w:t>
      </w:r>
      <w:r w:rsidR="00977559" w:rsidRPr="000D1973">
        <w:rPr>
          <w:b/>
          <w:bCs/>
          <w:u w:val="single"/>
        </w:rPr>
        <w:t>t</w:t>
      </w:r>
      <w:r w:rsidR="00616C85" w:rsidRPr="000D1973">
        <w:rPr>
          <w:b/>
          <w:bCs/>
          <w:u w:val="single"/>
        </w:rPr>
        <w:t>er Services</w:t>
      </w:r>
      <w:r w:rsidR="005008B7" w:rsidRPr="000D1973">
        <w:rPr>
          <w:b/>
          <w:bCs/>
          <w:u w:val="single"/>
        </w:rPr>
        <w:t xml:space="preserve">, </w:t>
      </w:r>
      <w:r w:rsidR="00921DF3">
        <w:rPr>
          <w:b/>
          <w:bCs/>
          <w:u w:val="single"/>
        </w:rPr>
        <w:t>as authorized by</w:t>
      </w:r>
      <w:r w:rsidR="00A413CA">
        <w:rPr>
          <w:b/>
          <w:bCs/>
          <w:u w:val="single"/>
        </w:rPr>
        <w:t xml:space="preserve"> the</w:t>
      </w:r>
      <w:r w:rsidR="005008B7" w:rsidRPr="000D1973">
        <w:rPr>
          <w:b/>
          <w:bCs/>
          <w:u w:val="single"/>
        </w:rPr>
        <w:t xml:space="preserve"> City of Rialto/Rialto Utility Authority. </w:t>
      </w:r>
    </w:p>
    <w:p w14:paraId="44483BC9" w14:textId="77777777" w:rsidR="00212405" w:rsidRPr="000D1973" w:rsidRDefault="00212405" w:rsidP="00F70BB7">
      <w:pPr>
        <w:jc w:val="both"/>
      </w:pPr>
    </w:p>
    <w:p w14:paraId="222A799E" w14:textId="4CAF5E94" w:rsidR="00212405" w:rsidRPr="000D1973" w:rsidRDefault="00212405" w:rsidP="00F70BB7">
      <w:pPr>
        <w:jc w:val="both"/>
      </w:pPr>
      <w:r w:rsidRPr="000D1973">
        <w:tab/>
      </w:r>
      <w:r w:rsidRPr="000D1973">
        <w:rPr>
          <w:b/>
        </w:rPr>
        <w:t>LOCATION OF REPORT:</w:t>
      </w:r>
      <w:r w:rsidRPr="000D1973">
        <w:t xml:space="preserve">  A report by </w:t>
      </w:r>
      <w:r w:rsidR="00B52023" w:rsidRPr="000D1973">
        <w:t>FG So</w:t>
      </w:r>
      <w:r w:rsidR="00416DC7" w:rsidRPr="000D1973">
        <w:t>lutions, LLC</w:t>
      </w:r>
      <w:r w:rsidR="00416DC7" w:rsidRPr="00321F2C">
        <w:t xml:space="preserve">, </w:t>
      </w:r>
      <w:r w:rsidRPr="00321F2C">
        <w:t xml:space="preserve">dated </w:t>
      </w:r>
      <w:r w:rsidR="00321F2C" w:rsidRPr="00321F2C">
        <w:t>May</w:t>
      </w:r>
      <w:r w:rsidR="00416DC7" w:rsidRPr="00321F2C">
        <w:t xml:space="preserve"> 2024</w:t>
      </w:r>
      <w:r w:rsidR="00766AAD" w:rsidRPr="00321F2C">
        <w:t>,</w:t>
      </w:r>
      <w:r w:rsidRPr="000D1973">
        <w:t xml:space="preserve"> describing details of the </w:t>
      </w:r>
      <w:r w:rsidR="00731EE1" w:rsidRPr="000D1973">
        <w:t>water</w:t>
      </w:r>
      <w:r w:rsidR="00766AAD" w:rsidRPr="000D1973">
        <w:t xml:space="preserve"> and sewer</w:t>
      </w:r>
      <w:r w:rsidR="00731EE1" w:rsidRPr="000D1973">
        <w:t>/wastewater</w:t>
      </w:r>
      <w:r w:rsidRPr="000D1973">
        <w:t xml:space="preserve"> rate modifications and increases and the method used to calculate the rate modifications and increases (the “Report”) has been prepared.  The Report is on file at </w:t>
      </w:r>
      <w:r w:rsidR="004E3871" w:rsidRPr="000D1973">
        <w:t>Rialto</w:t>
      </w:r>
      <w:r w:rsidRPr="000D1973">
        <w:t xml:space="preserve"> City Hall, </w:t>
      </w:r>
      <w:r w:rsidR="004E3871" w:rsidRPr="000D1973">
        <w:t>150 S. Palm Avenue</w:t>
      </w:r>
      <w:r w:rsidRPr="000D1973">
        <w:t xml:space="preserve">, and can also be found on the City of </w:t>
      </w:r>
      <w:r w:rsidR="004E3871" w:rsidRPr="000D1973">
        <w:t>Rialto</w:t>
      </w:r>
      <w:r w:rsidRPr="000D1973">
        <w:t xml:space="preserve"> website.</w:t>
      </w:r>
      <w:r w:rsidR="00574A42" w:rsidRPr="000D1973">
        <w:t xml:space="preserve"> </w:t>
      </w:r>
      <w:r w:rsidR="00535040" w:rsidRPr="000D1973">
        <w:t>A copy of the Report can also be reviewed or obtained upon request</w:t>
      </w:r>
      <w:r w:rsidR="004E3871" w:rsidRPr="000D1973">
        <w:t xml:space="preserve"> by calling (909) </w:t>
      </w:r>
      <w:r w:rsidR="00A673BF" w:rsidRPr="000D1973">
        <w:t xml:space="preserve">820-2525 ext. 2062 or by emailing </w:t>
      </w:r>
      <w:hyperlink r:id="rId6" w:history="1">
        <w:r w:rsidR="0073134A" w:rsidRPr="000D1973">
          <w:rPr>
            <w:rStyle w:val="Hyperlink"/>
          </w:rPr>
          <w:t>AskRUA@rialtoca.gov</w:t>
        </w:r>
      </w:hyperlink>
      <w:r w:rsidR="00535040" w:rsidRPr="000D1973">
        <w:t xml:space="preserve">. </w:t>
      </w:r>
    </w:p>
    <w:p w14:paraId="528875F1" w14:textId="77777777" w:rsidR="00212405" w:rsidRPr="000D1973" w:rsidRDefault="00212405" w:rsidP="00F70BB7">
      <w:pPr>
        <w:jc w:val="both"/>
      </w:pPr>
    </w:p>
    <w:p w14:paraId="58218CB2" w14:textId="03EF608C" w:rsidR="00212405" w:rsidRPr="000D1973" w:rsidRDefault="00212405" w:rsidP="00F70BB7">
      <w:pPr>
        <w:jc w:val="both"/>
      </w:pPr>
      <w:r w:rsidRPr="000D1973">
        <w:tab/>
      </w:r>
      <w:r w:rsidRPr="000D1973">
        <w:rPr>
          <w:b/>
        </w:rPr>
        <w:t>AMOUNT OF PROPOSED RATE MODIFICATIONS FOR YOU:</w:t>
      </w:r>
      <w:r w:rsidRPr="000D1973">
        <w:t xml:space="preserve">  The amounts of </w:t>
      </w:r>
      <w:r w:rsidR="008A69DC" w:rsidRPr="000D1973">
        <w:t>water</w:t>
      </w:r>
      <w:r w:rsidR="00766AAD" w:rsidRPr="000D1973">
        <w:t xml:space="preserve"> and sewer</w:t>
      </w:r>
      <w:r w:rsidR="008A69DC" w:rsidRPr="000D1973">
        <w:t>/wastewater</w:t>
      </w:r>
      <w:r w:rsidRPr="000D1973">
        <w:t xml:space="preserve"> rates (existing and proposed) are </w:t>
      </w:r>
      <w:r w:rsidR="00766AAD" w:rsidRPr="000D1973">
        <w:t xml:space="preserve">included </w:t>
      </w:r>
      <w:r w:rsidRPr="000D1973">
        <w:t xml:space="preserve">as Exhibit “A”.  </w:t>
      </w:r>
    </w:p>
    <w:p w14:paraId="1A1F62F5" w14:textId="77777777" w:rsidR="00212405" w:rsidRPr="000D1973" w:rsidRDefault="00212405" w:rsidP="00F70BB7">
      <w:pPr>
        <w:jc w:val="both"/>
      </w:pPr>
    </w:p>
    <w:p w14:paraId="4123FFC2" w14:textId="0A62C814" w:rsidR="00212405" w:rsidRPr="000D1973" w:rsidRDefault="00212405" w:rsidP="00F70BB7">
      <w:pPr>
        <w:jc w:val="both"/>
      </w:pPr>
      <w:r w:rsidRPr="000D1973">
        <w:tab/>
      </w:r>
      <w:r w:rsidRPr="000D1973">
        <w:rPr>
          <w:b/>
        </w:rPr>
        <w:t xml:space="preserve">REASON FOR THE PROPOSED MODIFICATION OF </w:t>
      </w:r>
      <w:r w:rsidR="008A69DC" w:rsidRPr="000D1973">
        <w:rPr>
          <w:b/>
        </w:rPr>
        <w:t>WATER</w:t>
      </w:r>
      <w:r w:rsidR="00766AAD" w:rsidRPr="000D1973">
        <w:rPr>
          <w:b/>
        </w:rPr>
        <w:t xml:space="preserve"> AND</w:t>
      </w:r>
      <w:r w:rsidR="00977559" w:rsidRPr="000D1973">
        <w:rPr>
          <w:b/>
        </w:rPr>
        <w:t xml:space="preserve"> </w:t>
      </w:r>
      <w:r w:rsidR="00766AAD" w:rsidRPr="000D1973">
        <w:rPr>
          <w:b/>
        </w:rPr>
        <w:t>SEWER</w:t>
      </w:r>
      <w:r w:rsidR="008A69DC" w:rsidRPr="000D1973">
        <w:rPr>
          <w:b/>
        </w:rPr>
        <w:t>/WASTEWATER</w:t>
      </w:r>
      <w:r w:rsidRPr="000D1973">
        <w:rPr>
          <w:b/>
        </w:rPr>
        <w:t xml:space="preserve"> RATES:  </w:t>
      </w:r>
      <w:r w:rsidRPr="000D1973">
        <w:t>The proposed modification of</w:t>
      </w:r>
      <w:r w:rsidR="00D07AE3" w:rsidRPr="000D1973">
        <w:t xml:space="preserve"> Rialto</w:t>
      </w:r>
      <w:r w:rsidRPr="000D1973">
        <w:t xml:space="preserve">’s </w:t>
      </w:r>
      <w:r w:rsidR="00D07AE3" w:rsidRPr="000D1973">
        <w:t>water</w:t>
      </w:r>
      <w:r w:rsidR="00766AAD" w:rsidRPr="000D1973">
        <w:t xml:space="preserve"> and sewer</w:t>
      </w:r>
      <w:r w:rsidR="00D07AE3" w:rsidRPr="000D1973">
        <w:t>/wastewater</w:t>
      </w:r>
      <w:r w:rsidRPr="000D1973">
        <w:t xml:space="preserve"> rates</w:t>
      </w:r>
      <w:r w:rsidR="007D59D1" w:rsidRPr="000D1973">
        <w:t xml:space="preserve"> is to make the rate structure consistent with</w:t>
      </w:r>
      <w:r w:rsidRPr="000D1973">
        <w:t xml:space="preserve"> the cost of services provided. </w:t>
      </w:r>
      <w:r w:rsidR="007D59D1" w:rsidRPr="000D1973">
        <w:t xml:space="preserve">For </w:t>
      </w:r>
      <w:r w:rsidR="00D07AE3" w:rsidRPr="000D1973">
        <w:t>water</w:t>
      </w:r>
      <w:r w:rsidR="007D59D1" w:rsidRPr="000D1973">
        <w:t xml:space="preserve">, the increases are primarily to cover </w:t>
      </w:r>
      <w:r w:rsidR="000D1973" w:rsidRPr="000D1973">
        <w:t xml:space="preserve">an accrued deficit and </w:t>
      </w:r>
      <w:r w:rsidR="00FC4996" w:rsidRPr="000D1973">
        <w:t>operational</w:t>
      </w:r>
      <w:r w:rsidR="007D59D1" w:rsidRPr="000D1973">
        <w:t xml:space="preserve"> costs for </w:t>
      </w:r>
      <w:r w:rsidR="00423C84" w:rsidRPr="000D1973">
        <w:t>services</w:t>
      </w:r>
      <w:r w:rsidR="007D59D1" w:rsidRPr="000D1973">
        <w:t xml:space="preserve"> provided by</w:t>
      </w:r>
      <w:r w:rsidR="00FC4996" w:rsidRPr="000D1973">
        <w:t xml:space="preserve"> Rialto Water Services</w:t>
      </w:r>
      <w:r w:rsidR="007D59D1" w:rsidRPr="000D1973">
        <w:t xml:space="preserve">.  For sewer, the increases are to cover increased operating costs, and partially for capital improvements needed to the </w:t>
      </w:r>
      <w:r w:rsidR="00B2397B" w:rsidRPr="000D1973">
        <w:t>wastewater</w:t>
      </w:r>
      <w:r w:rsidR="007D59D1" w:rsidRPr="000D1973">
        <w:t xml:space="preserve"> treatment plant. </w:t>
      </w:r>
      <w:r w:rsidRPr="000D1973">
        <w:t>The revenue from the modified rates and charges will not be more than the funds required for the City</w:t>
      </w:r>
      <w:r w:rsidR="000D1973" w:rsidRPr="000D1973">
        <w:t>/RUA</w:t>
      </w:r>
      <w:r w:rsidRPr="000D1973">
        <w:t xml:space="preserve"> to provide adequate </w:t>
      </w:r>
      <w:r w:rsidR="000D1973" w:rsidRPr="000D1973">
        <w:t>water</w:t>
      </w:r>
      <w:r w:rsidR="00766AAD" w:rsidRPr="000D1973">
        <w:t xml:space="preserve"> and sewer</w:t>
      </w:r>
      <w:r w:rsidR="000D1973" w:rsidRPr="000D1973">
        <w:t>/wastewater</w:t>
      </w:r>
      <w:r w:rsidRPr="000D1973">
        <w:t xml:space="preserve"> service</w:t>
      </w:r>
      <w:r w:rsidR="000D1973" w:rsidRPr="000D1973">
        <w:t>s</w:t>
      </w:r>
      <w:r w:rsidRPr="000D1973">
        <w:t xml:space="preserve">.  </w:t>
      </w:r>
    </w:p>
    <w:p w14:paraId="1D179C81" w14:textId="77777777" w:rsidR="00212405" w:rsidRPr="000D1973" w:rsidRDefault="00212405" w:rsidP="00F70BB7">
      <w:pPr>
        <w:jc w:val="both"/>
      </w:pPr>
    </w:p>
    <w:p w14:paraId="2DDBD156" w14:textId="11C9B768" w:rsidR="00212405" w:rsidRPr="000D1973" w:rsidRDefault="00212405" w:rsidP="00F70BB7">
      <w:pPr>
        <w:jc w:val="both"/>
      </w:pPr>
      <w:r w:rsidRPr="000D1973">
        <w:tab/>
      </w:r>
      <w:r w:rsidRPr="000D1973">
        <w:rPr>
          <w:b/>
        </w:rPr>
        <w:t xml:space="preserve">BASIS FOR PROPOSED MODIFICATIONS OF </w:t>
      </w:r>
      <w:r w:rsidR="000D1973">
        <w:rPr>
          <w:b/>
        </w:rPr>
        <w:t>WATER</w:t>
      </w:r>
      <w:r w:rsidR="00766AAD" w:rsidRPr="000D1973">
        <w:rPr>
          <w:b/>
        </w:rPr>
        <w:t xml:space="preserve"> AND SEWER</w:t>
      </w:r>
      <w:r w:rsidR="000D1973">
        <w:rPr>
          <w:b/>
        </w:rPr>
        <w:t>/WASTEWATER</w:t>
      </w:r>
      <w:r w:rsidRPr="000D1973">
        <w:rPr>
          <w:b/>
        </w:rPr>
        <w:t xml:space="preserve"> RATES:</w:t>
      </w:r>
      <w:r w:rsidRPr="000D1973">
        <w:t xml:space="preserve">  A description of how the modifications were calculated can be found in the Report on file at </w:t>
      </w:r>
      <w:r w:rsidR="000D1973">
        <w:t>Rialto</w:t>
      </w:r>
      <w:r w:rsidRPr="000D1973">
        <w:t xml:space="preserve"> City Hall and on the City of </w:t>
      </w:r>
      <w:r w:rsidR="000D1973">
        <w:t>Rialto</w:t>
      </w:r>
      <w:r w:rsidRPr="000D1973">
        <w:t xml:space="preserve"> website</w:t>
      </w:r>
      <w:r w:rsidR="00321F2C">
        <w:t xml:space="preserve"> starting May 2024</w:t>
      </w:r>
      <w:r w:rsidRPr="000D1973">
        <w:t>.</w:t>
      </w:r>
      <w:r w:rsidR="00535040" w:rsidRPr="000D1973">
        <w:t xml:space="preserve"> </w:t>
      </w:r>
      <w:r w:rsidR="000D1973" w:rsidRPr="000D1973">
        <w:t xml:space="preserve">A copy of the Report can also be reviewed or obtained upon request by calling (909) 820-2525 ext. 2062 or by emailing </w:t>
      </w:r>
      <w:hyperlink r:id="rId7" w:history="1">
        <w:r w:rsidR="000D1973" w:rsidRPr="000D1973">
          <w:rPr>
            <w:rStyle w:val="Hyperlink"/>
          </w:rPr>
          <w:t>AskRUA@rialtoca.gov</w:t>
        </w:r>
      </w:hyperlink>
      <w:r w:rsidR="00535040" w:rsidRPr="000D1973">
        <w:t xml:space="preserve">. </w:t>
      </w:r>
    </w:p>
    <w:p w14:paraId="64FAAD3A" w14:textId="77777777" w:rsidR="00212405" w:rsidRPr="000D1973" w:rsidRDefault="00212405" w:rsidP="00F70BB7">
      <w:pPr>
        <w:jc w:val="both"/>
      </w:pPr>
    </w:p>
    <w:p w14:paraId="7FD473DE" w14:textId="1D56F128" w:rsidR="00212405" w:rsidRPr="000D1973" w:rsidRDefault="00212405" w:rsidP="00F70BB7">
      <w:pPr>
        <w:jc w:val="both"/>
      </w:pPr>
      <w:r w:rsidRPr="000D1973">
        <w:tab/>
      </w:r>
      <w:r w:rsidRPr="000D1973">
        <w:rPr>
          <w:b/>
        </w:rPr>
        <w:t>PROCEDURE FOR HEARING AND DETERMINING MAJORITY PROTEST:</w:t>
      </w:r>
      <w:r w:rsidRPr="000D1973">
        <w:t xml:space="preserve">  At the time stated above, the Council</w:t>
      </w:r>
      <w:r w:rsidR="00A46691">
        <w:t>/RUA Board</w:t>
      </w:r>
      <w:r w:rsidRPr="000D1973">
        <w:t xml:space="preserve"> will hear and consider all objections and protests, if any, to the proposed </w:t>
      </w:r>
      <w:r w:rsidR="00A46691">
        <w:t>water</w:t>
      </w:r>
      <w:r w:rsidR="00766AAD" w:rsidRPr="000D1973">
        <w:t xml:space="preserve"> and sewer</w:t>
      </w:r>
      <w:r w:rsidR="00A46691">
        <w:t>/wastewater</w:t>
      </w:r>
      <w:r w:rsidRPr="000D1973">
        <w:t xml:space="preserve"> rate modifications and other matters described in the Report. The Council</w:t>
      </w:r>
      <w:r w:rsidR="00A46691">
        <w:t>/RUA Board</w:t>
      </w:r>
      <w:r w:rsidRPr="000D1973">
        <w:t xml:space="preserve"> may continue the hearing from time to time. </w:t>
      </w:r>
      <w:r w:rsidR="001A56BF" w:rsidRPr="000D1973">
        <w:t xml:space="preserve">Prior to </w:t>
      </w:r>
      <w:r w:rsidRPr="000D1973">
        <w:t xml:space="preserve">the close of the hearing, if </w:t>
      </w:r>
      <w:r w:rsidRPr="00CA3ADB">
        <w:rPr>
          <w:b/>
          <w:bCs/>
        </w:rPr>
        <w:t>written protests</w:t>
      </w:r>
      <w:r w:rsidRPr="000D1973">
        <w:t xml:space="preserve"> against the proposed modified </w:t>
      </w:r>
      <w:r w:rsidR="00A46691">
        <w:t>water</w:t>
      </w:r>
      <w:r w:rsidR="00766AAD" w:rsidRPr="000D1973">
        <w:t xml:space="preserve"> and</w:t>
      </w:r>
      <w:r w:rsidR="00A46691">
        <w:t>/or</w:t>
      </w:r>
      <w:r w:rsidR="00766AAD" w:rsidRPr="000D1973">
        <w:t xml:space="preserve"> sewer</w:t>
      </w:r>
      <w:r w:rsidR="00A46691">
        <w:t>/wastewater</w:t>
      </w:r>
      <w:r w:rsidRPr="000D1973">
        <w:t xml:space="preserve"> rates are presented and not withdrawn by a majority of the record owners of the parcels</w:t>
      </w:r>
      <w:r w:rsidR="00B842C7">
        <w:t xml:space="preserve"> or </w:t>
      </w:r>
      <w:r w:rsidR="00CA3ADB" w:rsidRPr="00CA3ADB">
        <w:t>rate-paying tenants of the parcel</w:t>
      </w:r>
      <w:r w:rsidRPr="000D1973">
        <w:t xml:space="preserve"> that would be subject to the modified </w:t>
      </w:r>
      <w:r w:rsidR="00CA3ADB">
        <w:t>water</w:t>
      </w:r>
      <w:r w:rsidR="00766AAD" w:rsidRPr="000D1973">
        <w:t xml:space="preserve"> and</w:t>
      </w:r>
      <w:r w:rsidR="00CA3ADB">
        <w:t>/or</w:t>
      </w:r>
      <w:r w:rsidR="00766AAD" w:rsidRPr="000D1973">
        <w:t xml:space="preserve"> sewer</w:t>
      </w:r>
      <w:r w:rsidR="00CA3ADB">
        <w:t>/wastewater</w:t>
      </w:r>
      <w:r w:rsidRPr="000D1973">
        <w:t xml:space="preserve"> rates, the City</w:t>
      </w:r>
      <w:r w:rsidR="00CA3ADB">
        <w:t>/RUA</w:t>
      </w:r>
      <w:r w:rsidRPr="000D1973">
        <w:t xml:space="preserve"> may not impose the modified </w:t>
      </w:r>
      <w:r w:rsidR="00CA3ADB">
        <w:t>water</w:t>
      </w:r>
      <w:r w:rsidR="00766AAD" w:rsidRPr="000D1973">
        <w:t xml:space="preserve"> and</w:t>
      </w:r>
      <w:r w:rsidR="00CA3ADB">
        <w:t>/or</w:t>
      </w:r>
      <w:r w:rsidR="00766AAD" w:rsidRPr="000D1973">
        <w:t xml:space="preserve"> sewer</w:t>
      </w:r>
      <w:r w:rsidR="00CA3ADB">
        <w:t>/wastewater</w:t>
      </w:r>
      <w:r w:rsidRPr="000D1973">
        <w:t xml:space="preserve"> rates; instead,</w:t>
      </w:r>
      <w:r w:rsidR="00CA3ADB">
        <w:t xml:space="preserve"> water</w:t>
      </w:r>
      <w:r w:rsidR="00766AAD" w:rsidRPr="000D1973">
        <w:t xml:space="preserve"> and</w:t>
      </w:r>
      <w:r w:rsidR="00CA3ADB">
        <w:t>/or</w:t>
      </w:r>
      <w:r w:rsidR="00766AAD" w:rsidRPr="000D1973">
        <w:t xml:space="preserve"> sewer</w:t>
      </w:r>
      <w:r w:rsidR="00CA3ADB">
        <w:t>/wastewater</w:t>
      </w:r>
      <w:r w:rsidRPr="000D1973">
        <w:t xml:space="preserve"> rates would continue at their existing, previously-approved amounts.  If, at the close of the protest hearing, there is no majority protest as described above, the Council</w:t>
      </w:r>
      <w:r w:rsidR="00CA3ADB">
        <w:t>/RUA Board</w:t>
      </w:r>
      <w:r w:rsidRPr="000D1973">
        <w:t xml:space="preserve"> may approve the </w:t>
      </w:r>
      <w:r w:rsidR="00C2656A">
        <w:t>water</w:t>
      </w:r>
      <w:r w:rsidR="00766AAD" w:rsidRPr="000D1973">
        <w:t xml:space="preserve"> and</w:t>
      </w:r>
      <w:r w:rsidR="00C2656A">
        <w:t>/or</w:t>
      </w:r>
      <w:r w:rsidR="00766AAD" w:rsidRPr="000D1973">
        <w:t xml:space="preserve"> sewer</w:t>
      </w:r>
      <w:r w:rsidR="00C2656A">
        <w:t>/wastewater</w:t>
      </w:r>
      <w:r w:rsidRPr="000D1973">
        <w:t xml:space="preserve"> rate modifications, as proposed or as changed by the Council</w:t>
      </w:r>
      <w:r w:rsidR="00C2656A">
        <w:t>/RUA Board</w:t>
      </w:r>
      <w:r w:rsidRPr="000D1973">
        <w:t xml:space="preserve">, to be effective commencing </w:t>
      </w:r>
      <w:r w:rsidR="00321F2C">
        <w:t>January</w:t>
      </w:r>
      <w:r w:rsidR="00766AAD" w:rsidRPr="000D1973">
        <w:t xml:space="preserve"> 1, 20</w:t>
      </w:r>
      <w:r w:rsidR="00C2656A">
        <w:t>2</w:t>
      </w:r>
      <w:r w:rsidR="00321F2C">
        <w:t>5</w:t>
      </w:r>
      <w:r w:rsidRPr="000D1973">
        <w:t>.</w:t>
      </w:r>
      <w:r w:rsidR="00535040" w:rsidRPr="000D1973">
        <w:t xml:space="preserve"> </w:t>
      </w:r>
    </w:p>
    <w:p w14:paraId="146DF7C6" w14:textId="77777777" w:rsidR="00212405" w:rsidRPr="000D1973" w:rsidRDefault="00212405" w:rsidP="00F70BB7">
      <w:pPr>
        <w:jc w:val="both"/>
      </w:pPr>
    </w:p>
    <w:p w14:paraId="59C71E9A" w14:textId="3EB9C58D" w:rsidR="00212405" w:rsidRPr="000D1973" w:rsidRDefault="00212405" w:rsidP="00F70BB7">
      <w:pPr>
        <w:jc w:val="both"/>
      </w:pPr>
      <w:r w:rsidRPr="000D1973">
        <w:tab/>
      </w:r>
      <w:r w:rsidRPr="000D1973">
        <w:rPr>
          <w:b/>
        </w:rPr>
        <w:t>PRESERVING THE RIGHT TO CHALLENGE:</w:t>
      </w:r>
      <w:r w:rsidRPr="000D1973">
        <w:t xml:space="preserve">  Any person who wants to preserve the opportunity to file a lawsuit challenging the proposed </w:t>
      </w:r>
      <w:r w:rsidR="00C2656A">
        <w:t>water</w:t>
      </w:r>
      <w:r w:rsidR="00766AAD" w:rsidRPr="000D1973">
        <w:t xml:space="preserve"> and sewer</w:t>
      </w:r>
      <w:r w:rsidR="00C2656A">
        <w:t>/wastewater</w:t>
      </w:r>
      <w:r w:rsidRPr="000D1973">
        <w:t xml:space="preserve"> rate modifications, if imposed, or other matters described in the Report </w:t>
      </w:r>
      <w:r w:rsidRPr="000D1973">
        <w:rPr>
          <w:b/>
        </w:rPr>
        <w:t>must file a written protest</w:t>
      </w:r>
      <w:r w:rsidRPr="000D1973">
        <w:t xml:space="preserve"> with the Council</w:t>
      </w:r>
      <w:r w:rsidR="00C2656A">
        <w:t>/RUA Board</w:t>
      </w:r>
      <w:r w:rsidRPr="000D1973">
        <w:t xml:space="preserve">, stating the specific grounds of the protest. Any grounds not stated in a </w:t>
      </w:r>
      <w:r w:rsidRPr="000D1973">
        <w:rPr>
          <w:b/>
        </w:rPr>
        <w:t>written protest</w:t>
      </w:r>
      <w:r w:rsidRPr="000D1973">
        <w:t xml:space="preserve"> filed with the Council</w:t>
      </w:r>
      <w:r w:rsidR="00C2656A">
        <w:t>/RUA Board</w:t>
      </w:r>
      <w:r w:rsidRPr="000D1973">
        <w:t xml:space="preserve"> before the </w:t>
      </w:r>
      <w:r w:rsidRPr="000D1973">
        <w:lastRenderedPageBreak/>
        <w:t xml:space="preserve">close of the protest hearing on </w:t>
      </w:r>
      <w:r w:rsidR="00321F2C">
        <w:t>June 25</w:t>
      </w:r>
      <w:r w:rsidR="00766AAD" w:rsidRPr="000D1973">
        <w:t>, 20</w:t>
      </w:r>
      <w:r w:rsidR="00C2656A">
        <w:t>24</w:t>
      </w:r>
      <w:r w:rsidRPr="000D1973">
        <w:t>, will be deemed waived and may not be raised in any subsequent lawsuit.</w:t>
      </w:r>
    </w:p>
    <w:p w14:paraId="46EDD236" w14:textId="77777777" w:rsidR="00212405" w:rsidRPr="000D1973" w:rsidRDefault="00212405" w:rsidP="00F70BB7">
      <w:pPr>
        <w:jc w:val="both"/>
      </w:pPr>
    </w:p>
    <w:p w14:paraId="2CA63A69" w14:textId="7A0E2732" w:rsidR="00212405" w:rsidRPr="00F70BB7" w:rsidRDefault="00212405" w:rsidP="00F70BB7">
      <w:pPr>
        <w:pStyle w:val="Heading1"/>
        <w:ind w:firstLine="720"/>
        <w:jc w:val="both"/>
        <w:rPr>
          <w:rFonts w:ascii="Times New Roman" w:hAnsi="Times New Roman"/>
          <w:b w:val="0"/>
          <w:sz w:val="24"/>
          <w:szCs w:val="24"/>
        </w:rPr>
      </w:pPr>
      <w:r w:rsidRPr="000D1973">
        <w:rPr>
          <w:rFonts w:ascii="Times New Roman" w:hAnsi="Times New Roman"/>
          <w:sz w:val="24"/>
          <w:szCs w:val="24"/>
        </w:rPr>
        <w:t xml:space="preserve">HOW TO PROTEST THE PROPOSED RATE INCREASES:  </w:t>
      </w:r>
      <w:r w:rsidRPr="000D1973">
        <w:rPr>
          <w:rFonts w:ascii="Times New Roman" w:hAnsi="Times New Roman"/>
          <w:b w:val="0"/>
          <w:sz w:val="24"/>
          <w:szCs w:val="24"/>
        </w:rPr>
        <w:t xml:space="preserve">All owners and tenants of property receiving </w:t>
      </w:r>
      <w:r w:rsidR="00C2656A">
        <w:rPr>
          <w:rFonts w:ascii="Times New Roman" w:hAnsi="Times New Roman"/>
          <w:b w:val="0"/>
          <w:sz w:val="24"/>
          <w:szCs w:val="24"/>
        </w:rPr>
        <w:t>water</w:t>
      </w:r>
      <w:r w:rsidR="00766AAD" w:rsidRPr="000D1973">
        <w:rPr>
          <w:rFonts w:ascii="Times New Roman" w:hAnsi="Times New Roman"/>
          <w:b w:val="0"/>
          <w:sz w:val="24"/>
          <w:szCs w:val="24"/>
        </w:rPr>
        <w:t xml:space="preserve"> and</w:t>
      </w:r>
      <w:r w:rsidR="00C2656A">
        <w:rPr>
          <w:rFonts w:ascii="Times New Roman" w:hAnsi="Times New Roman"/>
          <w:b w:val="0"/>
          <w:sz w:val="24"/>
          <w:szCs w:val="24"/>
        </w:rPr>
        <w:t>/or</w:t>
      </w:r>
      <w:r w:rsidR="00766AAD" w:rsidRPr="000D1973">
        <w:rPr>
          <w:rFonts w:ascii="Times New Roman" w:hAnsi="Times New Roman"/>
          <w:b w:val="0"/>
          <w:sz w:val="24"/>
          <w:szCs w:val="24"/>
        </w:rPr>
        <w:t xml:space="preserve"> sewer</w:t>
      </w:r>
      <w:r w:rsidR="00C2656A">
        <w:rPr>
          <w:rFonts w:ascii="Times New Roman" w:hAnsi="Times New Roman"/>
          <w:b w:val="0"/>
          <w:sz w:val="24"/>
          <w:szCs w:val="24"/>
        </w:rPr>
        <w:t>/wastewater</w:t>
      </w:r>
      <w:r w:rsidRPr="000D1973">
        <w:rPr>
          <w:rFonts w:ascii="Times New Roman" w:hAnsi="Times New Roman"/>
          <w:b w:val="0"/>
          <w:sz w:val="24"/>
          <w:szCs w:val="24"/>
        </w:rPr>
        <w:t xml:space="preserve"> </w:t>
      </w:r>
      <w:r w:rsidR="007D59D1" w:rsidRPr="000D1973">
        <w:rPr>
          <w:rFonts w:ascii="Times New Roman" w:hAnsi="Times New Roman"/>
          <w:b w:val="0"/>
          <w:sz w:val="24"/>
          <w:szCs w:val="24"/>
        </w:rPr>
        <w:t>service</w:t>
      </w:r>
      <w:r w:rsidRPr="000D1973">
        <w:rPr>
          <w:rFonts w:ascii="Times New Roman" w:hAnsi="Times New Roman"/>
          <w:b w:val="0"/>
          <w:sz w:val="24"/>
          <w:szCs w:val="24"/>
        </w:rPr>
        <w:t>, and interested persons are invited to attend the Public Hearing noticed above. Written protests must be received (</w:t>
      </w:r>
      <w:r w:rsidRPr="000D1973">
        <w:rPr>
          <w:rFonts w:ascii="Times New Roman" w:hAnsi="Times New Roman"/>
          <w:b w:val="0"/>
          <w:i/>
          <w:sz w:val="24"/>
          <w:szCs w:val="24"/>
        </w:rPr>
        <w:t>not postmarked</w:t>
      </w:r>
      <w:r w:rsidRPr="000D1973">
        <w:rPr>
          <w:rFonts w:ascii="Times New Roman" w:hAnsi="Times New Roman"/>
          <w:b w:val="0"/>
          <w:sz w:val="24"/>
          <w:szCs w:val="24"/>
        </w:rPr>
        <w:t>) by the City Clerk before or during the</w:t>
      </w:r>
      <w:r w:rsidR="00C2656A">
        <w:rPr>
          <w:rFonts w:ascii="Times New Roman" w:hAnsi="Times New Roman"/>
          <w:b w:val="0"/>
          <w:sz w:val="24"/>
          <w:szCs w:val="24"/>
        </w:rPr>
        <w:t xml:space="preserve"> </w:t>
      </w:r>
      <w:r w:rsidRPr="000D1973">
        <w:rPr>
          <w:rFonts w:ascii="Times New Roman" w:hAnsi="Times New Roman"/>
          <w:b w:val="0"/>
          <w:sz w:val="24"/>
          <w:szCs w:val="24"/>
        </w:rPr>
        <w:t xml:space="preserve">public hearing. </w:t>
      </w:r>
      <w:r w:rsidR="00426C2A" w:rsidRPr="000D1973">
        <w:rPr>
          <w:rFonts w:ascii="Times New Roman" w:hAnsi="Times New Roman"/>
          <w:b w:val="0"/>
          <w:sz w:val="24"/>
          <w:szCs w:val="24"/>
        </w:rPr>
        <w:t>Council</w:t>
      </w:r>
      <w:r w:rsidR="00C2656A">
        <w:rPr>
          <w:rFonts w:ascii="Times New Roman" w:hAnsi="Times New Roman"/>
          <w:b w:val="0"/>
          <w:sz w:val="24"/>
          <w:szCs w:val="24"/>
        </w:rPr>
        <w:t>/RUA Board</w:t>
      </w:r>
      <w:r w:rsidR="00426C2A" w:rsidRPr="000D1973">
        <w:rPr>
          <w:rFonts w:ascii="Times New Roman" w:hAnsi="Times New Roman"/>
          <w:b w:val="0"/>
          <w:sz w:val="24"/>
          <w:szCs w:val="24"/>
        </w:rPr>
        <w:t xml:space="preserve"> will not count written protests submitted after the conclusion of the public hearing.</w:t>
      </w:r>
      <w:r w:rsidRPr="000D1973">
        <w:rPr>
          <w:rFonts w:ascii="Times New Roman" w:hAnsi="Times New Roman"/>
          <w:b w:val="0"/>
          <w:sz w:val="24"/>
          <w:szCs w:val="24"/>
        </w:rPr>
        <w:t xml:space="preserve"> </w:t>
      </w:r>
      <w:r w:rsidR="004C5CBA">
        <w:rPr>
          <w:rFonts w:ascii="Times New Roman" w:hAnsi="Times New Roman"/>
          <w:b w:val="0"/>
          <w:sz w:val="24"/>
          <w:szCs w:val="24"/>
        </w:rPr>
        <w:t>In compliance with Proposition 218, a</w:t>
      </w:r>
      <w:r w:rsidRPr="000D1973">
        <w:rPr>
          <w:rFonts w:ascii="Times New Roman" w:hAnsi="Times New Roman"/>
          <w:b w:val="0"/>
          <w:sz w:val="24"/>
          <w:szCs w:val="24"/>
        </w:rPr>
        <w:t>ny protest submitted by e-mail or other electronic means will not be accepted.</w:t>
      </w:r>
      <w:r w:rsidR="006D0EA3" w:rsidRPr="000D1973">
        <w:rPr>
          <w:rFonts w:ascii="Times New Roman" w:hAnsi="Times New Roman"/>
          <w:b w:val="0"/>
          <w:sz w:val="24"/>
          <w:szCs w:val="24"/>
        </w:rPr>
        <w:t xml:space="preserve"> </w:t>
      </w:r>
      <w:r w:rsidRPr="000D1973">
        <w:rPr>
          <w:rFonts w:ascii="Times New Roman" w:hAnsi="Times New Roman"/>
          <w:b w:val="0"/>
          <w:sz w:val="24"/>
          <w:szCs w:val="24"/>
        </w:rPr>
        <w:t>The protest must be signed by the property owner(s) or tenant(s) and must include the assessor’s parcel number(s) or street address(es) of all property(ies) serviced</w:t>
      </w:r>
      <w:r w:rsidR="00426C2A" w:rsidRPr="000D1973">
        <w:rPr>
          <w:rFonts w:ascii="Times New Roman" w:hAnsi="Times New Roman"/>
          <w:b w:val="0"/>
          <w:sz w:val="24"/>
          <w:szCs w:val="24"/>
        </w:rPr>
        <w:t xml:space="preserve">, and your statement that you protest the increase in </w:t>
      </w:r>
      <w:r w:rsidR="004C5CBA">
        <w:rPr>
          <w:rFonts w:ascii="Times New Roman" w:hAnsi="Times New Roman"/>
          <w:b w:val="0"/>
          <w:sz w:val="24"/>
          <w:szCs w:val="24"/>
        </w:rPr>
        <w:t xml:space="preserve">either </w:t>
      </w:r>
      <w:r w:rsidR="00426C2A" w:rsidRPr="000D1973">
        <w:rPr>
          <w:rFonts w:ascii="Times New Roman" w:hAnsi="Times New Roman"/>
          <w:b w:val="0"/>
          <w:sz w:val="24"/>
          <w:szCs w:val="24"/>
        </w:rPr>
        <w:t xml:space="preserve">the </w:t>
      </w:r>
      <w:r w:rsidR="004C5CBA">
        <w:rPr>
          <w:rFonts w:ascii="Times New Roman" w:hAnsi="Times New Roman"/>
          <w:b w:val="0"/>
          <w:sz w:val="24"/>
          <w:szCs w:val="24"/>
        </w:rPr>
        <w:t>water</w:t>
      </w:r>
      <w:r w:rsidR="00426C2A" w:rsidRPr="000D1973">
        <w:rPr>
          <w:rFonts w:ascii="Times New Roman" w:hAnsi="Times New Roman"/>
          <w:b w:val="0"/>
          <w:sz w:val="24"/>
          <w:szCs w:val="24"/>
        </w:rPr>
        <w:t xml:space="preserve"> </w:t>
      </w:r>
      <w:r w:rsidR="004C5CBA">
        <w:rPr>
          <w:rFonts w:ascii="Times New Roman" w:hAnsi="Times New Roman"/>
          <w:b w:val="0"/>
          <w:sz w:val="24"/>
          <w:szCs w:val="24"/>
        </w:rPr>
        <w:t>or</w:t>
      </w:r>
      <w:r w:rsidR="00426C2A" w:rsidRPr="000D1973">
        <w:rPr>
          <w:rFonts w:ascii="Times New Roman" w:hAnsi="Times New Roman"/>
          <w:b w:val="0"/>
          <w:sz w:val="24"/>
          <w:szCs w:val="24"/>
        </w:rPr>
        <w:t xml:space="preserve"> sewer rates</w:t>
      </w:r>
      <w:r w:rsidRPr="000D1973">
        <w:rPr>
          <w:rFonts w:ascii="Times New Roman" w:hAnsi="Times New Roman"/>
          <w:b w:val="0"/>
          <w:sz w:val="24"/>
          <w:szCs w:val="24"/>
        </w:rPr>
        <w:t>.</w:t>
      </w:r>
      <w:r w:rsidR="004C5CBA">
        <w:rPr>
          <w:rFonts w:ascii="Times New Roman" w:hAnsi="Times New Roman"/>
          <w:b w:val="0"/>
          <w:sz w:val="24"/>
          <w:szCs w:val="24"/>
        </w:rPr>
        <w:t xml:space="preserve"> </w:t>
      </w:r>
      <w:r w:rsidR="004C5CBA" w:rsidRPr="00015505">
        <w:rPr>
          <w:rFonts w:ascii="Times New Roman" w:hAnsi="Times New Roman"/>
          <w:bCs/>
          <w:sz w:val="24"/>
          <w:szCs w:val="24"/>
        </w:rPr>
        <w:t xml:space="preserve">Should </w:t>
      </w:r>
      <w:r w:rsidR="00015505" w:rsidRPr="00015505">
        <w:rPr>
          <w:rFonts w:ascii="Times New Roman" w:hAnsi="Times New Roman"/>
          <w:bCs/>
          <w:sz w:val="24"/>
          <w:szCs w:val="24"/>
        </w:rPr>
        <w:t>the property owner(s) or tenant(s) protest both the water and the sewer rate, then one protest will need to be completed protesting the water rate, and another protest will need to be completed protesting the sewer rate</w:t>
      </w:r>
      <w:r w:rsidR="00015505">
        <w:rPr>
          <w:rFonts w:ascii="Times New Roman" w:hAnsi="Times New Roman"/>
          <w:b w:val="0"/>
          <w:sz w:val="24"/>
          <w:szCs w:val="24"/>
        </w:rPr>
        <w:t xml:space="preserve">. </w:t>
      </w:r>
      <w:r w:rsidRPr="000D1973">
        <w:rPr>
          <w:rFonts w:ascii="Times New Roman" w:hAnsi="Times New Roman"/>
          <w:b w:val="0"/>
          <w:sz w:val="24"/>
          <w:szCs w:val="24"/>
        </w:rPr>
        <w:t xml:space="preserve">Only one written protest per identified parcel or property will be counted for </w:t>
      </w:r>
      <w:r w:rsidRPr="00F70BB7">
        <w:rPr>
          <w:rFonts w:ascii="Times New Roman" w:hAnsi="Times New Roman"/>
          <w:b w:val="0"/>
          <w:sz w:val="24"/>
          <w:szCs w:val="24"/>
        </w:rPr>
        <w:t>purposes of determining whether there is a majority protest.</w:t>
      </w:r>
    </w:p>
    <w:p w14:paraId="5474EF1A" w14:textId="77777777" w:rsidR="00A932E9" w:rsidRDefault="006D0EA3" w:rsidP="00F70BB7">
      <w:pPr>
        <w:ind w:firstLine="720"/>
        <w:jc w:val="both"/>
      </w:pPr>
      <w:r w:rsidRPr="00F70BB7">
        <w:rPr>
          <w:b/>
        </w:rPr>
        <w:t>ADDITIONAL INFORMATION:</w:t>
      </w:r>
      <w:r w:rsidRPr="00F70BB7">
        <w:t xml:space="preserve"> </w:t>
      </w:r>
      <w:r w:rsidR="000278B4" w:rsidRPr="00F70BB7">
        <w:t xml:space="preserve"> </w:t>
      </w:r>
      <w:r w:rsidRPr="00F70BB7">
        <w:t xml:space="preserve">For additional information and answers to questions about the proposed </w:t>
      </w:r>
      <w:r w:rsidR="00E36171" w:rsidRPr="00F70BB7">
        <w:t>water</w:t>
      </w:r>
      <w:r w:rsidRPr="00F70BB7">
        <w:t xml:space="preserve"> and sewer</w:t>
      </w:r>
      <w:r w:rsidR="00E36171" w:rsidRPr="00F70BB7">
        <w:t>/wastewater</w:t>
      </w:r>
      <w:r w:rsidRPr="00F70BB7">
        <w:t xml:space="preserve"> rate proceeding, contact </w:t>
      </w:r>
      <w:r w:rsidR="00E36171" w:rsidRPr="00F70BB7">
        <w:t>Toyasha Sebbag</w:t>
      </w:r>
      <w:r w:rsidRPr="00F70BB7">
        <w:t xml:space="preserve">, </w:t>
      </w:r>
      <w:r w:rsidR="00E36171" w:rsidRPr="00F70BB7">
        <w:t xml:space="preserve">Assistant to the City </w:t>
      </w:r>
      <w:r w:rsidR="00F70BB7" w:rsidRPr="00F70BB7">
        <w:t>Manager</w:t>
      </w:r>
      <w:r w:rsidRPr="00F70BB7">
        <w:t xml:space="preserve">, </w:t>
      </w:r>
      <w:r w:rsidR="005E304F">
        <w:t xml:space="preserve">at </w:t>
      </w:r>
      <w:r w:rsidRPr="00F70BB7">
        <w:t>(</w:t>
      </w:r>
      <w:r w:rsidR="00E36171" w:rsidRPr="00F70BB7">
        <w:t>909</w:t>
      </w:r>
      <w:r w:rsidRPr="00F70BB7">
        <w:t xml:space="preserve">) </w:t>
      </w:r>
      <w:r w:rsidR="00F70BB7" w:rsidRPr="00F70BB7">
        <w:t>820</w:t>
      </w:r>
      <w:r w:rsidRPr="00F70BB7">
        <w:t>-</w:t>
      </w:r>
      <w:r w:rsidR="00F70BB7" w:rsidRPr="00F70BB7">
        <w:t>2525</w:t>
      </w:r>
      <w:r w:rsidRPr="00F70BB7">
        <w:t xml:space="preserve"> x </w:t>
      </w:r>
      <w:r w:rsidR="00F70BB7" w:rsidRPr="00F70BB7">
        <w:t>2062</w:t>
      </w:r>
      <w:r w:rsidRPr="00F70BB7">
        <w:t xml:space="preserve">, or </w:t>
      </w:r>
      <w:hyperlink r:id="rId8" w:history="1">
        <w:r w:rsidR="00F70BB7" w:rsidRPr="00F70BB7">
          <w:rPr>
            <w:rStyle w:val="Hyperlink"/>
          </w:rPr>
          <w:t>tsebbag@rialtoca.gov</w:t>
        </w:r>
      </w:hyperlink>
      <w:r w:rsidRPr="00F70BB7">
        <w:t>.</w:t>
      </w:r>
    </w:p>
    <w:p w14:paraId="616530B7" w14:textId="77777777" w:rsidR="00A932E9" w:rsidRDefault="00A932E9" w:rsidP="00F70BB7">
      <w:pPr>
        <w:ind w:firstLine="720"/>
        <w:jc w:val="both"/>
      </w:pPr>
    </w:p>
    <w:p w14:paraId="3BAFD245" w14:textId="3A050AE8" w:rsidR="0043220F" w:rsidRPr="000D1973" w:rsidRDefault="00212405" w:rsidP="00F41EF2">
      <w:pPr>
        <w:jc w:val="center"/>
        <w:outlineLvl w:val="0"/>
        <w:rPr>
          <w:b/>
        </w:rPr>
      </w:pPr>
      <w:r w:rsidRPr="000D1973">
        <w:rPr>
          <w:b/>
        </w:rPr>
        <w:t>EXHIBIT “A”</w:t>
      </w:r>
    </w:p>
    <w:p w14:paraId="420D1B5D" w14:textId="77777777" w:rsidR="00FB0716" w:rsidRDefault="00FB0716" w:rsidP="000823B9">
      <w:pPr>
        <w:outlineLvl w:val="0"/>
        <w:rPr>
          <w:b/>
        </w:rPr>
      </w:pPr>
    </w:p>
    <w:p w14:paraId="63226A0C" w14:textId="28001451" w:rsidR="0007291A" w:rsidRDefault="009156E8" w:rsidP="000823B9">
      <w:pPr>
        <w:outlineLvl w:val="0"/>
        <w:rPr>
          <w:b/>
        </w:rPr>
      </w:pPr>
      <w:r>
        <w:rPr>
          <w:b/>
        </w:rPr>
        <w:t xml:space="preserve">WATER </w:t>
      </w:r>
      <w:r w:rsidR="00FB0716">
        <w:rPr>
          <w:b/>
        </w:rPr>
        <w:t xml:space="preserve">CURRENT AND PROPOSED </w:t>
      </w:r>
      <w:r w:rsidR="00A1055B">
        <w:rPr>
          <w:b/>
        </w:rPr>
        <w:t xml:space="preserve">MONTHLY MINIMUM CHARGE: </w:t>
      </w:r>
    </w:p>
    <w:p w14:paraId="549B7866" w14:textId="4FAC488B" w:rsidR="000823B9" w:rsidRDefault="00CD41F0" w:rsidP="000823B9">
      <w:pPr>
        <w:outlineLvl w:val="0"/>
        <w:rPr>
          <w:b/>
        </w:rPr>
      </w:pPr>
      <w:r w:rsidRPr="00E47B73">
        <w:rPr>
          <w:noProof/>
        </w:rPr>
        <w:drawing>
          <wp:inline distT="0" distB="0" distL="0" distR="0" wp14:anchorId="1F67DDC1" wp14:editId="6EB3061C">
            <wp:extent cx="5943600" cy="16878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687830"/>
                    </a:xfrm>
                    <a:prstGeom prst="rect">
                      <a:avLst/>
                    </a:prstGeom>
                    <a:noFill/>
                    <a:ln>
                      <a:noFill/>
                    </a:ln>
                  </pic:spPr>
                </pic:pic>
              </a:graphicData>
            </a:graphic>
          </wp:inline>
        </w:drawing>
      </w:r>
    </w:p>
    <w:p w14:paraId="1CB83ABF" w14:textId="26182B3D" w:rsidR="00FB0716" w:rsidRDefault="00FB0716" w:rsidP="000823B9">
      <w:pPr>
        <w:outlineLvl w:val="0"/>
        <w:rPr>
          <w:b/>
        </w:rPr>
      </w:pPr>
    </w:p>
    <w:p w14:paraId="083F8567" w14:textId="4D15F2A0" w:rsidR="009156E8" w:rsidRDefault="009156E8" w:rsidP="000823B9">
      <w:pPr>
        <w:outlineLvl w:val="0"/>
        <w:rPr>
          <w:b/>
        </w:rPr>
      </w:pPr>
      <w:r>
        <w:rPr>
          <w:b/>
        </w:rPr>
        <w:t>WATER CURRENT VOLUME CHARGE</w:t>
      </w:r>
      <w:r w:rsidR="0052235D">
        <w:rPr>
          <w:b/>
        </w:rPr>
        <w:t xml:space="preserve">: </w:t>
      </w:r>
      <w:r>
        <w:rPr>
          <w:b/>
        </w:rPr>
        <w:t xml:space="preserve"> </w:t>
      </w:r>
    </w:p>
    <w:p w14:paraId="3C360DA4" w14:textId="75FFDD8B" w:rsidR="0052235D" w:rsidRDefault="00595987" w:rsidP="000823B9">
      <w:pPr>
        <w:outlineLvl w:val="0"/>
        <w:rPr>
          <w:b/>
        </w:rPr>
      </w:pPr>
      <w:r w:rsidRPr="00595987">
        <w:rPr>
          <w:b/>
          <w:noProof/>
        </w:rPr>
        <w:drawing>
          <wp:inline distT="0" distB="0" distL="0" distR="0" wp14:anchorId="73E324D0" wp14:editId="4DD6F314">
            <wp:extent cx="2238375" cy="1014436"/>
            <wp:effectExtent l="19050" t="19050" r="9525" b="146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64315" cy="1026192"/>
                    </a:xfrm>
                    <a:prstGeom prst="rect">
                      <a:avLst/>
                    </a:prstGeom>
                    <a:ln w="19050">
                      <a:solidFill>
                        <a:schemeClr val="tx1"/>
                      </a:solidFill>
                    </a:ln>
                  </pic:spPr>
                </pic:pic>
              </a:graphicData>
            </a:graphic>
          </wp:inline>
        </w:drawing>
      </w:r>
    </w:p>
    <w:p w14:paraId="63B3ADA8" w14:textId="3C5F55A1" w:rsidR="00CD41F0" w:rsidRDefault="00CD41F0">
      <w:pPr>
        <w:rPr>
          <w:b/>
        </w:rPr>
      </w:pPr>
      <w:r>
        <w:rPr>
          <w:b/>
        </w:rPr>
        <w:br w:type="page"/>
      </w:r>
    </w:p>
    <w:p w14:paraId="3064DEDA" w14:textId="77777777" w:rsidR="0052235D" w:rsidRDefault="0052235D" w:rsidP="000823B9">
      <w:pPr>
        <w:outlineLvl w:val="0"/>
        <w:rPr>
          <w:b/>
        </w:rPr>
      </w:pPr>
    </w:p>
    <w:p w14:paraId="4F6420ED" w14:textId="55C839E4" w:rsidR="0052235D" w:rsidRDefault="0052235D" w:rsidP="000823B9">
      <w:pPr>
        <w:outlineLvl w:val="0"/>
        <w:rPr>
          <w:b/>
        </w:rPr>
      </w:pPr>
      <w:r>
        <w:rPr>
          <w:b/>
        </w:rPr>
        <w:t>WATER PROPOSED VOLUME CHARGE:</w:t>
      </w:r>
    </w:p>
    <w:p w14:paraId="4474E6BB" w14:textId="25471FE3" w:rsidR="0078585C" w:rsidRDefault="00CD41F0" w:rsidP="000823B9">
      <w:pPr>
        <w:outlineLvl w:val="0"/>
        <w:rPr>
          <w:b/>
        </w:rPr>
      </w:pPr>
      <w:r w:rsidRPr="009B1C17">
        <w:rPr>
          <w:noProof/>
        </w:rPr>
        <w:drawing>
          <wp:inline distT="0" distB="0" distL="0" distR="0" wp14:anchorId="349F0176" wp14:editId="5307D5F8">
            <wp:extent cx="5943600" cy="281114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811145"/>
                    </a:xfrm>
                    <a:prstGeom prst="rect">
                      <a:avLst/>
                    </a:prstGeom>
                    <a:noFill/>
                    <a:ln>
                      <a:noFill/>
                    </a:ln>
                  </pic:spPr>
                </pic:pic>
              </a:graphicData>
            </a:graphic>
          </wp:inline>
        </w:drawing>
      </w:r>
    </w:p>
    <w:p w14:paraId="6967B89F" w14:textId="4B2293E9" w:rsidR="00C52822" w:rsidRDefault="00C52822" w:rsidP="000823B9">
      <w:pPr>
        <w:outlineLvl w:val="0"/>
        <w:rPr>
          <w:b/>
        </w:rPr>
      </w:pPr>
    </w:p>
    <w:p w14:paraId="051F1BF8" w14:textId="6DF6CBE7" w:rsidR="00A0076C" w:rsidRPr="00A0076C" w:rsidRDefault="00C72CC2" w:rsidP="00A0076C">
      <w:pPr>
        <w:outlineLvl w:val="0"/>
        <w:rPr>
          <w:b/>
        </w:rPr>
      </w:pPr>
      <w:r w:rsidRPr="00A0076C">
        <w:rPr>
          <w:b/>
        </w:rPr>
        <w:t xml:space="preserve">SEWER/WASTEWATER </w:t>
      </w:r>
      <w:r>
        <w:rPr>
          <w:b/>
        </w:rPr>
        <w:t>CURRENT AND PROPOSED</w:t>
      </w:r>
      <w:r w:rsidRPr="00A0076C">
        <w:rPr>
          <w:b/>
        </w:rPr>
        <w:t xml:space="preserve"> RATES</w:t>
      </w:r>
      <w:r>
        <w:rPr>
          <w:b/>
        </w:rPr>
        <w:t>:</w:t>
      </w:r>
    </w:p>
    <w:p w14:paraId="1580BAA9" w14:textId="5353FAB5" w:rsidR="00A0076C" w:rsidRDefault="00CD41F0" w:rsidP="00A0076C">
      <w:pPr>
        <w:jc w:val="both"/>
        <w:rPr>
          <w:rFonts w:ascii="Lao UI" w:hAnsi="Lao UI" w:cs="Lao UI"/>
        </w:rPr>
      </w:pPr>
      <w:r w:rsidRPr="00296CBB">
        <w:rPr>
          <w:noProof/>
        </w:rPr>
        <w:drawing>
          <wp:inline distT="0" distB="0" distL="0" distR="0" wp14:anchorId="57C5D6AE" wp14:editId="5BC9C4C0">
            <wp:extent cx="5943600" cy="50647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064760"/>
                    </a:xfrm>
                    <a:prstGeom prst="rect">
                      <a:avLst/>
                    </a:prstGeom>
                    <a:noFill/>
                    <a:ln>
                      <a:noFill/>
                    </a:ln>
                  </pic:spPr>
                </pic:pic>
              </a:graphicData>
            </a:graphic>
          </wp:inline>
        </w:drawing>
      </w:r>
    </w:p>
    <w:p w14:paraId="06859667" w14:textId="0BB6F201" w:rsidR="00A0076C" w:rsidRPr="00C72CC2" w:rsidRDefault="00A0076C" w:rsidP="00A0076C">
      <w:pPr>
        <w:jc w:val="both"/>
        <w:rPr>
          <w:sz w:val="16"/>
          <w:szCs w:val="16"/>
        </w:rPr>
      </w:pPr>
      <w:r w:rsidRPr="00C72CC2">
        <w:rPr>
          <w:sz w:val="16"/>
          <w:szCs w:val="16"/>
        </w:rPr>
        <w:t xml:space="preserve">NOTE: Extraterritorial (outside the </w:t>
      </w:r>
      <w:r w:rsidR="005E304F">
        <w:rPr>
          <w:sz w:val="16"/>
          <w:szCs w:val="16"/>
        </w:rPr>
        <w:t>borders</w:t>
      </w:r>
      <w:r w:rsidRPr="00C72CC2">
        <w:rPr>
          <w:sz w:val="16"/>
          <w:szCs w:val="16"/>
        </w:rPr>
        <w:t xml:space="preserve"> of the City of Rialto) sewer fees have been established at one point three (1.3) times the current sewage charges </w:t>
      </w:r>
      <w:r w:rsidR="00FA2853">
        <w:rPr>
          <w:sz w:val="16"/>
          <w:szCs w:val="16"/>
        </w:rPr>
        <w:t>per</w:t>
      </w:r>
      <w:r w:rsidRPr="00C72CC2">
        <w:rPr>
          <w:sz w:val="16"/>
          <w:szCs w:val="16"/>
        </w:rPr>
        <w:t xml:space="preserve"> Resolution No. 6209 adopted January 8, 2013.</w:t>
      </w:r>
    </w:p>
    <w:p w14:paraId="1217FE57" w14:textId="3B90535B" w:rsidR="00A82E3E" w:rsidRDefault="00A82E3E">
      <w:pPr>
        <w:rPr>
          <w:b/>
        </w:rPr>
      </w:pPr>
      <w:r>
        <w:rPr>
          <w:b/>
        </w:rPr>
        <w:br w:type="page"/>
      </w:r>
    </w:p>
    <w:p w14:paraId="2ADAA014" w14:textId="77777777" w:rsidR="00C52822" w:rsidRDefault="00C52822" w:rsidP="000823B9">
      <w:pPr>
        <w:outlineLvl w:val="0"/>
        <w:rPr>
          <w:b/>
        </w:rPr>
      </w:pPr>
    </w:p>
    <w:p w14:paraId="07DEDF0D" w14:textId="55A3BE31" w:rsidR="00E47B8D" w:rsidRPr="000D1973" w:rsidRDefault="00E47B8D" w:rsidP="000823B9">
      <w:pPr>
        <w:outlineLvl w:val="0"/>
        <w:rPr>
          <w:b/>
        </w:rPr>
      </w:pPr>
      <w:r>
        <w:rPr>
          <w:b/>
        </w:rPr>
        <w:t xml:space="preserve">FIRELINE AND HYDRANT RATES </w:t>
      </w:r>
    </w:p>
    <w:p w14:paraId="72012ACC" w14:textId="55F63573" w:rsidR="003464FF" w:rsidRPr="000D1973" w:rsidRDefault="00B22B53" w:rsidP="00C72CC2">
      <w:r w:rsidRPr="00B22B53">
        <w:drawing>
          <wp:inline distT="0" distB="0" distL="0" distR="0" wp14:anchorId="7F3CB9B6" wp14:editId="6A72ECE0">
            <wp:extent cx="6261100" cy="231775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61100" cy="2317750"/>
                    </a:xfrm>
                    <a:prstGeom prst="rect">
                      <a:avLst/>
                    </a:prstGeom>
                    <a:noFill/>
                    <a:ln>
                      <a:noFill/>
                    </a:ln>
                  </pic:spPr>
                </pic:pic>
              </a:graphicData>
            </a:graphic>
          </wp:inline>
        </w:drawing>
      </w:r>
    </w:p>
    <w:sectPr w:rsidR="003464FF" w:rsidRPr="000D1973" w:rsidSect="00614F49">
      <w:headerReference w:type="even" r:id="rId14"/>
      <w:headerReference w:type="default" r:id="rId15"/>
      <w:footerReference w:type="even" r:id="rId16"/>
      <w:footerReference w:type="default" r:id="rId17"/>
      <w:headerReference w:type="first" r:id="rId18"/>
      <w:footerReference w:type="first" r:id="rId19"/>
      <w:pgSz w:w="12240" w:h="15840"/>
      <w:pgMar w:top="720" w:right="720" w:bottom="576"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C1DA2" w14:textId="77777777" w:rsidR="00CD3BC2" w:rsidRDefault="00CD3BC2">
      <w:r>
        <w:separator/>
      </w:r>
    </w:p>
  </w:endnote>
  <w:endnote w:type="continuationSeparator" w:id="0">
    <w:p w14:paraId="12231F60" w14:textId="77777777" w:rsidR="00CD3BC2" w:rsidRDefault="00CD3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ao UI">
    <w:altName w:val="Lao UI"/>
    <w:charset w:val="00"/>
    <w:family w:val="swiss"/>
    <w:pitch w:val="variable"/>
    <w:sig w:usb0="82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1BFC2" w14:textId="77777777" w:rsidR="00321F2C" w:rsidRDefault="00321F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F27A3" w14:textId="77777777" w:rsidR="00321F2C" w:rsidRDefault="00321F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0C8B7" w14:textId="77777777" w:rsidR="00321F2C" w:rsidRDefault="00321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BB2BE" w14:textId="77777777" w:rsidR="00CD3BC2" w:rsidRDefault="00CD3BC2">
      <w:r>
        <w:separator/>
      </w:r>
    </w:p>
  </w:footnote>
  <w:footnote w:type="continuationSeparator" w:id="0">
    <w:p w14:paraId="37AC5FF8" w14:textId="77777777" w:rsidR="00CD3BC2" w:rsidRDefault="00CD3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23602" w14:textId="6964ACC1" w:rsidR="00321F2C" w:rsidRDefault="00321F2C">
    <w:pPr>
      <w:pStyle w:val="Header"/>
    </w:pPr>
    <w:r>
      <w:rPr>
        <w:noProof/>
      </w:rPr>
      <w:pict w14:anchorId="0131AA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123922" o:spid="_x0000_s2050" type="#_x0000_t136" style="position:absolute;margin-left:0;margin-top:0;width:543.85pt;height:217.5pt;rotation:315;z-index:-251655168;mso-position-horizontal:center;mso-position-horizontal-relative:margin;mso-position-vertical:center;mso-position-vertical-relative:margin" o:allowincell="f" fillcolor="silver" stroked="f">
          <v:fill opacity=".5"/>
          <v:textpath style="font-family:&quot;Lato Medium&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BBE56" w14:textId="04271212" w:rsidR="00321F2C" w:rsidRDefault="00321F2C">
    <w:pPr>
      <w:pStyle w:val="Header"/>
    </w:pPr>
    <w:r>
      <w:rPr>
        <w:noProof/>
      </w:rPr>
      <w:pict w14:anchorId="48D73C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123923" o:spid="_x0000_s2051" type="#_x0000_t136" style="position:absolute;margin-left:0;margin-top:0;width:543.85pt;height:217.5pt;rotation:315;z-index:-251653120;mso-position-horizontal:center;mso-position-horizontal-relative:margin;mso-position-vertical:center;mso-position-vertical-relative:margin" o:allowincell="f" fillcolor="silver" stroked="f">
          <v:fill opacity=".5"/>
          <v:textpath style="font-family:&quot;Lato Medium&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C92F2" w14:textId="1CEB6BD1" w:rsidR="00321F2C" w:rsidRDefault="00321F2C">
    <w:pPr>
      <w:pStyle w:val="Header"/>
    </w:pPr>
    <w:r>
      <w:rPr>
        <w:noProof/>
      </w:rPr>
      <w:pict w14:anchorId="24243A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123921" o:spid="_x0000_s2049" type="#_x0000_t136" style="position:absolute;margin-left:0;margin-top:0;width:543.85pt;height:217.5pt;rotation:315;z-index:-251657216;mso-position-horizontal:center;mso-position-horizontal-relative:margin;mso-position-vertical:center;mso-position-vertical-relative:margin" o:allowincell="f" fillcolor="silver" stroked="f">
          <v:fill opacity=".5"/>
          <v:textpath style="font-family:&quot;Lato Medium&quot;;font-size:1pt" string="DRAF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AC7"/>
    <w:rsid w:val="000104E5"/>
    <w:rsid w:val="00015505"/>
    <w:rsid w:val="000221A9"/>
    <w:rsid w:val="000278B4"/>
    <w:rsid w:val="00055062"/>
    <w:rsid w:val="0007291A"/>
    <w:rsid w:val="000823B9"/>
    <w:rsid w:val="00085FF8"/>
    <w:rsid w:val="00091D2A"/>
    <w:rsid w:val="000C1947"/>
    <w:rsid w:val="000C5551"/>
    <w:rsid w:val="000D1973"/>
    <w:rsid w:val="000F02D1"/>
    <w:rsid w:val="000F7FB6"/>
    <w:rsid w:val="001028AD"/>
    <w:rsid w:val="0011257D"/>
    <w:rsid w:val="00122E99"/>
    <w:rsid w:val="00123506"/>
    <w:rsid w:val="001479C6"/>
    <w:rsid w:val="00157263"/>
    <w:rsid w:val="00193949"/>
    <w:rsid w:val="001942DE"/>
    <w:rsid w:val="001A56BF"/>
    <w:rsid w:val="001B0316"/>
    <w:rsid w:val="001B36A7"/>
    <w:rsid w:val="001B715C"/>
    <w:rsid w:val="001D5E2C"/>
    <w:rsid w:val="00201C5F"/>
    <w:rsid w:val="00212405"/>
    <w:rsid w:val="0021683F"/>
    <w:rsid w:val="00217B20"/>
    <w:rsid w:val="0029238E"/>
    <w:rsid w:val="00292550"/>
    <w:rsid w:val="00293ACA"/>
    <w:rsid w:val="002E480C"/>
    <w:rsid w:val="002E5807"/>
    <w:rsid w:val="003019DC"/>
    <w:rsid w:val="00321F2C"/>
    <w:rsid w:val="0033701C"/>
    <w:rsid w:val="003464FF"/>
    <w:rsid w:val="003521B7"/>
    <w:rsid w:val="003609A5"/>
    <w:rsid w:val="00361663"/>
    <w:rsid w:val="003777D2"/>
    <w:rsid w:val="00390867"/>
    <w:rsid w:val="00394B1D"/>
    <w:rsid w:val="003A1F41"/>
    <w:rsid w:val="003A2F10"/>
    <w:rsid w:val="003B40D6"/>
    <w:rsid w:val="003C5B03"/>
    <w:rsid w:val="003F66A3"/>
    <w:rsid w:val="004112D6"/>
    <w:rsid w:val="00416DC7"/>
    <w:rsid w:val="00423C84"/>
    <w:rsid w:val="00426C2A"/>
    <w:rsid w:val="004314D9"/>
    <w:rsid w:val="0043220F"/>
    <w:rsid w:val="00454043"/>
    <w:rsid w:val="004A3CF7"/>
    <w:rsid w:val="004B4AAD"/>
    <w:rsid w:val="004C5CBA"/>
    <w:rsid w:val="004E3871"/>
    <w:rsid w:val="005008B7"/>
    <w:rsid w:val="00503C8E"/>
    <w:rsid w:val="00516FC1"/>
    <w:rsid w:val="0052235D"/>
    <w:rsid w:val="00535040"/>
    <w:rsid w:val="00541111"/>
    <w:rsid w:val="00543E8C"/>
    <w:rsid w:val="0057483F"/>
    <w:rsid w:val="00574A42"/>
    <w:rsid w:val="00595987"/>
    <w:rsid w:val="005B2696"/>
    <w:rsid w:val="005C3AA6"/>
    <w:rsid w:val="005C4F02"/>
    <w:rsid w:val="005D55F7"/>
    <w:rsid w:val="005D687E"/>
    <w:rsid w:val="005E304F"/>
    <w:rsid w:val="005E6191"/>
    <w:rsid w:val="005F72DD"/>
    <w:rsid w:val="00602279"/>
    <w:rsid w:val="006140B8"/>
    <w:rsid w:val="00614F49"/>
    <w:rsid w:val="00616C85"/>
    <w:rsid w:val="006236D5"/>
    <w:rsid w:val="0065710F"/>
    <w:rsid w:val="00666819"/>
    <w:rsid w:val="006C338B"/>
    <w:rsid w:val="006D0EA3"/>
    <w:rsid w:val="006D725E"/>
    <w:rsid w:val="006F7C74"/>
    <w:rsid w:val="00717460"/>
    <w:rsid w:val="0073134A"/>
    <w:rsid w:val="00731EE1"/>
    <w:rsid w:val="00734B0C"/>
    <w:rsid w:val="00766AAD"/>
    <w:rsid w:val="0078585C"/>
    <w:rsid w:val="007B31FB"/>
    <w:rsid w:val="007C36C1"/>
    <w:rsid w:val="007D59D1"/>
    <w:rsid w:val="00830772"/>
    <w:rsid w:val="00854E6C"/>
    <w:rsid w:val="00863BED"/>
    <w:rsid w:val="00875400"/>
    <w:rsid w:val="008819B9"/>
    <w:rsid w:val="008A1737"/>
    <w:rsid w:val="008A69DC"/>
    <w:rsid w:val="008C7390"/>
    <w:rsid w:val="008F50DF"/>
    <w:rsid w:val="00902304"/>
    <w:rsid w:val="009156E8"/>
    <w:rsid w:val="00915F7E"/>
    <w:rsid w:val="00921DF3"/>
    <w:rsid w:val="009321F7"/>
    <w:rsid w:val="00942506"/>
    <w:rsid w:val="00956F4C"/>
    <w:rsid w:val="00962C50"/>
    <w:rsid w:val="00974535"/>
    <w:rsid w:val="00977559"/>
    <w:rsid w:val="00990CCD"/>
    <w:rsid w:val="009B55A2"/>
    <w:rsid w:val="009C49B6"/>
    <w:rsid w:val="009D6E2A"/>
    <w:rsid w:val="009E4CCF"/>
    <w:rsid w:val="00A0076C"/>
    <w:rsid w:val="00A1055B"/>
    <w:rsid w:val="00A167A0"/>
    <w:rsid w:val="00A413CA"/>
    <w:rsid w:val="00A43BA2"/>
    <w:rsid w:val="00A46691"/>
    <w:rsid w:val="00A673BF"/>
    <w:rsid w:val="00A76FDC"/>
    <w:rsid w:val="00A82E3E"/>
    <w:rsid w:val="00A932E9"/>
    <w:rsid w:val="00AD1662"/>
    <w:rsid w:val="00AE1AC7"/>
    <w:rsid w:val="00B0134A"/>
    <w:rsid w:val="00B22B53"/>
    <w:rsid w:val="00B2397B"/>
    <w:rsid w:val="00B52023"/>
    <w:rsid w:val="00B76205"/>
    <w:rsid w:val="00B842C7"/>
    <w:rsid w:val="00B8435A"/>
    <w:rsid w:val="00BD54AB"/>
    <w:rsid w:val="00C204E3"/>
    <w:rsid w:val="00C23B94"/>
    <w:rsid w:val="00C2656A"/>
    <w:rsid w:val="00C3003B"/>
    <w:rsid w:val="00C52822"/>
    <w:rsid w:val="00C72CC2"/>
    <w:rsid w:val="00C8037E"/>
    <w:rsid w:val="00CA3ADB"/>
    <w:rsid w:val="00CB6BAC"/>
    <w:rsid w:val="00CC7B19"/>
    <w:rsid w:val="00CD3BC2"/>
    <w:rsid w:val="00CD41F0"/>
    <w:rsid w:val="00CE3C46"/>
    <w:rsid w:val="00CF663B"/>
    <w:rsid w:val="00D07AE3"/>
    <w:rsid w:val="00D357FC"/>
    <w:rsid w:val="00D46BB4"/>
    <w:rsid w:val="00D51B05"/>
    <w:rsid w:val="00D70A82"/>
    <w:rsid w:val="00D81DC6"/>
    <w:rsid w:val="00D858FB"/>
    <w:rsid w:val="00D87955"/>
    <w:rsid w:val="00DA7912"/>
    <w:rsid w:val="00DA7EA9"/>
    <w:rsid w:val="00DF5F1A"/>
    <w:rsid w:val="00E1279B"/>
    <w:rsid w:val="00E25677"/>
    <w:rsid w:val="00E36171"/>
    <w:rsid w:val="00E456E1"/>
    <w:rsid w:val="00E47B8D"/>
    <w:rsid w:val="00E543A6"/>
    <w:rsid w:val="00E6189D"/>
    <w:rsid w:val="00EC0767"/>
    <w:rsid w:val="00EF28E4"/>
    <w:rsid w:val="00EF342F"/>
    <w:rsid w:val="00F076A3"/>
    <w:rsid w:val="00F24CFC"/>
    <w:rsid w:val="00F41EF2"/>
    <w:rsid w:val="00F70BB7"/>
    <w:rsid w:val="00F74784"/>
    <w:rsid w:val="00F95C4C"/>
    <w:rsid w:val="00FA2853"/>
    <w:rsid w:val="00FA6084"/>
    <w:rsid w:val="00FB0716"/>
    <w:rsid w:val="00FB78D4"/>
    <w:rsid w:val="00FC4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6B737748"/>
  <w15:docId w15:val="{29368A63-4921-4D86-9596-7216495C0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CCD"/>
    <w:rPr>
      <w:sz w:val="24"/>
      <w:szCs w:val="24"/>
    </w:rPr>
  </w:style>
  <w:style w:type="paragraph" w:styleId="Heading1">
    <w:name w:val="heading 1"/>
    <w:basedOn w:val="Normal"/>
    <w:next w:val="Normal"/>
    <w:link w:val="Heading1Char"/>
    <w:uiPriority w:val="99"/>
    <w:qFormat/>
    <w:locked/>
    <w:rsid w:val="00B8435A"/>
    <w:pPr>
      <w:keepNext/>
      <w:spacing w:after="160" w:line="259" w:lineRule="auto"/>
      <w:jc w:val="center"/>
      <w:outlineLvl w:val="0"/>
    </w:pPr>
    <w:rPr>
      <w:rFonts w:ascii="Calibri" w:hAnsi="Calibr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435A"/>
    <w:rPr>
      <w:rFonts w:ascii="Calibri" w:hAnsi="Calibri" w:cs="Times New Roman"/>
      <w:b/>
      <w:sz w:val="22"/>
      <w:szCs w:val="22"/>
      <w:lang w:val="en-US" w:eastAsia="en-US" w:bidi="ar-SA"/>
    </w:rPr>
  </w:style>
  <w:style w:type="table" w:styleId="TableGrid">
    <w:name w:val="Table Grid"/>
    <w:basedOn w:val="TableNormal"/>
    <w:uiPriority w:val="99"/>
    <w:rsid w:val="005D68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43BA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23506"/>
    <w:rPr>
      <w:rFonts w:cs="Times New Roman"/>
      <w:sz w:val="2"/>
    </w:rPr>
  </w:style>
  <w:style w:type="paragraph" w:styleId="DocumentMap">
    <w:name w:val="Document Map"/>
    <w:basedOn w:val="Normal"/>
    <w:link w:val="DocumentMapChar"/>
    <w:uiPriority w:val="99"/>
    <w:rsid w:val="00F41EF2"/>
    <w:rPr>
      <w:rFonts w:ascii="Tahoma" w:hAnsi="Tahoma" w:cs="Tahoma"/>
      <w:sz w:val="16"/>
      <w:szCs w:val="16"/>
    </w:rPr>
  </w:style>
  <w:style w:type="character" w:customStyle="1" w:styleId="DocumentMapChar">
    <w:name w:val="Document Map Char"/>
    <w:basedOn w:val="DefaultParagraphFont"/>
    <w:link w:val="DocumentMap"/>
    <w:uiPriority w:val="99"/>
    <w:locked/>
    <w:rsid w:val="00F41EF2"/>
    <w:rPr>
      <w:rFonts w:ascii="Tahoma" w:hAnsi="Tahoma" w:cs="Tahoma"/>
      <w:sz w:val="16"/>
      <w:szCs w:val="16"/>
    </w:rPr>
  </w:style>
  <w:style w:type="character" w:styleId="CommentReference">
    <w:name w:val="annotation reference"/>
    <w:basedOn w:val="DefaultParagraphFont"/>
    <w:uiPriority w:val="99"/>
    <w:semiHidden/>
    <w:rsid w:val="00666819"/>
    <w:rPr>
      <w:rFonts w:cs="Times New Roman"/>
      <w:sz w:val="16"/>
      <w:szCs w:val="16"/>
    </w:rPr>
  </w:style>
  <w:style w:type="paragraph" w:styleId="CommentText">
    <w:name w:val="annotation text"/>
    <w:basedOn w:val="Normal"/>
    <w:link w:val="CommentTextChar"/>
    <w:uiPriority w:val="99"/>
    <w:semiHidden/>
    <w:rsid w:val="00666819"/>
    <w:rPr>
      <w:sz w:val="20"/>
      <w:szCs w:val="20"/>
    </w:rPr>
  </w:style>
  <w:style w:type="character" w:customStyle="1" w:styleId="CommentTextChar">
    <w:name w:val="Comment Text Char"/>
    <w:basedOn w:val="DefaultParagraphFont"/>
    <w:link w:val="CommentText"/>
    <w:uiPriority w:val="99"/>
    <w:semiHidden/>
    <w:locked/>
    <w:rsid w:val="00123506"/>
    <w:rPr>
      <w:rFonts w:cs="Times New Roman"/>
      <w:sz w:val="20"/>
      <w:szCs w:val="20"/>
    </w:rPr>
  </w:style>
  <w:style w:type="paragraph" w:styleId="CommentSubject">
    <w:name w:val="annotation subject"/>
    <w:basedOn w:val="CommentText"/>
    <w:next w:val="CommentText"/>
    <w:link w:val="CommentSubjectChar"/>
    <w:uiPriority w:val="99"/>
    <w:semiHidden/>
    <w:rsid w:val="00666819"/>
    <w:rPr>
      <w:b/>
      <w:bCs/>
    </w:rPr>
  </w:style>
  <w:style w:type="character" w:customStyle="1" w:styleId="CommentSubjectChar">
    <w:name w:val="Comment Subject Char"/>
    <w:basedOn w:val="CommentTextChar"/>
    <w:link w:val="CommentSubject"/>
    <w:uiPriority w:val="99"/>
    <w:semiHidden/>
    <w:locked/>
    <w:rsid w:val="00123506"/>
    <w:rPr>
      <w:rFonts w:cs="Times New Roman"/>
      <w:b/>
      <w:bCs/>
      <w:sz w:val="20"/>
      <w:szCs w:val="20"/>
    </w:rPr>
  </w:style>
  <w:style w:type="paragraph" w:styleId="Header">
    <w:name w:val="header"/>
    <w:basedOn w:val="Normal"/>
    <w:link w:val="HeaderChar"/>
    <w:uiPriority w:val="99"/>
    <w:rsid w:val="00201C5F"/>
    <w:pPr>
      <w:tabs>
        <w:tab w:val="center" w:pos="4320"/>
        <w:tab w:val="right" w:pos="8640"/>
      </w:tabs>
    </w:pPr>
  </w:style>
  <w:style w:type="character" w:customStyle="1" w:styleId="HeaderChar">
    <w:name w:val="Header Char"/>
    <w:basedOn w:val="DefaultParagraphFont"/>
    <w:link w:val="Header"/>
    <w:uiPriority w:val="99"/>
    <w:semiHidden/>
    <w:locked/>
    <w:rsid w:val="003A1F41"/>
    <w:rPr>
      <w:rFonts w:cs="Times New Roman"/>
      <w:sz w:val="24"/>
      <w:szCs w:val="24"/>
    </w:rPr>
  </w:style>
  <w:style w:type="paragraph" w:styleId="Footer">
    <w:name w:val="footer"/>
    <w:basedOn w:val="Normal"/>
    <w:link w:val="FooterChar"/>
    <w:uiPriority w:val="99"/>
    <w:rsid w:val="00201C5F"/>
    <w:pPr>
      <w:tabs>
        <w:tab w:val="center" w:pos="4320"/>
        <w:tab w:val="right" w:pos="8640"/>
      </w:tabs>
    </w:pPr>
  </w:style>
  <w:style w:type="character" w:customStyle="1" w:styleId="FooterChar">
    <w:name w:val="Footer Char"/>
    <w:basedOn w:val="DefaultParagraphFont"/>
    <w:link w:val="Footer"/>
    <w:uiPriority w:val="99"/>
    <w:semiHidden/>
    <w:locked/>
    <w:rsid w:val="003A1F41"/>
    <w:rPr>
      <w:rFonts w:cs="Times New Roman"/>
      <w:sz w:val="24"/>
      <w:szCs w:val="24"/>
    </w:rPr>
  </w:style>
  <w:style w:type="character" w:styleId="Hyperlink">
    <w:name w:val="Hyperlink"/>
    <w:basedOn w:val="DefaultParagraphFont"/>
    <w:uiPriority w:val="99"/>
    <w:unhideWhenUsed/>
    <w:rsid w:val="0073134A"/>
    <w:rPr>
      <w:color w:val="0000FF" w:themeColor="hyperlink"/>
      <w:u w:val="single"/>
    </w:rPr>
  </w:style>
  <w:style w:type="character" w:styleId="UnresolvedMention">
    <w:name w:val="Unresolved Mention"/>
    <w:basedOn w:val="DefaultParagraphFont"/>
    <w:uiPriority w:val="99"/>
    <w:semiHidden/>
    <w:unhideWhenUsed/>
    <w:rsid w:val="0073134A"/>
    <w:rPr>
      <w:color w:val="605E5C"/>
      <w:shd w:val="clear" w:color="auto" w:fill="E1DFDD"/>
    </w:rPr>
  </w:style>
  <w:style w:type="paragraph" w:customStyle="1" w:styleId="Default">
    <w:name w:val="Default"/>
    <w:rsid w:val="001D5E2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01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sebbag@rialtoca.gov" TargetMode="External"/><Relationship Id="rId13" Type="http://schemas.openxmlformats.org/officeDocument/2006/relationships/image" Target="media/image5.emf"/><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mailto:AskRUA@rialtoca.gov" TargetMode="External"/><Relationship Id="rId12" Type="http://schemas.openxmlformats.org/officeDocument/2006/relationships/image" Target="media/image4.emf"/><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AskRUA@rialtoca.gov" TargetMode="External"/><Relationship Id="rId11" Type="http://schemas.openxmlformats.org/officeDocument/2006/relationships/image" Target="media/image3.emf"/><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1.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4</Pages>
  <Words>937</Words>
  <Characters>5171</Characters>
  <Application>Microsoft Office Word</Application>
  <DocSecurity>0</DocSecurity>
  <PresentationFormat/>
  <Lines>89</Lines>
  <Paragraphs>18</Paragraphs>
  <ScaleCrop>false</ScaleCrop>
  <HeadingPairs>
    <vt:vector size="2" baseType="variant">
      <vt:variant>
        <vt:lpstr>Title</vt:lpstr>
      </vt:variant>
      <vt:variant>
        <vt:i4>1</vt:i4>
      </vt:variant>
    </vt:vector>
  </HeadingPairs>
  <TitlesOfParts>
    <vt:vector size="1" baseType="lpstr">
      <vt:lpstr>Prop 218 Notice-Sewer and Refuse  (00559914.DOCX;1)</vt:lpstr>
    </vt:vector>
  </TitlesOfParts>
  <Company>Lozano Smith</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 218 Notice-Sewer and Refuse  (00559914.DOCX;1)</dc:title>
  <dc:creator>Lozano Smith</dc:creator>
  <cp:lastModifiedBy>Toyasha Sebbag</cp:lastModifiedBy>
  <cp:revision>63</cp:revision>
  <cp:lastPrinted>2015-10-07T20:57:00Z</cp:lastPrinted>
  <dcterms:created xsi:type="dcterms:W3CDTF">2023-12-13T18:59:00Z</dcterms:created>
  <dcterms:modified xsi:type="dcterms:W3CDTF">2024-04-11T05:52:00Z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46ce6e22a2aa948df533dd4bcadb2e576d55695edd24ce25eda9786b5ca63443</vt:lpwstr>
  </property>
</Properties>
</file>