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F258CE" w14:textId="486FB400" w:rsidR="004925EB" w:rsidRPr="006A6DFE" w:rsidRDefault="00635E07" w:rsidP="006A6DFE">
      <w:pPr>
        <w:pStyle w:val="BodyText"/>
        <w:ind w:firstLine="0"/>
        <w:jc w:val="center"/>
        <w:rPr>
          <w:b/>
        </w:rPr>
      </w:pPr>
      <w:bookmarkStart w:id="0" w:name="_GoBack"/>
      <w:bookmarkEnd w:id="0"/>
      <w:r>
        <w:rPr>
          <w:b/>
        </w:rPr>
        <w:t xml:space="preserve">URGENCY </w:t>
      </w:r>
      <w:r w:rsidR="004925EB" w:rsidRPr="006A6DFE">
        <w:rPr>
          <w:b/>
        </w:rPr>
        <w:t xml:space="preserve">ORDINANCE NO. </w:t>
      </w:r>
      <w:r w:rsidR="00330DA4">
        <w:rPr>
          <w:b/>
        </w:rPr>
        <w:t>____</w:t>
      </w:r>
    </w:p>
    <w:p w14:paraId="7545A463" w14:textId="7ECA83E0" w:rsidR="004925EB" w:rsidRPr="004925EB" w:rsidRDefault="004925EB" w:rsidP="000578D2">
      <w:pPr>
        <w:pStyle w:val="Quote"/>
        <w:jc w:val="both"/>
        <w:rPr>
          <w:b/>
        </w:rPr>
      </w:pPr>
      <w:r w:rsidRPr="004925EB">
        <w:rPr>
          <w:b/>
        </w:rPr>
        <w:t xml:space="preserve">AN INTERIM URGENCY ORDINANCE OF THE CITY COUNCIL OF THE CITY OF RIALTO, CALIFORNIA, </w:t>
      </w:r>
      <w:r w:rsidR="009702DB">
        <w:rPr>
          <w:b/>
        </w:rPr>
        <w:t xml:space="preserve">EXTENDING THE PROVISIONS OF ORDINANCE NO. </w:t>
      </w:r>
      <w:r w:rsidR="006452B3">
        <w:rPr>
          <w:b/>
        </w:rPr>
        <w:t>1712</w:t>
      </w:r>
      <w:r w:rsidR="009702DB">
        <w:rPr>
          <w:b/>
        </w:rPr>
        <w:t>, WHICH ESTABLISHED</w:t>
      </w:r>
      <w:r w:rsidR="00546F59">
        <w:rPr>
          <w:b/>
        </w:rPr>
        <w:t xml:space="preserve"> A TEMPORARY MORATORIUM ON THE ESTABLISHMENT</w:t>
      </w:r>
      <w:r w:rsidR="00B259CF">
        <w:rPr>
          <w:b/>
        </w:rPr>
        <w:t>,</w:t>
      </w:r>
      <w:r w:rsidR="00546F59">
        <w:rPr>
          <w:b/>
        </w:rPr>
        <w:t xml:space="preserve"> EXPANSION</w:t>
      </w:r>
      <w:r w:rsidR="008D65B3">
        <w:rPr>
          <w:b/>
        </w:rPr>
        <w:t>,</w:t>
      </w:r>
      <w:r w:rsidR="00B259CF">
        <w:rPr>
          <w:b/>
        </w:rPr>
        <w:t xml:space="preserve"> OR </w:t>
      </w:r>
      <w:r w:rsidR="00232DBB">
        <w:rPr>
          <w:b/>
        </w:rPr>
        <w:t>INTENSIFICATION</w:t>
      </w:r>
      <w:r w:rsidR="00546F59">
        <w:rPr>
          <w:b/>
        </w:rPr>
        <w:t xml:space="preserve"> OF </w:t>
      </w:r>
      <w:r w:rsidR="008D65B3">
        <w:rPr>
          <w:b/>
        </w:rPr>
        <w:t>MASSAGE PARLORS</w:t>
      </w:r>
      <w:r w:rsidRPr="004925EB">
        <w:rPr>
          <w:b/>
        </w:rPr>
        <w:t xml:space="preserve"> WITHIN THE </w:t>
      </w:r>
      <w:r w:rsidR="00546F59">
        <w:rPr>
          <w:b/>
        </w:rPr>
        <w:t xml:space="preserve">JURISDICTIONAL BOUNDARIES OF THE </w:t>
      </w:r>
      <w:r w:rsidRPr="004925EB">
        <w:rPr>
          <w:b/>
        </w:rPr>
        <w:t>CITY OF RIALTO</w:t>
      </w:r>
      <w:r w:rsidR="009702DB">
        <w:rPr>
          <w:b/>
        </w:rPr>
        <w:t>, BY AN ADDITIONAL PERIOD OF TEN (10) MONTHS AND FIFTEEN (15) DAYS</w:t>
      </w:r>
      <w:r w:rsidR="00B462C0">
        <w:rPr>
          <w:b/>
        </w:rPr>
        <w:t xml:space="preserve"> </w:t>
      </w:r>
      <w:r w:rsidR="00742DEE">
        <w:rPr>
          <w:b/>
        </w:rPr>
        <w:t>AND FINDING THAT SAID ACTION IS EXEMPT FROM CEQA</w:t>
      </w:r>
    </w:p>
    <w:p w14:paraId="437342EE" w14:textId="77777777" w:rsidR="006160E0" w:rsidRDefault="000F45B5" w:rsidP="006160E0">
      <w:pPr>
        <w:pStyle w:val="BodyText"/>
        <w:rPr>
          <w:bCs/>
        </w:rPr>
      </w:pPr>
      <w:r>
        <w:rPr>
          <w:b/>
        </w:rPr>
        <w:t>WHEREAS</w:t>
      </w:r>
      <w:r>
        <w:rPr>
          <w:bCs/>
        </w:rPr>
        <w:t>, pursuant to Cal. Const. Art. XI, Sec. 7, and under the City of Rialto (“City”)’s general police powers, the City is empowered and charged with the responsibility for the health, safety, and welfare of its citizens; and</w:t>
      </w:r>
    </w:p>
    <w:p w14:paraId="2B708FA0" w14:textId="77777777" w:rsidR="006160E0" w:rsidRDefault="006160E0" w:rsidP="006160E0">
      <w:pPr>
        <w:pStyle w:val="BodyText"/>
        <w:rPr>
          <w:bCs/>
        </w:rPr>
      </w:pPr>
      <w:r w:rsidRPr="006160E0">
        <w:rPr>
          <w:b/>
        </w:rPr>
        <w:t>WHEREAS</w:t>
      </w:r>
      <w:r w:rsidRPr="006160E0">
        <w:rPr>
          <w:bCs/>
        </w:rPr>
        <w:t>, the City protects the health, safety, and welfare of the community through numerous avenues, including by establishing and enforcing zoning, licensing and health and safety regulations on specified commercial activities; and</w:t>
      </w:r>
    </w:p>
    <w:p w14:paraId="18591399" w14:textId="5F553E75" w:rsidR="006160E0" w:rsidRDefault="006160E0" w:rsidP="006160E0">
      <w:pPr>
        <w:pStyle w:val="BodyText"/>
        <w:rPr>
          <w:bCs/>
        </w:rPr>
      </w:pPr>
      <w:r w:rsidRPr="006160E0">
        <w:rPr>
          <w:b/>
        </w:rPr>
        <w:t>WHEREAS</w:t>
      </w:r>
      <w:r w:rsidRPr="006160E0">
        <w:rPr>
          <w:bCs/>
        </w:rPr>
        <w:t>, the City is authorized by State law, including, without limitation, Government Code Section 51030 et seq. and Business &amp; Professions Code Section 16000 et seq.</w:t>
      </w:r>
      <w:r w:rsidR="005E6693">
        <w:rPr>
          <w:bCs/>
        </w:rPr>
        <w:t>,</w:t>
      </w:r>
      <w:r w:rsidRPr="006160E0">
        <w:rPr>
          <w:bCs/>
        </w:rPr>
        <w:t xml:space="preserve"> to regulate massage establishments</w:t>
      </w:r>
      <w:r w:rsidR="000E69FF">
        <w:rPr>
          <w:bCs/>
        </w:rPr>
        <w:t xml:space="preserve">, which </w:t>
      </w:r>
      <w:r w:rsidR="00D17F41">
        <w:rPr>
          <w:bCs/>
        </w:rPr>
        <w:t>are</w:t>
      </w:r>
      <w:r w:rsidR="000E69FF">
        <w:rPr>
          <w:bCs/>
        </w:rPr>
        <w:t xml:space="preserve"> </w:t>
      </w:r>
      <w:r w:rsidR="008239C3">
        <w:rPr>
          <w:bCs/>
        </w:rPr>
        <w:t>referenced as “massage parlors” under the Rialto Municipal Code</w:t>
      </w:r>
      <w:r w:rsidRPr="006160E0">
        <w:rPr>
          <w:bCs/>
        </w:rPr>
        <w:t>; and</w:t>
      </w:r>
    </w:p>
    <w:p w14:paraId="35B98D7A" w14:textId="3AE7F0AA" w:rsidR="006160E0" w:rsidRDefault="006160E0" w:rsidP="006160E0">
      <w:pPr>
        <w:pStyle w:val="BodyText"/>
        <w:rPr>
          <w:bCs/>
        </w:rPr>
      </w:pPr>
      <w:r w:rsidRPr="006160E0">
        <w:rPr>
          <w:b/>
        </w:rPr>
        <w:t>WHEREAS</w:t>
      </w:r>
      <w:r w:rsidRPr="006160E0">
        <w:rPr>
          <w:bCs/>
        </w:rPr>
        <w:t xml:space="preserve">, such regulations include Chapter </w:t>
      </w:r>
      <w:r>
        <w:rPr>
          <w:bCs/>
        </w:rPr>
        <w:t>5.24</w:t>
      </w:r>
      <w:r w:rsidRPr="006160E0">
        <w:rPr>
          <w:bCs/>
        </w:rPr>
        <w:t xml:space="preserve"> of </w:t>
      </w:r>
      <w:r>
        <w:rPr>
          <w:bCs/>
        </w:rPr>
        <w:t xml:space="preserve">Title 5 of </w:t>
      </w:r>
      <w:r w:rsidRPr="006160E0">
        <w:rPr>
          <w:bCs/>
        </w:rPr>
        <w:t xml:space="preserve">the </w:t>
      </w:r>
      <w:r>
        <w:rPr>
          <w:bCs/>
        </w:rPr>
        <w:t xml:space="preserve">Rialto </w:t>
      </w:r>
      <w:r w:rsidRPr="006160E0">
        <w:rPr>
          <w:bCs/>
        </w:rPr>
        <w:t>Municipal Code ("</w:t>
      </w:r>
      <w:r>
        <w:rPr>
          <w:bCs/>
        </w:rPr>
        <w:t>R</w:t>
      </w:r>
      <w:r w:rsidRPr="006160E0">
        <w:rPr>
          <w:bCs/>
        </w:rPr>
        <w:t xml:space="preserve">MC"), which contains the licensing requirements and operational standards for massage </w:t>
      </w:r>
      <w:r>
        <w:rPr>
          <w:bCs/>
        </w:rPr>
        <w:t>parlors</w:t>
      </w:r>
      <w:r w:rsidRPr="006160E0">
        <w:rPr>
          <w:bCs/>
        </w:rPr>
        <w:t xml:space="preserve"> in the City; and</w:t>
      </w:r>
    </w:p>
    <w:p w14:paraId="21A47E0D" w14:textId="1B6A0A49" w:rsidR="00B259CF" w:rsidRDefault="006160E0" w:rsidP="006160E0">
      <w:pPr>
        <w:pStyle w:val="BodyText"/>
        <w:rPr>
          <w:bCs/>
        </w:rPr>
      </w:pPr>
      <w:r w:rsidRPr="006160E0">
        <w:rPr>
          <w:b/>
        </w:rPr>
        <w:t>WHEREAS</w:t>
      </w:r>
      <w:r w:rsidRPr="006160E0">
        <w:rPr>
          <w:bCs/>
        </w:rPr>
        <w:t xml:space="preserve">, in addition to the regulations provided by </w:t>
      </w:r>
      <w:r>
        <w:rPr>
          <w:bCs/>
        </w:rPr>
        <w:t>R</w:t>
      </w:r>
      <w:r w:rsidRPr="006160E0">
        <w:rPr>
          <w:bCs/>
        </w:rPr>
        <w:t>MC Chapter 5</w:t>
      </w:r>
      <w:r>
        <w:rPr>
          <w:bCs/>
        </w:rPr>
        <w:t>.24</w:t>
      </w:r>
      <w:r w:rsidRPr="006160E0">
        <w:rPr>
          <w:bCs/>
        </w:rPr>
        <w:t xml:space="preserve">, massage </w:t>
      </w:r>
      <w:r>
        <w:rPr>
          <w:bCs/>
        </w:rPr>
        <w:t>parlors</w:t>
      </w:r>
      <w:r w:rsidR="005E6693">
        <w:rPr>
          <w:bCs/>
        </w:rPr>
        <w:t xml:space="preserve"> </w:t>
      </w:r>
      <w:r w:rsidRPr="006160E0">
        <w:rPr>
          <w:bCs/>
        </w:rPr>
        <w:t xml:space="preserve">also require a </w:t>
      </w:r>
      <w:r>
        <w:rPr>
          <w:bCs/>
        </w:rPr>
        <w:t xml:space="preserve">conditional development </w:t>
      </w:r>
      <w:r w:rsidRPr="006160E0">
        <w:rPr>
          <w:bCs/>
        </w:rPr>
        <w:t xml:space="preserve">permit to be approved by the Planning Commission, pursuant to </w:t>
      </w:r>
      <w:r>
        <w:rPr>
          <w:bCs/>
        </w:rPr>
        <w:t>R</w:t>
      </w:r>
      <w:r w:rsidRPr="006160E0">
        <w:rPr>
          <w:bCs/>
        </w:rPr>
        <w:t xml:space="preserve">MC </w:t>
      </w:r>
      <w:r>
        <w:rPr>
          <w:bCs/>
        </w:rPr>
        <w:t>Chapter 18.66</w:t>
      </w:r>
      <w:r w:rsidRPr="006160E0">
        <w:rPr>
          <w:bCs/>
        </w:rPr>
        <w:t>,</w:t>
      </w:r>
      <w:r>
        <w:rPr>
          <w:bCs/>
        </w:rPr>
        <w:t xml:space="preserve"> i</w:t>
      </w:r>
      <w:r w:rsidRPr="006160E0">
        <w:rPr>
          <w:bCs/>
        </w:rPr>
        <w:t>n order to lawfully operate; and</w:t>
      </w:r>
    </w:p>
    <w:p w14:paraId="2ED91876" w14:textId="461580B3" w:rsidR="00F55ED7" w:rsidRDefault="00F55ED7" w:rsidP="00F55ED7">
      <w:pPr>
        <w:pStyle w:val="BodyText"/>
        <w:rPr>
          <w:bCs/>
        </w:rPr>
      </w:pPr>
      <w:r w:rsidRPr="00F55ED7">
        <w:rPr>
          <w:b/>
        </w:rPr>
        <w:t>WHEREAS</w:t>
      </w:r>
      <w:r w:rsidRPr="00F55ED7">
        <w:rPr>
          <w:bCs/>
        </w:rPr>
        <w:t>, despite the above regulatory framework, in recent years, the City has</w:t>
      </w:r>
      <w:r>
        <w:rPr>
          <w:bCs/>
        </w:rPr>
        <w:t xml:space="preserve"> </w:t>
      </w:r>
      <w:r w:rsidRPr="00F55ED7">
        <w:rPr>
          <w:bCs/>
        </w:rPr>
        <w:t>experienced issues related to illicit sexual activity and suspected prostitution at</w:t>
      </w:r>
      <w:r>
        <w:rPr>
          <w:bCs/>
        </w:rPr>
        <w:t xml:space="preserve"> </w:t>
      </w:r>
      <w:r w:rsidRPr="00F55ED7">
        <w:rPr>
          <w:bCs/>
        </w:rPr>
        <w:t>businesses offering massage services; and</w:t>
      </w:r>
    </w:p>
    <w:p w14:paraId="73DBB5C9" w14:textId="5D30FEE6" w:rsidR="00F55ED7" w:rsidRPr="00F55ED7" w:rsidRDefault="00F55ED7" w:rsidP="00F55ED7">
      <w:pPr>
        <w:pStyle w:val="BodyText"/>
        <w:rPr>
          <w:bCs/>
        </w:rPr>
      </w:pPr>
      <w:r w:rsidRPr="00211DB8">
        <w:rPr>
          <w:b/>
        </w:rPr>
        <w:t>WHEREAS</w:t>
      </w:r>
      <w:r w:rsidRPr="00211DB8">
        <w:rPr>
          <w:bCs/>
        </w:rPr>
        <w:t xml:space="preserve">, </w:t>
      </w:r>
      <w:r w:rsidR="00BB6709" w:rsidRPr="00211DB8">
        <w:rPr>
          <w:bCs/>
        </w:rPr>
        <w:t xml:space="preserve">in recent years, the Rialto Police Department has investigated criminal activity at several massage </w:t>
      </w:r>
      <w:r w:rsidR="000E69FF">
        <w:rPr>
          <w:bCs/>
        </w:rPr>
        <w:t>parlors</w:t>
      </w:r>
      <w:r w:rsidR="00BB6709" w:rsidRPr="00211DB8">
        <w:rPr>
          <w:bCs/>
        </w:rPr>
        <w:t xml:space="preserve"> within the jurisdictional boundaries of the City, uncovering </w:t>
      </w:r>
      <w:r w:rsidR="00BB6709" w:rsidRPr="00211DB8">
        <w:rPr>
          <w:bCs/>
        </w:rPr>
        <w:lastRenderedPageBreak/>
        <w:t xml:space="preserve">evidence of </w:t>
      </w:r>
      <w:r w:rsidR="00211DB8" w:rsidRPr="00211DB8">
        <w:rPr>
          <w:bCs/>
        </w:rPr>
        <w:t>robbery,</w:t>
      </w:r>
      <w:r w:rsidR="00CD0753">
        <w:rPr>
          <w:bCs/>
        </w:rPr>
        <w:t xml:space="preserve"> </w:t>
      </w:r>
      <w:r w:rsidR="00011CED">
        <w:rPr>
          <w:bCs/>
        </w:rPr>
        <w:t>illicit</w:t>
      </w:r>
      <w:r w:rsidR="00211DB8" w:rsidRPr="00211DB8">
        <w:rPr>
          <w:bCs/>
        </w:rPr>
        <w:t xml:space="preserve"> </w:t>
      </w:r>
      <w:r w:rsidR="00BB6709" w:rsidRPr="00211DB8">
        <w:rPr>
          <w:bCs/>
        </w:rPr>
        <w:t>sexual activity</w:t>
      </w:r>
      <w:r w:rsidR="00211DB8" w:rsidRPr="00211DB8">
        <w:rPr>
          <w:bCs/>
        </w:rPr>
        <w:t xml:space="preserve"> and</w:t>
      </w:r>
      <w:r w:rsidR="00BB6709" w:rsidRPr="00211DB8">
        <w:rPr>
          <w:bCs/>
        </w:rPr>
        <w:t xml:space="preserve"> prostitution, resulting in arrests for pimping and unlawful firearm possession</w:t>
      </w:r>
      <w:r w:rsidRPr="00211DB8">
        <w:rPr>
          <w:bCs/>
        </w:rPr>
        <w:t>; and</w:t>
      </w:r>
    </w:p>
    <w:p w14:paraId="28F77AE9" w14:textId="3C7C8B40" w:rsidR="00F55ED7" w:rsidRPr="00F55ED7" w:rsidRDefault="00F55ED7" w:rsidP="00F55ED7">
      <w:pPr>
        <w:pStyle w:val="BodyText"/>
        <w:rPr>
          <w:bCs/>
        </w:rPr>
      </w:pPr>
      <w:r w:rsidRPr="00F55ED7">
        <w:rPr>
          <w:b/>
        </w:rPr>
        <w:t>WHEREAS</w:t>
      </w:r>
      <w:r w:rsidRPr="00F55ED7">
        <w:rPr>
          <w:bCs/>
        </w:rPr>
        <w:t>, the above illegal activity resulted in significant public expense</w:t>
      </w:r>
      <w:r>
        <w:rPr>
          <w:bCs/>
        </w:rPr>
        <w:t xml:space="preserve"> </w:t>
      </w:r>
      <w:r w:rsidRPr="00F55ED7">
        <w:rPr>
          <w:bCs/>
        </w:rPr>
        <w:t>including code enforcement inspections, law enforcement undercover operations, and</w:t>
      </w:r>
      <w:r>
        <w:rPr>
          <w:bCs/>
        </w:rPr>
        <w:t xml:space="preserve"> </w:t>
      </w:r>
      <w:r w:rsidRPr="00F55ED7">
        <w:rPr>
          <w:bCs/>
        </w:rPr>
        <w:t>administrative and legal review and enforcement actions. These illegal activities diverted</w:t>
      </w:r>
      <w:r>
        <w:rPr>
          <w:bCs/>
        </w:rPr>
        <w:t xml:space="preserve"> </w:t>
      </w:r>
      <w:r w:rsidRPr="00F55ED7">
        <w:rPr>
          <w:bCs/>
        </w:rPr>
        <w:t>resources from other pressing City needs; and</w:t>
      </w:r>
    </w:p>
    <w:p w14:paraId="41F438A8" w14:textId="3BAFA1BC" w:rsidR="00F55ED7" w:rsidRPr="006160E0" w:rsidRDefault="00F55ED7" w:rsidP="00F55ED7">
      <w:pPr>
        <w:pStyle w:val="BodyText"/>
        <w:rPr>
          <w:bCs/>
        </w:rPr>
      </w:pPr>
      <w:r w:rsidRPr="00F55ED7">
        <w:rPr>
          <w:b/>
        </w:rPr>
        <w:t>WHEREAS</w:t>
      </w:r>
      <w:r w:rsidRPr="00F55ED7">
        <w:rPr>
          <w:bCs/>
        </w:rPr>
        <w:t xml:space="preserve">, massage </w:t>
      </w:r>
      <w:r w:rsidR="000E69FF">
        <w:rPr>
          <w:bCs/>
        </w:rPr>
        <w:t>parlors</w:t>
      </w:r>
      <w:r w:rsidR="000E69FF" w:rsidRPr="00F55ED7">
        <w:rPr>
          <w:bCs/>
        </w:rPr>
        <w:t xml:space="preserve"> </w:t>
      </w:r>
      <w:r w:rsidRPr="00F55ED7">
        <w:rPr>
          <w:bCs/>
        </w:rPr>
        <w:t>that offer illicit sexual activity pose an</w:t>
      </w:r>
      <w:r>
        <w:rPr>
          <w:bCs/>
        </w:rPr>
        <w:t xml:space="preserve"> </w:t>
      </w:r>
      <w:r w:rsidRPr="00F55ED7">
        <w:rPr>
          <w:bCs/>
        </w:rPr>
        <w:t>immediate and significant threat to the health, safety and welfare of the community.</w:t>
      </w:r>
      <w:r>
        <w:rPr>
          <w:bCs/>
        </w:rPr>
        <w:t xml:space="preserve">  </w:t>
      </w:r>
      <w:r w:rsidRPr="00F55ED7">
        <w:rPr>
          <w:bCs/>
        </w:rPr>
        <w:t>Among other things, these impacts include the potential for: (1) injury and abuse to</w:t>
      </w:r>
      <w:r>
        <w:rPr>
          <w:bCs/>
        </w:rPr>
        <w:t xml:space="preserve"> </w:t>
      </w:r>
      <w:r w:rsidRPr="00F55ED7">
        <w:rPr>
          <w:bCs/>
        </w:rPr>
        <w:t>patrons being solicited for unlawful services, and (2) increased opportunities for</w:t>
      </w:r>
      <w:r>
        <w:rPr>
          <w:bCs/>
        </w:rPr>
        <w:t xml:space="preserve"> </w:t>
      </w:r>
      <w:r w:rsidRPr="00F55ED7">
        <w:rPr>
          <w:bCs/>
        </w:rPr>
        <w:t>prostitution activity and human trafficking of workers by virtue of the secretive nature</w:t>
      </w:r>
      <w:r>
        <w:rPr>
          <w:bCs/>
        </w:rPr>
        <w:t xml:space="preserve"> </w:t>
      </w:r>
      <w:r w:rsidRPr="00F55ED7">
        <w:rPr>
          <w:bCs/>
        </w:rPr>
        <w:t>associated with offering unauthorized and undisclosed services; and</w:t>
      </w:r>
    </w:p>
    <w:p w14:paraId="3E848FA4" w14:textId="536A3F9F" w:rsidR="004925EB" w:rsidRDefault="004925EB" w:rsidP="006A6DFE">
      <w:pPr>
        <w:pStyle w:val="BodyText"/>
      </w:pPr>
      <w:r w:rsidRPr="004925EB">
        <w:rPr>
          <w:b/>
        </w:rPr>
        <w:t>WHEREAS</w:t>
      </w:r>
      <w:r>
        <w:t>, pursuant to Government Code Section</w:t>
      </w:r>
      <w:r w:rsidR="00F55ED7">
        <w:t>s 36937 and</w:t>
      </w:r>
      <w:r>
        <w:t xml:space="preserve"> 65858, the City Council may adopt as an urgency measure an interim ordinance prohibiting any use that may be in conflict with a contemplated general plan, specific plan, or zoning proposal that the legislative body, planning commission or the planning department is considering or studying or intends to study within a reasonable time; and</w:t>
      </w:r>
    </w:p>
    <w:p w14:paraId="7E875506" w14:textId="4E195AE6" w:rsidR="004925EB" w:rsidRDefault="004925EB" w:rsidP="006A6DFE">
      <w:pPr>
        <w:pStyle w:val="BodyText"/>
      </w:pPr>
      <w:r w:rsidRPr="004925EB">
        <w:rPr>
          <w:b/>
        </w:rPr>
        <w:t>WHEREAS</w:t>
      </w:r>
      <w:r>
        <w:t>, the City Council finds that</w:t>
      </w:r>
      <w:r w:rsidR="0076313C">
        <w:t xml:space="preserve"> the development</w:t>
      </w:r>
      <w:r w:rsidR="005E6693">
        <w:t xml:space="preserve">/establishment </w:t>
      </w:r>
      <w:r w:rsidR="0076313C">
        <w:t>of</w:t>
      </w:r>
      <w:r w:rsidR="00FC27D8">
        <w:t xml:space="preserve"> new </w:t>
      </w:r>
      <w:r w:rsidR="00742DEE">
        <w:t>massage parlors</w:t>
      </w:r>
      <w:r w:rsidR="00036186">
        <w:t>,</w:t>
      </w:r>
      <w:r w:rsidR="00FC27D8">
        <w:t xml:space="preserve"> or the expansion</w:t>
      </w:r>
      <w:r w:rsidR="0076313C">
        <w:t xml:space="preserve"> or intensification</w:t>
      </w:r>
      <w:r w:rsidR="00FC27D8">
        <w:t xml:space="preserve"> of existing </w:t>
      </w:r>
      <w:r w:rsidR="00742DEE">
        <w:t>massage parlors</w:t>
      </w:r>
      <w:r w:rsidR="00036186">
        <w:t>,</w:t>
      </w:r>
      <w:r w:rsidR="00FC27D8">
        <w:t xml:space="preserve"> </w:t>
      </w:r>
      <w:r>
        <w:t>may have adverse impacts on the environment, traffic, aesthetics, and visual quality of surrounding properties and on the economic vitality within the City, and such impacts constitute and pose a current and immediate threat to the public health, safety, or welfare</w:t>
      </w:r>
      <w:r w:rsidR="00F55ED7">
        <w:t>; and</w:t>
      </w:r>
    </w:p>
    <w:p w14:paraId="07B8122F" w14:textId="5BDC7D84" w:rsidR="00F55ED7" w:rsidRDefault="00F55ED7" w:rsidP="00D170E9">
      <w:pPr>
        <w:pStyle w:val="BodyText"/>
      </w:pPr>
      <w:r w:rsidRPr="00D170E9">
        <w:rPr>
          <w:b/>
          <w:bCs/>
        </w:rPr>
        <w:t>WHEREAS</w:t>
      </w:r>
      <w:r>
        <w:t>, City staff requires time to further gather data about the adverse</w:t>
      </w:r>
      <w:r w:rsidR="00D170E9">
        <w:t xml:space="preserve"> </w:t>
      </w:r>
      <w:r>
        <w:t xml:space="preserve">impacts of massage </w:t>
      </w:r>
      <w:r w:rsidR="00123544">
        <w:t xml:space="preserve">parlors </w:t>
      </w:r>
      <w:r>
        <w:t>that provide illicit services, and to research, study,</w:t>
      </w:r>
      <w:r w:rsidR="00D170E9">
        <w:t xml:space="preserve"> </w:t>
      </w:r>
      <w:r>
        <w:t>and consider ways to amend the City'</w:t>
      </w:r>
      <w:r w:rsidR="00D170E9">
        <w:t>s</w:t>
      </w:r>
      <w:r>
        <w:t xml:space="preserve"> regulatory process and the </w:t>
      </w:r>
      <w:r w:rsidR="00D170E9">
        <w:t>Rialto</w:t>
      </w:r>
      <w:r>
        <w:t xml:space="preserve"> Municipal</w:t>
      </w:r>
      <w:r w:rsidR="00D170E9">
        <w:t xml:space="preserve"> </w:t>
      </w:r>
      <w:r>
        <w:t>and Zoning Codes to protect the public health and safety and reduce illegal activities</w:t>
      </w:r>
      <w:r w:rsidR="00D170E9">
        <w:t xml:space="preserve"> </w:t>
      </w:r>
      <w:r>
        <w:t>occurring at these businesses; and</w:t>
      </w:r>
    </w:p>
    <w:p w14:paraId="529E7FA4" w14:textId="1C1A4C20" w:rsidR="009702DB" w:rsidRDefault="009702DB" w:rsidP="00D170E9">
      <w:pPr>
        <w:pStyle w:val="BodyText"/>
      </w:pPr>
      <w:r w:rsidRPr="009702DB">
        <w:rPr>
          <w:b/>
          <w:bCs/>
        </w:rPr>
        <w:t>WHEREAS</w:t>
      </w:r>
      <w:r w:rsidRPr="009702DB">
        <w:t>,</w:t>
      </w:r>
      <w:r>
        <w:t xml:space="preserve"> on March 24, 2026, the City Council adopted Ordinance No. </w:t>
      </w:r>
      <w:bookmarkStart w:id="1" w:name="_Hlk226736540"/>
      <w:r w:rsidR="006452B3">
        <w:t>1712</w:t>
      </w:r>
      <w:bookmarkEnd w:id="1"/>
      <w:r>
        <w:t xml:space="preserve">, which enacted a forty-five (45) day interim moratorium on the establishment, expansion, or intensification </w:t>
      </w:r>
      <w:r>
        <w:lastRenderedPageBreak/>
        <w:t>of massage parlors within the City, as further set forth therein; and</w:t>
      </w:r>
    </w:p>
    <w:p w14:paraId="033E2B50" w14:textId="0272F64F" w:rsidR="009702DB" w:rsidRDefault="009702DB" w:rsidP="009702DB">
      <w:pPr>
        <w:pStyle w:val="BodyText"/>
      </w:pPr>
      <w:r w:rsidRPr="009702DB">
        <w:rPr>
          <w:b/>
          <w:bCs/>
        </w:rPr>
        <w:t>WHEREAS</w:t>
      </w:r>
      <w:r>
        <w:t xml:space="preserve">, Government Code Section 65858 authorizes the City Council to extend the moratorium enacted by Ordinance No. </w:t>
      </w:r>
      <w:bookmarkStart w:id="2" w:name="_Hlk226735731"/>
      <w:r w:rsidR="006452B3">
        <w:t>1712</w:t>
      </w:r>
      <w:r>
        <w:t xml:space="preserve"> </w:t>
      </w:r>
      <w:bookmarkEnd w:id="2"/>
      <w:r>
        <w:t>for an additional period of ten (10) months and fifteen (15) days; and</w:t>
      </w:r>
    </w:p>
    <w:p w14:paraId="742834D8" w14:textId="53304B08" w:rsidR="009702DB" w:rsidRDefault="009702DB" w:rsidP="009702DB">
      <w:pPr>
        <w:pStyle w:val="BodyText"/>
      </w:pPr>
      <w:r w:rsidRPr="009702DB">
        <w:rPr>
          <w:b/>
          <w:bCs/>
        </w:rPr>
        <w:t>WHEREAS</w:t>
      </w:r>
      <w:r>
        <w:t xml:space="preserve">, since adoption of Ordinance No. </w:t>
      </w:r>
      <w:r w:rsidR="006452B3">
        <w:t>1712</w:t>
      </w:r>
      <w:r>
        <w:t xml:space="preserve"> on March 24, 2026, the City continues to receive complaints and reports about </w:t>
      </w:r>
      <w:r w:rsidR="00DB777D">
        <w:t>illegal activities occurring at massage parlors within and adjacent to the City; and</w:t>
      </w:r>
    </w:p>
    <w:p w14:paraId="00173891" w14:textId="465202A3" w:rsidR="00DB777D" w:rsidRDefault="00DB777D" w:rsidP="00DB777D">
      <w:pPr>
        <w:pStyle w:val="BodyText"/>
      </w:pPr>
      <w:r w:rsidRPr="00DB777D">
        <w:rPr>
          <w:b/>
          <w:bCs/>
        </w:rPr>
        <w:t>WHEREAS</w:t>
      </w:r>
      <w:r>
        <w:t>, the City therefore continues to be concerned about the efficacy of the existing massage parlor regulations in preventing/minimizing illegal activities at massage parlors within the City and about the impact of such activities upon sensitive receptors (e.g., residential properties, schools, community centers, places of worship) and the effect thereof upon the public health, safety and welfare; and</w:t>
      </w:r>
    </w:p>
    <w:p w14:paraId="0EB2B7EB" w14:textId="0EE5A5AC" w:rsidR="00DB777D" w:rsidRDefault="00DB777D" w:rsidP="00DB777D">
      <w:pPr>
        <w:pStyle w:val="BodyText"/>
      </w:pPr>
      <w:r w:rsidRPr="00DB777D">
        <w:rPr>
          <w:b/>
          <w:bCs/>
        </w:rPr>
        <w:t>WHEREAS</w:t>
      </w:r>
      <w:r>
        <w:t xml:space="preserve">, since the adoption of Ordinance No. </w:t>
      </w:r>
      <w:r w:rsidR="006452B3">
        <w:t>1712</w:t>
      </w:r>
      <w:r>
        <w:t xml:space="preserve"> , the City requires additional time to study what legislative steps might be appropriate to amend the massage parlor regulations within the City in order to protect the public health, safety, and welfare of the public; and</w:t>
      </w:r>
    </w:p>
    <w:p w14:paraId="79466543" w14:textId="5A0FFC76" w:rsidR="00DB777D" w:rsidRDefault="00DB777D" w:rsidP="00DB777D">
      <w:pPr>
        <w:pStyle w:val="BodyText"/>
      </w:pPr>
      <w:r w:rsidRPr="00DB777D">
        <w:rPr>
          <w:b/>
          <w:bCs/>
        </w:rPr>
        <w:t>WHEREAS</w:t>
      </w:r>
      <w:r>
        <w:t xml:space="preserve">, as described in this Ordinance, the City Council continues to find that there is a current and immediate threat to the public health, safety, and welfare based on the findings herein and the findings contained in Ordinance No. </w:t>
      </w:r>
      <w:r w:rsidR="006452B3">
        <w:t>1712</w:t>
      </w:r>
      <w:r>
        <w:t xml:space="preserve">, and upon that basis has determined that an extension of the moratorium enacted in Ordinance No. </w:t>
      </w:r>
      <w:r w:rsidR="006452B3">
        <w:t>1712</w:t>
      </w:r>
      <w:r>
        <w:t xml:space="preserve"> is warranted; and</w:t>
      </w:r>
    </w:p>
    <w:p w14:paraId="1CA7C082" w14:textId="68D3BC44" w:rsidR="00DB777D" w:rsidRDefault="00DB777D" w:rsidP="00DB777D">
      <w:pPr>
        <w:pStyle w:val="BodyText"/>
      </w:pPr>
      <w:r w:rsidRPr="00DB777D">
        <w:rPr>
          <w:b/>
          <w:bCs/>
        </w:rPr>
        <w:t>WHEREAS</w:t>
      </w:r>
      <w:r>
        <w:t xml:space="preserve">, the City has complied with the notice and public hearing requirements of Government Code Sections 65858 and 65090; and </w:t>
      </w:r>
    </w:p>
    <w:p w14:paraId="34D877A6" w14:textId="07F393CE" w:rsidR="00DB777D" w:rsidRDefault="00DB777D" w:rsidP="00DB777D">
      <w:pPr>
        <w:pStyle w:val="BodyText"/>
      </w:pPr>
      <w:r w:rsidRPr="00DB777D">
        <w:rPr>
          <w:b/>
          <w:bCs/>
        </w:rPr>
        <w:t>WHEREAS</w:t>
      </w:r>
      <w:r>
        <w:t xml:space="preserve">, the report required by Government Code Section 65858, subdivision (d), has been prepared and made available to the public at the City Clerk’s </w:t>
      </w:r>
      <w:r w:rsidR="006452B3">
        <w:t>o</w:t>
      </w:r>
      <w:r>
        <w:t>ffice. In addition, the agenda report accompanying this ordinance provides the information required under Government Code Section 65858, subdivision (d); and</w:t>
      </w:r>
    </w:p>
    <w:p w14:paraId="34CD6D83" w14:textId="6117A9E8" w:rsidR="00F55ED7" w:rsidRDefault="00F55ED7" w:rsidP="00D170E9">
      <w:pPr>
        <w:pStyle w:val="BodyText"/>
      </w:pPr>
      <w:r w:rsidRPr="00D170E9">
        <w:rPr>
          <w:b/>
          <w:bCs/>
        </w:rPr>
        <w:t>WHEREAS</w:t>
      </w:r>
      <w:r>
        <w:t xml:space="preserve">, all </w:t>
      </w:r>
      <w:r w:rsidR="00DB777D">
        <w:t xml:space="preserve">other </w:t>
      </w:r>
      <w:r>
        <w:t xml:space="preserve">legal prerequisites to the adoption of this urgency </w:t>
      </w:r>
      <w:r w:rsidR="00D170E9">
        <w:t>O</w:t>
      </w:r>
      <w:r>
        <w:t>rdinance have</w:t>
      </w:r>
      <w:r w:rsidR="00D170E9">
        <w:t xml:space="preserve"> </w:t>
      </w:r>
      <w:r>
        <w:t>occurred.</w:t>
      </w:r>
    </w:p>
    <w:p w14:paraId="28D5CE34" w14:textId="74C327B7" w:rsidR="004925EB" w:rsidRDefault="00742DEE" w:rsidP="006A6DFE">
      <w:pPr>
        <w:pStyle w:val="BodyText"/>
      </w:pPr>
      <w:r w:rsidRPr="004925EB">
        <w:rPr>
          <w:b/>
        </w:rPr>
        <w:t>NOW, THEREFORE</w:t>
      </w:r>
      <w:r>
        <w:t xml:space="preserve">, THE CITY COUNCIL OF THE CITY OF RIALTO HEREBY </w:t>
      </w:r>
      <w:r>
        <w:lastRenderedPageBreak/>
        <w:t>ORDAINS AS FOLLOWS:</w:t>
      </w:r>
    </w:p>
    <w:p w14:paraId="2D5460A8" w14:textId="65AD2D37" w:rsidR="004925EB" w:rsidRDefault="004925EB" w:rsidP="006A6DFE">
      <w:pPr>
        <w:pStyle w:val="BodyText"/>
      </w:pPr>
      <w:r w:rsidRPr="004925EB">
        <w:rPr>
          <w:b/>
          <w:u w:val="single"/>
        </w:rPr>
        <w:t>SECTION 1</w:t>
      </w:r>
      <w:r>
        <w:t xml:space="preserve">. </w:t>
      </w:r>
      <w:r w:rsidRPr="004925EB">
        <w:rPr>
          <w:b/>
        </w:rPr>
        <w:t>Recitals Incorporated</w:t>
      </w:r>
      <w:r>
        <w:t xml:space="preserve">. The City Council finds the recitals contained in this </w:t>
      </w:r>
      <w:r w:rsidR="00742DEE">
        <w:t>O</w:t>
      </w:r>
      <w:r>
        <w:t xml:space="preserve">rdinance to be true and correct, relies upon them in passing this </w:t>
      </w:r>
      <w:r w:rsidR="00742DEE">
        <w:t>O</w:t>
      </w:r>
      <w:r>
        <w:t>rdinance, and incorporates them herein as though set forth in full herein.</w:t>
      </w:r>
    </w:p>
    <w:p w14:paraId="11EF4752" w14:textId="1E3910FA" w:rsidR="00D170E9" w:rsidRPr="00D170E9" w:rsidRDefault="004925EB" w:rsidP="00D170E9">
      <w:pPr>
        <w:pStyle w:val="BodyText"/>
      </w:pPr>
      <w:r w:rsidRPr="004925EB">
        <w:rPr>
          <w:b/>
          <w:u w:val="single"/>
        </w:rPr>
        <w:t>SECTION 2</w:t>
      </w:r>
      <w:r>
        <w:t xml:space="preserve">. </w:t>
      </w:r>
      <w:r w:rsidR="00D170E9">
        <w:rPr>
          <w:b/>
          <w:bCs/>
        </w:rPr>
        <w:t>CEQA.</w:t>
      </w:r>
      <w:r w:rsidR="00D170E9" w:rsidRPr="00D170E9">
        <w:t xml:space="preserve"> The City Council finds that this Ordinance is not a project within</w:t>
      </w:r>
      <w:r w:rsidR="00D170E9">
        <w:t xml:space="preserve"> </w:t>
      </w:r>
      <w:r w:rsidR="00D170E9" w:rsidRPr="00D170E9">
        <w:t>the meaning of Section 15378 of the State of California Environmental Quality Act (“CEQA") Guidelines, because it has no potential for resulting in physical change in the environment, directly or indirectly. The City Council further finds, under Title 14 of the California Code of Regulations,</w:t>
      </w:r>
      <w:r w:rsidR="00DB777D">
        <w:t xml:space="preserve"> S</w:t>
      </w:r>
      <w:r w:rsidR="00D170E9" w:rsidRPr="00D170E9">
        <w:t>ection 15061(b)(3) that this interim urgency Ordinance is nonetheless exempt from the requirements of CEQA. Where it can be seen with certainty that there is no possibility that the activity in question may have a significant effect on the environment, the activity is not subject to CEQA.</w:t>
      </w:r>
    </w:p>
    <w:p w14:paraId="21E04009" w14:textId="533C100A" w:rsidR="00454EA4" w:rsidRDefault="00D170E9" w:rsidP="00454EA4">
      <w:pPr>
        <w:pStyle w:val="BodyText"/>
      </w:pPr>
      <w:r w:rsidRPr="00D170E9">
        <w:rPr>
          <w:b/>
          <w:bCs/>
          <w:caps/>
          <w:u w:val="single"/>
        </w:rPr>
        <w:t>Section 3</w:t>
      </w:r>
      <w:r w:rsidRPr="00D170E9">
        <w:rPr>
          <w:b/>
          <w:bCs/>
        </w:rPr>
        <w:t>. Urgency Findings.</w:t>
      </w:r>
      <w:r w:rsidRPr="00454EA4">
        <w:t xml:space="preserve"> This Ordinance is adopted under the provisions of Government Code Sections 36937 and 65858. The City Council finds that massage </w:t>
      </w:r>
      <w:r w:rsidR="00454EA4" w:rsidRPr="00454EA4">
        <w:t>parlors</w:t>
      </w:r>
      <w:r w:rsidRPr="00454EA4">
        <w:t xml:space="preserve"> as described herein pose significant and urgent threats to the health,</w:t>
      </w:r>
      <w:r w:rsidR="00454EA4" w:rsidRPr="00454EA4">
        <w:t xml:space="preserve"> </w:t>
      </w:r>
      <w:r w:rsidRPr="00454EA4">
        <w:t>safety and welfare of the community as follows:</w:t>
      </w:r>
    </w:p>
    <w:p w14:paraId="2DC1F9D2" w14:textId="35A80B48" w:rsidR="00454EA4" w:rsidRDefault="00454EA4" w:rsidP="00454EA4">
      <w:pPr>
        <w:pStyle w:val="BodyText"/>
      </w:pPr>
      <w:r>
        <w:t>a. In recent years, the City has experienced issues related to illicit sexual activity and suspected prostitution at businesses offering massage services.</w:t>
      </w:r>
    </w:p>
    <w:p w14:paraId="5F2CBB56" w14:textId="6CBB5823" w:rsidR="00454EA4" w:rsidRDefault="00454EA4" w:rsidP="00454EA4">
      <w:pPr>
        <w:pStyle w:val="BodyText"/>
      </w:pPr>
      <w:r w:rsidRPr="00211DB8">
        <w:t xml:space="preserve">b. </w:t>
      </w:r>
      <w:r w:rsidR="00BB6709" w:rsidRPr="00211DB8">
        <w:rPr>
          <w:bCs/>
        </w:rPr>
        <w:t xml:space="preserve">In recent years, the Rialto Police Department received calls for service and anonymous tips from community members informing of suspected prostitution activity at </w:t>
      </w:r>
      <w:r w:rsidR="00211DB8" w:rsidRPr="00211DB8">
        <w:rPr>
          <w:bCs/>
        </w:rPr>
        <w:t xml:space="preserve">massage </w:t>
      </w:r>
      <w:r w:rsidR="00123544">
        <w:rPr>
          <w:bCs/>
        </w:rPr>
        <w:t>parlors</w:t>
      </w:r>
      <w:r w:rsidR="00211DB8" w:rsidRPr="00211DB8">
        <w:rPr>
          <w:bCs/>
        </w:rPr>
        <w:t xml:space="preserve">. Open source intelligence has also revealed criminal activity at massage </w:t>
      </w:r>
      <w:r w:rsidR="00123544">
        <w:rPr>
          <w:bCs/>
        </w:rPr>
        <w:t>parlors</w:t>
      </w:r>
      <w:r w:rsidR="00211DB8" w:rsidRPr="00211DB8">
        <w:rPr>
          <w:bCs/>
        </w:rPr>
        <w:t xml:space="preserve"> in the City. Law enforcement investigations have uncovered evidence of crimes including, but not limited to, robbery,</w:t>
      </w:r>
      <w:r w:rsidR="00BB6709" w:rsidRPr="00211DB8">
        <w:rPr>
          <w:bCs/>
        </w:rPr>
        <w:t xml:space="preserve"> pimping, prostitution</w:t>
      </w:r>
      <w:r w:rsidR="00211DB8" w:rsidRPr="00211DB8">
        <w:rPr>
          <w:bCs/>
        </w:rPr>
        <w:t>,</w:t>
      </w:r>
      <w:r w:rsidR="00BB6709" w:rsidRPr="00211DB8">
        <w:rPr>
          <w:bCs/>
        </w:rPr>
        <w:t xml:space="preserve"> and unlawful firearms possession. </w:t>
      </w:r>
      <w:r w:rsidR="00F95C47">
        <w:rPr>
          <w:bCs/>
        </w:rPr>
        <w:t>In addition, t</w:t>
      </w:r>
      <w:r w:rsidR="00BB6709" w:rsidRPr="00211DB8">
        <w:rPr>
          <w:bCs/>
        </w:rPr>
        <w:t xml:space="preserve">he Rialto Police Department has also received information of criminal activity related to several massage </w:t>
      </w:r>
      <w:r w:rsidR="00123544">
        <w:rPr>
          <w:bCs/>
        </w:rPr>
        <w:t>parlors</w:t>
      </w:r>
      <w:r w:rsidR="00BB6709" w:rsidRPr="00211DB8">
        <w:rPr>
          <w:bCs/>
        </w:rPr>
        <w:t xml:space="preserve"> operating in the immediate vicinity outside of the jurisdictional boundaries of the City</w:t>
      </w:r>
      <w:r w:rsidR="000B5AFA">
        <w:rPr>
          <w:bCs/>
        </w:rPr>
        <w:t xml:space="preserve"> </w:t>
      </w:r>
      <w:r w:rsidR="00211DB8" w:rsidRPr="00211DB8">
        <w:rPr>
          <w:bCs/>
        </w:rPr>
        <w:t>shar</w:t>
      </w:r>
      <w:r w:rsidR="000B5AFA">
        <w:rPr>
          <w:bCs/>
        </w:rPr>
        <w:t>ing</w:t>
      </w:r>
      <w:r w:rsidR="00211DB8" w:rsidRPr="00211DB8">
        <w:rPr>
          <w:bCs/>
        </w:rPr>
        <w:t xml:space="preserve"> the same criminal trends </w:t>
      </w:r>
      <w:r w:rsidR="000B5AFA">
        <w:rPr>
          <w:bCs/>
        </w:rPr>
        <w:t xml:space="preserve">as those in the City </w:t>
      </w:r>
      <w:r w:rsidR="00211DB8" w:rsidRPr="00211DB8">
        <w:rPr>
          <w:bCs/>
        </w:rPr>
        <w:t>and</w:t>
      </w:r>
      <w:r w:rsidR="000B5AFA">
        <w:rPr>
          <w:bCs/>
        </w:rPr>
        <w:t xml:space="preserve">, in combination with the </w:t>
      </w:r>
      <w:r w:rsidR="001C1544">
        <w:rPr>
          <w:bCs/>
        </w:rPr>
        <w:t xml:space="preserve">impacts of the illicit activities </w:t>
      </w:r>
      <w:r w:rsidR="00992E76">
        <w:rPr>
          <w:bCs/>
        </w:rPr>
        <w:t>occurring at</w:t>
      </w:r>
      <w:r w:rsidR="001C1544">
        <w:rPr>
          <w:bCs/>
        </w:rPr>
        <w:t xml:space="preserve"> massage parlors within the City,</w:t>
      </w:r>
      <w:r w:rsidR="00992E76">
        <w:rPr>
          <w:bCs/>
        </w:rPr>
        <w:t xml:space="preserve"> would</w:t>
      </w:r>
      <w:r w:rsidR="00211DB8" w:rsidRPr="00211DB8">
        <w:rPr>
          <w:bCs/>
        </w:rPr>
        <w:t xml:space="preserve"> </w:t>
      </w:r>
      <w:r w:rsidR="000B5AFA">
        <w:rPr>
          <w:bCs/>
        </w:rPr>
        <w:t>cause impacts within the City</w:t>
      </w:r>
      <w:r w:rsidR="00BB7FE1">
        <w:rPr>
          <w:bCs/>
        </w:rPr>
        <w:t xml:space="preserve"> such that this moratorium is necessary to </w:t>
      </w:r>
      <w:r w:rsidR="00BD0BB0">
        <w:rPr>
          <w:bCs/>
        </w:rPr>
        <w:t>protect the community’s health, safety and welfare</w:t>
      </w:r>
      <w:r w:rsidR="00BB6709" w:rsidRPr="00211DB8">
        <w:rPr>
          <w:bCs/>
        </w:rPr>
        <w:t xml:space="preserve">. </w:t>
      </w:r>
    </w:p>
    <w:p w14:paraId="1E2A4AA1" w14:textId="6D1EA28C" w:rsidR="00454EA4" w:rsidRDefault="00454EA4" w:rsidP="00454EA4">
      <w:pPr>
        <w:pStyle w:val="BodyText"/>
      </w:pPr>
      <w:r>
        <w:lastRenderedPageBreak/>
        <w:t>c. The above illegal activity resulted in significant public expense including code enforcement inspections, law enforcement undercover operations, and administrative and legal review and enforcement actions. These illegal activities diverted resources from other pressing City needs.</w:t>
      </w:r>
    </w:p>
    <w:p w14:paraId="274689AE" w14:textId="6A3125E8" w:rsidR="00D170E9" w:rsidRDefault="00454EA4" w:rsidP="00454EA4">
      <w:pPr>
        <w:pStyle w:val="BodyText"/>
      </w:pPr>
      <w:r>
        <w:t>d. Massage parlors that offer illicit sexual activity pose an immediate and significant threat to the health, safety and welfare of the community. Among other things, these impacts include the potential for: (1) injury and abuse to patrons being solicited for unlawful services, and (2) increased opportunities for prostitution activity and human trafficking of workers by virtue of the secretive nature associated with offering unauthorized and undisclosed services.</w:t>
      </w:r>
    </w:p>
    <w:p w14:paraId="63DC2C7B" w14:textId="2B09CCC2" w:rsidR="00DB777D" w:rsidRPr="00454EA4" w:rsidRDefault="00DB777D" w:rsidP="00454EA4">
      <w:pPr>
        <w:pStyle w:val="BodyText"/>
      </w:pPr>
      <w:r>
        <w:t>e. The extension of the moratorium is necessary and appropriate to allow the City sufficient time to continue to study and minimize the aforementioned impacts to public health, safety, and welfare by massage parlors within the City.</w:t>
      </w:r>
    </w:p>
    <w:p w14:paraId="2A72D7FB" w14:textId="7DA05282" w:rsidR="00454EA4" w:rsidRDefault="00D170E9" w:rsidP="00DB777D">
      <w:pPr>
        <w:pStyle w:val="BodyText"/>
      </w:pPr>
      <w:r w:rsidRPr="00D170E9">
        <w:rPr>
          <w:b/>
          <w:bCs/>
          <w:u w:val="single"/>
        </w:rPr>
        <w:t xml:space="preserve">SECTION </w:t>
      </w:r>
      <w:r w:rsidR="00454EA4">
        <w:rPr>
          <w:b/>
          <w:bCs/>
          <w:u w:val="single"/>
        </w:rPr>
        <w:t>4</w:t>
      </w:r>
      <w:r w:rsidRPr="00D170E9">
        <w:rPr>
          <w:b/>
          <w:bCs/>
        </w:rPr>
        <w:t>.</w:t>
      </w:r>
      <w:r>
        <w:t xml:space="preserve"> </w:t>
      </w:r>
      <w:r w:rsidR="00DB777D" w:rsidRPr="00DB777D">
        <w:rPr>
          <w:b/>
          <w:bCs/>
        </w:rPr>
        <w:t>Extension of</w:t>
      </w:r>
      <w:r w:rsidR="00DB777D">
        <w:t xml:space="preserve"> </w:t>
      </w:r>
      <w:r w:rsidR="004925EB" w:rsidRPr="004925EB">
        <w:rPr>
          <w:b/>
        </w:rPr>
        <w:t xml:space="preserve">Moratorium on </w:t>
      </w:r>
      <w:r w:rsidR="00FC27D8">
        <w:rPr>
          <w:b/>
        </w:rPr>
        <w:t>the Establishment</w:t>
      </w:r>
      <w:r w:rsidR="00B259CF">
        <w:rPr>
          <w:b/>
        </w:rPr>
        <w:t xml:space="preserve">, </w:t>
      </w:r>
      <w:r w:rsidR="00FC27D8">
        <w:rPr>
          <w:b/>
        </w:rPr>
        <w:t xml:space="preserve">Expansion </w:t>
      </w:r>
      <w:r w:rsidR="00B259CF">
        <w:rPr>
          <w:b/>
        </w:rPr>
        <w:t xml:space="preserve">or Intensification </w:t>
      </w:r>
      <w:r w:rsidR="00FC27D8">
        <w:rPr>
          <w:b/>
        </w:rPr>
        <w:t xml:space="preserve">of </w:t>
      </w:r>
      <w:r w:rsidR="00742DEE">
        <w:rPr>
          <w:b/>
        </w:rPr>
        <w:t>Massage Parlor</w:t>
      </w:r>
      <w:r w:rsidR="00FC27D8">
        <w:rPr>
          <w:b/>
        </w:rPr>
        <w:t xml:space="preserve"> Uses</w:t>
      </w:r>
      <w:r w:rsidR="004925EB">
        <w:t xml:space="preserve">. </w:t>
      </w:r>
      <w:bookmarkStart w:id="3" w:name="_Hlk188453262"/>
      <w:r w:rsidR="00DB777D" w:rsidRPr="00DB777D">
        <w:t xml:space="preserve">Pursuant to the authority granted to the City Council by Government Code Section 65858 to protect the health, safety and general welfare of the residents of the City, and based upon the findings set forth above and all oral and written testimony and reports presented by members of the public and City staff to the City Council on </w:t>
      </w:r>
      <w:r w:rsidR="006452B3">
        <w:t>April 28, 2026</w:t>
      </w:r>
      <w:r w:rsidR="00DB777D" w:rsidRPr="00DB777D">
        <w:t xml:space="preserve">, the City Council hereby extends the term of Ordinance No. </w:t>
      </w:r>
      <w:r w:rsidR="006452B3">
        <w:t>1712</w:t>
      </w:r>
      <w:r w:rsidR="00DB777D" w:rsidRPr="00DB777D">
        <w:t xml:space="preserve"> for a</w:t>
      </w:r>
      <w:r w:rsidR="006452B3">
        <w:t>n additional</w:t>
      </w:r>
      <w:r w:rsidR="00DB777D" w:rsidRPr="00DB777D">
        <w:t xml:space="preserve"> period of ten (10) months and fifteen (15) days from the </w:t>
      </w:r>
      <w:r w:rsidR="006452B3">
        <w:t xml:space="preserve">original </w:t>
      </w:r>
      <w:r w:rsidR="00DB777D" w:rsidRPr="00DB777D">
        <w:t xml:space="preserve">expiration date of </w:t>
      </w:r>
      <w:r w:rsidR="006452B3">
        <w:t>May</w:t>
      </w:r>
      <w:r w:rsidR="00DB777D" w:rsidRPr="00DB777D">
        <w:t xml:space="preserve"> 8, 202</w:t>
      </w:r>
      <w:r w:rsidR="006452B3">
        <w:t>6</w:t>
      </w:r>
      <w:r w:rsidR="00DB777D" w:rsidRPr="00DB777D">
        <w:t xml:space="preserve">, for a new expiration date of </w:t>
      </w:r>
      <w:r w:rsidR="006452B3">
        <w:t>March</w:t>
      </w:r>
      <w:r w:rsidR="00DB777D" w:rsidRPr="00DB777D">
        <w:t xml:space="preserve"> 23, 202</w:t>
      </w:r>
      <w:r w:rsidR="006452B3">
        <w:t>7</w:t>
      </w:r>
      <w:r w:rsidR="00DB777D" w:rsidRPr="00DB777D">
        <w:t>.</w:t>
      </w:r>
    </w:p>
    <w:bookmarkEnd w:id="3"/>
    <w:p w14:paraId="6AEEE281" w14:textId="2C89EAA9" w:rsidR="004925EB" w:rsidRDefault="004925EB" w:rsidP="006A6DFE">
      <w:pPr>
        <w:pStyle w:val="BodyText"/>
      </w:pPr>
      <w:r w:rsidRPr="004925EB">
        <w:rPr>
          <w:b/>
          <w:u w:val="single"/>
        </w:rPr>
        <w:t xml:space="preserve">SECTION </w:t>
      </w:r>
      <w:r w:rsidR="00454EA4">
        <w:rPr>
          <w:b/>
          <w:u w:val="single"/>
        </w:rPr>
        <w:t>5</w:t>
      </w:r>
      <w:r>
        <w:t xml:space="preserve">. </w:t>
      </w:r>
      <w:r w:rsidR="00742DEE">
        <w:rPr>
          <w:b/>
          <w:bCs/>
        </w:rPr>
        <w:t xml:space="preserve">Effective Date &amp; </w:t>
      </w:r>
      <w:r w:rsidRPr="004925EB">
        <w:rPr>
          <w:b/>
        </w:rPr>
        <w:t>Duration</w:t>
      </w:r>
      <w:r>
        <w:t xml:space="preserve">. This </w:t>
      </w:r>
      <w:r w:rsidR="006452B3">
        <w:t>Ordinance</w:t>
      </w:r>
      <w:r>
        <w:t xml:space="preserve"> is enacted pursuant to the authority conferred upon the City Council by Government Code Section</w:t>
      </w:r>
      <w:r w:rsidR="006452B3">
        <w:t>s 36937 and</w:t>
      </w:r>
      <w:r>
        <w:t xml:space="preserve"> 65858, and therefore shall be in full force and effect immediately upon its adoption by a four-fifths (4/5) vote of the City Council. This </w:t>
      </w:r>
      <w:r w:rsidR="006452B3">
        <w:t>Ordinance</w:t>
      </w:r>
      <w:r>
        <w:t xml:space="preserve"> shall continue in effect for </w:t>
      </w:r>
      <w:r w:rsidR="006452B3">
        <w:t>ten (10) months and fifteen (1</w:t>
      </w:r>
      <w:r>
        <w:t xml:space="preserve">5) days from the date of its adoption and shall thereafter be of no further force and effect, unless, after notice pursuant to Government Code Section 65090 and a public hearing, the City Council extends the </w:t>
      </w:r>
      <w:r w:rsidR="00742DEE">
        <w:t>m</w:t>
      </w:r>
      <w:r>
        <w:t xml:space="preserve">oratorium </w:t>
      </w:r>
      <w:r w:rsidR="006452B3">
        <w:t xml:space="preserve">extended by this Ordinance </w:t>
      </w:r>
      <w:r>
        <w:t>for an additional period of time pursuant to Government Code Section 65858.</w:t>
      </w:r>
    </w:p>
    <w:p w14:paraId="69745A62" w14:textId="0A2C6682" w:rsidR="004925EB" w:rsidRDefault="004925EB" w:rsidP="00AA7EE9">
      <w:pPr>
        <w:pStyle w:val="BodyText"/>
      </w:pPr>
      <w:r w:rsidRPr="004925EB">
        <w:rPr>
          <w:b/>
          <w:u w:val="single"/>
        </w:rPr>
        <w:lastRenderedPageBreak/>
        <w:t xml:space="preserve">SECTION </w:t>
      </w:r>
      <w:r w:rsidR="00454EA4">
        <w:rPr>
          <w:b/>
          <w:u w:val="single"/>
        </w:rPr>
        <w:t>6</w:t>
      </w:r>
      <w:r>
        <w:t xml:space="preserve">. </w:t>
      </w:r>
      <w:r w:rsidRPr="004925EB">
        <w:rPr>
          <w:b/>
        </w:rPr>
        <w:t>Report</w:t>
      </w:r>
      <w:r>
        <w:t xml:space="preserve">. </w:t>
      </w:r>
      <w:r w:rsidR="00AA3B10" w:rsidRPr="00AA3B10">
        <w:t>During the period of this moratorium, and any extension thereof, the City Manager or designee</w:t>
      </w:r>
      <w:r w:rsidR="00CB0E9B">
        <w:t>(</w:t>
      </w:r>
      <w:r w:rsidR="00AA3B10" w:rsidRPr="00AA3B10">
        <w:t>s</w:t>
      </w:r>
      <w:r w:rsidR="00CB0E9B">
        <w:t>)</w:t>
      </w:r>
      <w:r w:rsidR="00AA3B10" w:rsidRPr="00AA3B10">
        <w:t xml:space="preserve"> shall: (1) review and consider options for the regulation of massage parlors and (2) shall </w:t>
      </w:r>
      <w:r w:rsidR="00AA7EE9">
        <w:t xml:space="preserve">prepare </w:t>
      </w:r>
      <w:r w:rsidR="00AA3B10" w:rsidRPr="00AA3B10">
        <w:t xml:space="preserve">a written report describing the measures which the City has taken to address the conditions which led to the adoption of this Ordinance </w:t>
      </w:r>
      <w:r w:rsidR="00AA7EE9">
        <w:t>and submit such report to</w:t>
      </w:r>
      <w:r w:rsidR="00AA3B10" w:rsidRPr="00AA3B10">
        <w:t xml:space="preserve"> the City Council</w:t>
      </w:r>
      <w:r w:rsidR="00AA7EE9">
        <w:t xml:space="preserve">, for the purposes provided in Government Code Section 65858(d), no later than </w:t>
      </w:r>
      <w:r w:rsidR="00AA3B10" w:rsidRPr="00AA3B10">
        <w:t>ten (10) days prior the expiration of this moratorium, or any extension thereof, and such report shall be made available to the public.</w:t>
      </w:r>
    </w:p>
    <w:p w14:paraId="133BA0DD" w14:textId="685666F8" w:rsidR="004925EB" w:rsidRDefault="004925EB" w:rsidP="00454EA4">
      <w:pPr>
        <w:pStyle w:val="BodyText"/>
      </w:pPr>
      <w:r w:rsidRPr="004925EB">
        <w:rPr>
          <w:b/>
          <w:u w:val="single"/>
        </w:rPr>
        <w:t xml:space="preserve">SECTION </w:t>
      </w:r>
      <w:r w:rsidR="00454EA4">
        <w:rPr>
          <w:b/>
          <w:u w:val="single"/>
        </w:rPr>
        <w:t>7</w:t>
      </w:r>
      <w:r>
        <w:t xml:space="preserve">. </w:t>
      </w:r>
      <w:r w:rsidRPr="004925EB">
        <w:rPr>
          <w:b/>
        </w:rPr>
        <w:t>Enforcement</w:t>
      </w:r>
      <w:r>
        <w:t>. The City may enforce any provision of this Ordinance by mandamus, injunction, or any other appropriate civil remedy in any court of competent jurisdiction.</w:t>
      </w:r>
    </w:p>
    <w:p w14:paraId="274437C0" w14:textId="77777777" w:rsidR="002B68F6" w:rsidRDefault="004925EB" w:rsidP="002B68F6">
      <w:pPr>
        <w:pStyle w:val="BodyText"/>
      </w:pPr>
      <w:r w:rsidRPr="000578D2">
        <w:rPr>
          <w:b/>
          <w:u w:val="single"/>
        </w:rPr>
        <w:t xml:space="preserve">SECTION </w:t>
      </w:r>
      <w:r w:rsidR="00454EA4">
        <w:rPr>
          <w:b/>
          <w:u w:val="single"/>
        </w:rPr>
        <w:t>8</w:t>
      </w:r>
      <w:r>
        <w:t xml:space="preserve">. </w:t>
      </w:r>
      <w:r w:rsidRPr="004925EB">
        <w:rPr>
          <w:b/>
        </w:rPr>
        <w:t>Severability</w:t>
      </w:r>
      <w:r>
        <w:t xml:space="preserve">. Every section, provision, or part of this </w:t>
      </w:r>
      <w:r w:rsidR="00742DEE">
        <w:t>O</w:t>
      </w:r>
      <w:r>
        <w:t xml:space="preserve">rdinance is declared severable from every other section, provision, or part of this </w:t>
      </w:r>
      <w:r w:rsidR="00742DEE">
        <w:t>O</w:t>
      </w:r>
      <w:r>
        <w:t xml:space="preserve">rdinance. If any section, provision, or part of this </w:t>
      </w:r>
      <w:r w:rsidR="00742DEE">
        <w:t>O</w:t>
      </w:r>
      <w:r>
        <w:t xml:space="preserve">rdinance is adjudged to be invalid by a court of competent jurisdiction, such judgment shall not invalidate any other section, provision, or part of this </w:t>
      </w:r>
      <w:r w:rsidR="00742DEE">
        <w:t>O</w:t>
      </w:r>
      <w:r>
        <w:t>rdinance.</w:t>
      </w:r>
    </w:p>
    <w:p w14:paraId="4621C28A" w14:textId="3ECAA278" w:rsidR="002B68F6" w:rsidRDefault="002B68F6" w:rsidP="002B68F6">
      <w:pPr>
        <w:pStyle w:val="BodyText"/>
      </w:pPr>
      <w:r w:rsidRPr="002B68F6">
        <w:rPr>
          <w:b/>
          <w:bCs/>
          <w:u w:val="single"/>
        </w:rPr>
        <w:t>SECTION 9</w:t>
      </w:r>
      <w:r w:rsidRPr="002B68F6">
        <w:rPr>
          <w:b/>
          <w:bCs/>
        </w:rPr>
        <w:t>. Publication.</w:t>
      </w:r>
      <w:r>
        <w:t xml:space="preserve"> The City Clerk is directed to certify to the adoption of this Ordinance and post or publish this Ordinance as required by law.</w:t>
      </w:r>
    </w:p>
    <w:p w14:paraId="160C261F" w14:textId="31E665E6" w:rsidR="00742DEE" w:rsidRDefault="002B68F6" w:rsidP="002B68F6">
      <w:pPr>
        <w:pStyle w:val="BodyText"/>
      </w:pPr>
      <w:r w:rsidRPr="002B68F6">
        <w:rPr>
          <w:b/>
          <w:bCs/>
          <w:u w:val="single"/>
        </w:rPr>
        <w:t>SECTION 10</w:t>
      </w:r>
      <w:r w:rsidRPr="002B68F6">
        <w:rPr>
          <w:b/>
          <w:bCs/>
        </w:rPr>
        <w:t>. Custodian of Records.</w:t>
      </w:r>
      <w:r>
        <w:t xml:space="preserve"> The custodian of records for this Ordinance is the City Clerk and the records comprising the administrative record are located at Rialto City Hall, 290 W. Rialto Avenue, Rialto, California 92376.</w:t>
      </w:r>
    </w:p>
    <w:p w14:paraId="684BC941" w14:textId="0F37A4A8" w:rsidR="00E71554" w:rsidRPr="00F85F78" w:rsidRDefault="00E71554" w:rsidP="00E71554">
      <w:pPr>
        <w:tabs>
          <w:tab w:val="left" w:pos="-720"/>
        </w:tabs>
        <w:suppressAutoHyphens/>
        <w:spacing w:line="480" w:lineRule="exact"/>
        <w:jc w:val="both"/>
        <w:rPr>
          <w:spacing w:val="-3"/>
          <w:szCs w:val="24"/>
        </w:rPr>
      </w:pPr>
      <w:r w:rsidRPr="007C303F">
        <w:rPr>
          <w:spacing w:val="-3"/>
          <w:szCs w:val="24"/>
        </w:rPr>
        <w:tab/>
      </w:r>
      <w:r w:rsidRPr="007C303F">
        <w:rPr>
          <w:b/>
          <w:spacing w:val="-3"/>
          <w:szCs w:val="24"/>
        </w:rPr>
        <w:t>PASSED, APPROVED AND ADOPTED</w:t>
      </w:r>
      <w:r w:rsidRPr="007C303F">
        <w:rPr>
          <w:spacing w:val="-3"/>
          <w:szCs w:val="24"/>
        </w:rPr>
        <w:t xml:space="preserve"> this</w:t>
      </w:r>
      <w:r w:rsidR="00D23EE2">
        <w:rPr>
          <w:spacing w:val="-3"/>
          <w:szCs w:val="24"/>
        </w:rPr>
        <w:t xml:space="preserve"> 2</w:t>
      </w:r>
      <w:r w:rsidR="006452B3">
        <w:rPr>
          <w:spacing w:val="-3"/>
          <w:szCs w:val="24"/>
        </w:rPr>
        <w:t>8</w:t>
      </w:r>
      <w:r w:rsidR="00D23EE2" w:rsidRPr="00D23EE2">
        <w:rPr>
          <w:spacing w:val="-3"/>
          <w:szCs w:val="24"/>
          <w:vertAlign w:val="superscript"/>
        </w:rPr>
        <w:t>th</w:t>
      </w:r>
      <w:r w:rsidR="00D23EE2">
        <w:rPr>
          <w:spacing w:val="-3"/>
          <w:szCs w:val="24"/>
        </w:rPr>
        <w:t xml:space="preserve"> </w:t>
      </w:r>
      <w:r w:rsidRPr="007C303F">
        <w:rPr>
          <w:spacing w:val="-3"/>
          <w:szCs w:val="24"/>
        </w:rPr>
        <w:t xml:space="preserve">day of </w:t>
      </w:r>
      <w:r w:rsidR="006452B3">
        <w:rPr>
          <w:spacing w:val="-3"/>
          <w:szCs w:val="24"/>
        </w:rPr>
        <w:t>April</w:t>
      </w:r>
      <w:r w:rsidRPr="007C303F">
        <w:rPr>
          <w:spacing w:val="-3"/>
          <w:szCs w:val="24"/>
          <w:u w:val="single"/>
        </w:rPr>
        <w:t>,</w:t>
      </w:r>
      <w:r w:rsidRPr="00F85F78">
        <w:rPr>
          <w:spacing w:val="-3"/>
          <w:szCs w:val="24"/>
        </w:rPr>
        <w:t xml:space="preserve"> 202</w:t>
      </w:r>
      <w:r w:rsidR="002B68F6">
        <w:rPr>
          <w:spacing w:val="-3"/>
          <w:szCs w:val="24"/>
        </w:rPr>
        <w:t>6</w:t>
      </w:r>
      <w:r w:rsidRPr="00F85F78">
        <w:rPr>
          <w:spacing w:val="-3"/>
          <w:szCs w:val="24"/>
        </w:rPr>
        <w:t>.</w:t>
      </w:r>
    </w:p>
    <w:p w14:paraId="3E74BA0D" w14:textId="77777777" w:rsidR="00E71554" w:rsidRPr="007C303F" w:rsidRDefault="00E71554" w:rsidP="00E71554">
      <w:pPr>
        <w:tabs>
          <w:tab w:val="left" w:pos="-720"/>
        </w:tabs>
        <w:suppressAutoHyphens/>
        <w:spacing w:line="480" w:lineRule="exact"/>
        <w:jc w:val="both"/>
        <w:rPr>
          <w:spacing w:val="-3"/>
          <w:szCs w:val="24"/>
        </w:rPr>
      </w:pPr>
    </w:p>
    <w:p w14:paraId="1F124CBB" w14:textId="77777777" w:rsidR="00E71554" w:rsidRPr="007C303F" w:rsidRDefault="00E71554" w:rsidP="00E71554">
      <w:pPr>
        <w:tabs>
          <w:tab w:val="left" w:pos="-720"/>
        </w:tabs>
        <w:suppressAutoHyphens/>
        <w:spacing w:line="480" w:lineRule="exact"/>
        <w:jc w:val="both"/>
        <w:rPr>
          <w:spacing w:val="-3"/>
          <w:szCs w:val="24"/>
        </w:rPr>
      </w:pPr>
      <w:r w:rsidRPr="007C303F">
        <w:rPr>
          <w:spacing w:val="-3"/>
          <w:szCs w:val="24"/>
        </w:rPr>
        <w:tab/>
      </w:r>
      <w:r w:rsidRPr="007C303F">
        <w:rPr>
          <w:spacing w:val="-3"/>
          <w:szCs w:val="24"/>
        </w:rPr>
        <w:tab/>
      </w:r>
      <w:r w:rsidRPr="007C303F">
        <w:rPr>
          <w:spacing w:val="-3"/>
          <w:szCs w:val="24"/>
        </w:rPr>
        <w:tab/>
      </w:r>
      <w:r w:rsidRPr="007C303F">
        <w:rPr>
          <w:spacing w:val="-3"/>
          <w:szCs w:val="24"/>
        </w:rPr>
        <w:tab/>
      </w:r>
      <w:r w:rsidRPr="007C303F">
        <w:rPr>
          <w:spacing w:val="-3"/>
          <w:szCs w:val="24"/>
        </w:rPr>
        <w:tab/>
      </w:r>
      <w:r w:rsidRPr="007C303F">
        <w:rPr>
          <w:spacing w:val="-3"/>
          <w:szCs w:val="24"/>
        </w:rPr>
        <w:tab/>
        <w:t>_________________________________</w:t>
      </w:r>
    </w:p>
    <w:p w14:paraId="1C166AC4" w14:textId="77777777" w:rsidR="00E71554" w:rsidRPr="007C303F" w:rsidRDefault="00E71554" w:rsidP="00E71554">
      <w:pPr>
        <w:tabs>
          <w:tab w:val="left" w:pos="-720"/>
        </w:tabs>
        <w:suppressAutoHyphens/>
        <w:spacing w:line="480" w:lineRule="exact"/>
        <w:jc w:val="both"/>
        <w:rPr>
          <w:spacing w:val="-3"/>
          <w:szCs w:val="24"/>
        </w:rPr>
      </w:pPr>
      <w:r w:rsidRPr="007C303F">
        <w:rPr>
          <w:spacing w:val="-3"/>
          <w:szCs w:val="24"/>
        </w:rPr>
        <w:tab/>
      </w:r>
      <w:r w:rsidRPr="007C303F">
        <w:rPr>
          <w:spacing w:val="-3"/>
          <w:szCs w:val="24"/>
        </w:rPr>
        <w:tab/>
      </w:r>
      <w:r w:rsidRPr="007C303F">
        <w:rPr>
          <w:spacing w:val="-3"/>
          <w:szCs w:val="24"/>
        </w:rPr>
        <w:tab/>
      </w:r>
      <w:r w:rsidRPr="007C303F">
        <w:rPr>
          <w:spacing w:val="-3"/>
          <w:szCs w:val="24"/>
        </w:rPr>
        <w:tab/>
      </w:r>
      <w:r w:rsidRPr="007C303F">
        <w:rPr>
          <w:spacing w:val="-3"/>
          <w:szCs w:val="24"/>
        </w:rPr>
        <w:tab/>
      </w:r>
      <w:r w:rsidRPr="007C303F">
        <w:rPr>
          <w:spacing w:val="-3"/>
          <w:szCs w:val="24"/>
        </w:rPr>
        <w:tab/>
      </w:r>
      <w:r w:rsidR="00546F59">
        <w:rPr>
          <w:spacing w:val="-3"/>
          <w:szCs w:val="24"/>
        </w:rPr>
        <w:t>JOE BACA</w:t>
      </w:r>
      <w:r w:rsidRPr="007C303F">
        <w:rPr>
          <w:spacing w:val="-3"/>
          <w:szCs w:val="24"/>
        </w:rPr>
        <w:t>, MAYOR</w:t>
      </w:r>
    </w:p>
    <w:p w14:paraId="230AA9F6" w14:textId="77777777" w:rsidR="00E71554" w:rsidRPr="0034128B" w:rsidRDefault="00E71554" w:rsidP="00E71554">
      <w:pPr>
        <w:spacing w:line="480" w:lineRule="exact"/>
        <w:ind w:right="180"/>
        <w:rPr>
          <w:b/>
        </w:rPr>
      </w:pPr>
      <w:r w:rsidRPr="0034128B">
        <w:rPr>
          <w:b/>
        </w:rPr>
        <w:t>ATTEST:</w:t>
      </w:r>
    </w:p>
    <w:p w14:paraId="6B270427" w14:textId="77777777" w:rsidR="00E71554" w:rsidRPr="0034128B" w:rsidRDefault="00E71554" w:rsidP="00E71554">
      <w:pPr>
        <w:spacing w:line="480" w:lineRule="exact"/>
        <w:ind w:right="180"/>
      </w:pPr>
    </w:p>
    <w:p w14:paraId="52D73870" w14:textId="77777777" w:rsidR="00E71554" w:rsidRPr="0034128B" w:rsidRDefault="00E71554" w:rsidP="00E71554">
      <w:pPr>
        <w:spacing w:line="480" w:lineRule="exact"/>
        <w:ind w:right="180"/>
      </w:pPr>
      <w:r w:rsidRPr="0034128B">
        <w:t>__________________________________</w:t>
      </w:r>
      <w:r w:rsidRPr="0034128B">
        <w:tab/>
      </w:r>
    </w:p>
    <w:p w14:paraId="259D0CA9" w14:textId="4F3C5004" w:rsidR="00E71554" w:rsidRPr="0034128B" w:rsidRDefault="00E71554" w:rsidP="00E71554">
      <w:pPr>
        <w:spacing w:line="480" w:lineRule="exact"/>
        <w:ind w:right="180"/>
      </w:pPr>
      <w:r w:rsidRPr="0034128B">
        <w:t xml:space="preserve">BARBARA </w:t>
      </w:r>
      <w:r w:rsidR="006452B3">
        <w:t xml:space="preserve">A. </w:t>
      </w:r>
      <w:r w:rsidRPr="0034128B">
        <w:t>MCGEE, CITY CLERK</w:t>
      </w:r>
    </w:p>
    <w:p w14:paraId="14FB7F6C" w14:textId="77777777" w:rsidR="00E71554" w:rsidRDefault="00E71554" w:rsidP="00E71554">
      <w:pPr>
        <w:spacing w:line="480" w:lineRule="exact"/>
        <w:ind w:right="180"/>
      </w:pPr>
    </w:p>
    <w:p w14:paraId="0F54056A" w14:textId="77777777" w:rsidR="00E71554" w:rsidRPr="0034128B" w:rsidRDefault="00E71554" w:rsidP="00E71554">
      <w:pPr>
        <w:spacing w:line="480" w:lineRule="exact"/>
        <w:ind w:right="180"/>
        <w:rPr>
          <w:b/>
        </w:rPr>
      </w:pPr>
      <w:r w:rsidRPr="0034128B">
        <w:rPr>
          <w:b/>
        </w:rPr>
        <w:t>APPROVED AS TO FORM:</w:t>
      </w:r>
    </w:p>
    <w:p w14:paraId="2560694F" w14:textId="77777777" w:rsidR="00E71554" w:rsidRPr="0034128B" w:rsidRDefault="00E71554" w:rsidP="00E71554">
      <w:pPr>
        <w:spacing w:line="480" w:lineRule="exact"/>
        <w:ind w:right="180"/>
      </w:pPr>
    </w:p>
    <w:p w14:paraId="7EB4BF35" w14:textId="77777777" w:rsidR="00E71554" w:rsidRPr="0034128B" w:rsidRDefault="00E71554" w:rsidP="00E71554">
      <w:pPr>
        <w:spacing w:line="480" w:lineRule="exact"/>
        <w:ind w:right="180"/>
      </w:pPr>
      <w:r w:rsidRPr="0034128B">
        <w:t>__________________________________</w:t>
      </w:r>
    </w:p>
    <w:p w14:paraId="77184757" w14:textId="77777777" w:rsidR="00E71554" w:rsidRPr="0034128B" w:rsidRDefault="00E71554" w:rsidP="00E71554">
      <w:pPr>
        <w:spacing w:line="480" w:lineRule="exact"/>
        <w:ind w:right="180"/>
        <w:rPr>
          <w:spacing w:val="-3"/>
          <w:szCs w:val="24"/>
        </w:rPr>
      </w:pPr>
      <w:r w:rsidRPr="0034128B">
        <w:t>ERIC S. VAIL, CITY ATTORNEY</w:t>
      </w:r>
    </w:p>
    <w:p w14:paraId="3871DAF2" w14:textId="0CA9C411" w:rsidR="00D23EE2" w:rsidRDefault="00D23EE2">
      <w:pPr>
        <w:widowControl/>
        <w:spacing w:after="200" w:line="276" w:lineRule="auto"/>
      </w:pPr>
      <w:r>
        <w:br w:type="page"/>
      </w:r>
    </w:p>
    <w:p w14:paraId="1625BDD3" w14:textId="77777777" w:rsidR="00D23EE2" w:rsidRPr="00D23EE2" w:rsidRDefault="00D23EE2" w:rsidP="00D23EE2">
      <w:pPr>
        <w:widowControl/>
        <w:spacing w:line="240" w:lineRule="auto"/>
        <w:rPr>
          <w:szCs w:val="24"/>
        </w:rPr>
      </w:pPr>
      <w:r w:rsidRPr="00D23EE2">
        <w:rPr>
          <w:szCs w:val="24"/>
        </w:rPr>
        <w:lastRenderedPageBreak/>
        <w:t>STATE OF CALIFORNIA</w:t>
      </w:r>
      <w:r w:rsidRPr="00D23EE2">
        <w:rPr>
          <w:szCs w:val="24"/>
        </w:rPr>
        <w:tab/>
      </w:r>
      <w:r w:rsidRPr="00D23EE2">
        <w:rPr>
          <w:szCs w:val="24"/>
        </w:rPr>
        <w:tab/>
        <w:t>)</w:t>
      </w:r>
    </w:p>
    <w:p w14:paraId="40F000AC" w14:textId="77777777" w:rsidR="00D23EE2" w:rsidRPr="00D23EE2" w:rsidRDefault="00D23EE2" w:rsidP="00D23EE2">
      <w:pPr>
        <w:widowControl/>
        <w:spacing w:line="240" w:lineRule="auto"/>
        <w:rPr>
          <w:szCs w:val="24"/>
        </w:rPr>
      </w:pPr>
      <w:r w:rsidRPr="00D23EE2">
        <w:rPr>
          <w:szCs w:val="24"/>
        </w:rPr>
        <w:t>COUNTY OF SAN BERNARDINO ) ss</w:t>
      </w:r>
    </w:p>
    <w:p w14:paraId="5256A917" w14:textId="77777777" w:rsidR="00D23EE2" w:rsidRPr="00D23EE2" w:rsidRDefault="00D23EE2" w:rsidP="00D23EE2">
      <w:pPr>
        <w:widowControl/>
        <w:spacing w:line="240" w:lineRule="auto"/>
        <w:rPr>
          <w:szCs w:val="24"/>
        </w:rPr>
      </w:pPr>
      <w:r w:rsidRPr="00D23EE2">
        <w:rPr>
          <w:szCs w:val="24"/>
        </w:rPr>
        <w:t>CITY OF RIALTO</w:t>
      </w:r>
      <w:r w:rsidRPr="00D23EE2">
        <w:rPr>
          <w:szCs w:val="24"/>
        </w:rPr>
        <w:tab/>
      </w:r>
      <w:r w:rsidRPr="00D23EE2">
        <w:rPr>
          <w:szCs w:val="24"/>
        </w:rPr>
        <w:tab/>
      </w:r>
      <w:r w:rsidRPr="00D23EE2">
        <w:rPr>
          <w:szCs w:val="24"/>
        </w:rPr>
        <w:tab/>
        <w:t>)</w:t>
      </w:r>
    </w:p>
    <w:p w14:paraId="61A1B2B1" w14:textId="31A414D7" w:rsidR="00D23EE2" w:rsidRPr="00D23EE2" w:rsidRDefault="00D23EE2" w:rsidP="00D23EE2">
      <w:pPr>
        <w:widowControl/>
        <w:spacing w:before="240" w:line="480" w:lineRule="exact"/>
        <w:ind w:firstLine="720"/>
        <w:jc w:val="both"/>
        <w:rPr>
          <w:szCs w:val="24"/>
        </w:rPr>
      </w:pPr>
      <w:r w:rsidRPr="00D23EE2">
        <w:rPr>
          <w:szCs w:val="24"/>
        </w:rPr>
        <w:t xml:space="preserve">I, Barbara </w:t>
      </w:r>
      <w:r w:rsidR="006452B3">
        <w:rPr>
          <w:szCs w:val="24"/>
        </w:rPr>
        <w:t xml:space="preserve">A. </w:t>
      </w:r>
      <w:r w:rsidRPr="00D23EE2">
        <w:rPr>
          <w:szCs w:val="24"/>
        </w:rPr>
        <w:t xml:space="preserve">McGee, City Clerk of the City of Rialto, do hereby certify that the foregoing </w:t>
      </w:r>
      <w:r>
        <w:rPr>
          <w:szCs w:val="24"/>
        </w:rPr>
        <w:t xml:space="preserve">Urgency </w:t>
      </w:r>
      <w:r w:rsidRPr="00D23EE2">
        <w:rPr>
          <w:szCs w:val="24"/>
        </w:rPr>
        <w:t xml:space="preserve">Ordinance No. __________ was duly passed and adopted at a regular meeting of the City Council of the City of Rialto held on the </w:t>
      </w:r>
      <w:r>
        <w:rPr>
          <w:szCs w:val="24"/>
        </w:rPr>
        <w:t>2</w:t>
      </w:r>
      <w:r w:rsidR="006452B3">
        <w:rPr>
          <w:szCs w:val="24"/>
        </w:rPr>
        <w:t>8</w:t>
      </w:r>
      <w:r w:rsidRPr="00D23EE2">
        <w:rPr>
          <w:szCs w:val="24"/>
          <w:vertAlign w:val="superscript"/>
        </w:rPr>
        <w:t>th</w:t>
      </w:r>
      <w:r>
        <w:rPr>
          <w:szCs w:val="24"/>
        </w:rPr>
        <w:t xml:space="preserve"> </w:t>
      </w:r>
      <w:r w:rsidRPr="00D23EE2">
        <w:rPr>
          <w:szCs w:val="24"/>
        </w:rPr>
        <w:t xml:space="preserve">day of </w:t>
      </w:r>
      <w:r w:rsidR="00017FAF">
        <w:rPr>
          <w:szCs w:val="24"/>
        </w:rPr>
        <w:t>April</w:t>
      </w:r>
      <w:r w:rsidRPr="00D23EE2">
        <w:rPr>
          <w:szCs w:val="24"/>
        </w:rPr>
        <w:t>, 202</w:t>
      </w:r>
      <w:r>
        <w:rPr>
          <w:szCs w:val="24"/>
        </w:rPr>
        <w:t>6</w:t>
      </w:r>
      <w:r w:rsidRPr="00D23EE2">
        <w:rPr>
          <w:szCs w:val="24"/>
        </w:rPr>
        <w:t>.</w:t>
      </w:r>
    </w:p>
    <w:p w14:paraId="13511A41" w14:textId="1E0FAD95" w:rsidR="00D23EE2" w:rsidRPr="00D23EE2" w:rsidRDefault="00D23EE2" w:rsidP="00D23EE2">
      <w:pPr>
        <w:widowControl/>
        <w:spacing w:line="480" w:lineRule="exact"/>
        <w:ind w:firstLine="720"/>
        <w:jc w:val="both"/>
        <w:rPr>
          <w:szCs w:val="24"/>
        </w:rPr>
      </w:pPr>
      <w:r w:rsidRPr="00D23EE2">
        <w:rPr>
          <w:szCs w:val="24"/>
        </w:rPr>
        <w:t xml:space="preserve">Upon motion of Councilmember ___________________, seconded by Councilmember ____________________, the foregoing </w:t>
      </w:r>
      <w:r>
        <w:rPr>
          <w:szCs w:val="24"/>
        </w:rPr>
        <w:t xml:space="preserve">Urgency </w:t>
      </w:r>
      <w:r w:rsidRPr="00D23EE2">
        <w:rPr>
          <w:szCs w:val="24"/>
        </w:rPr>
        <w:t>Ordinance No. _________ was duly passed and adopted.</w:t>
      </w:r>
    </w:p>
    <w:p w14:paraId="2968DCF2" w14:textId="77777777" w:rsidR="00D23EE2" w:rsidRPr="00D23EE2" w:rsidRDefault="00D23EE2" w:rsidP="00D23EE2">
      <w:pPr>
        <w:widowControl/>
        <w:spacing w:line="480" w:lineRule="exact"/>
        <w:ind w:firstLine="720"/>
        <w:jc w:val="both"/>
        <w:rPr>
          <w:szCs w:val="24"/>
        </w:rPr>
      </w:pPr>
      <w:r w:rsidRPr="00D23EE2">
        <w:rPr>
          <w:szCs w:val="24"/>
        </w:rPr>
        <w:t>Vote on the Motion:</w:t>
      </w:r>
    </w:p>
    <w:p w14:paraId="36F105A2" w14:textId="77777777" w:rsidR="00D23EE2" w:rsidRPr="00D23EE2" w:rsidRDefault="00D23EE2" w:rsidP="00D23EE2">
      <w:pPr>
        <w:widowControl/>
        <w:spacing w:line="480" w:lineRule="exact"/>
        <w:ind w:firstLine="720"/>
        <w:jc w:val="both"/>
        <w:rPr>
          <w:szCs w:val="24"/>
        </w:rPr>
      </w:pPr>
      <w:r w:rsidRPr="00D23EE2">
        <w:rPr>
          <w:szCs w:val="24"/>
        </w:rPr>
        <w:t>AYES:</w:t>
      </w:r>
    </w:p>
    <w:p w14:paraId="5771E9E6" w14:textId="77777777" w:rsidR="00D23EE2" w:rsidRPr="00D23EE2" w:rsidRDefault="00D23EE2" w:rsidP="00D23EE2">
      <w:pPr>
        <w:widowControl/>
        <w:spacing w:line="480" w:lineRule="exact"/>
        <w:ind w:firstLine="720"/>
        <w:jc w:val="both"/>
        <w:rPr>
          <w:szCs w:val="24"/>
        </w:rPr>
      </w:pPr>
      <w:r w:rsidRPr="00D23EE2">
        <w:rPr>
          <w:szCs w:val="24"/>
        </w:rPr>
        <w:t>NOES:</w:t>
      </w:r>
    </w:p>
    <w:p w14:paraId="4826F26C" w14:textId="77777777" w:rsidR="00D23EE2" w:rsidRPr="00D23EE2" w:rsidRDefault="00D23EE2" w:rsidP="00D23EE2">
      <w:pPr>
        <w:widowControl/>
        <w:spacing w:line="480" w:lineRule="exact"/>
        <w:ind w:firstLine="720"/>
        <w:jc w:val="both"/>
        <w:rPr>
          <w:szCs w:val="24"/>
        </w:rPr>
      </w:pPr>
      <w:r w:rsidRPr="00D23EE2">
        <w:rPr>
          <w:szCs w:val="24"/>
        </w:rPr>
        <w:t>ABSENT:</w:t>
      </w:r>
    </w:p>
    <w:p w14:paraId="192EF938" w14:textId="6DCF1F5C" w:rsidR="00D23EE2" w:rsidRPr="00D23EE2" w:rsidRDefault="00D23EE2" w:rsidP="00D23EE2">
      <w:pPr>
        <w:widowControl/>
        <w:spacing w:line="480" w:lineRule="exact"/>
        <w:ind w:firstLine="720"/>
        <w:jc w:val="both"/>
        <w:rPr>
          <w:szCs w:val="24"/>
        </w:rPr>
      </w:pPr>
      <w:r w:rsidRPr="00D23EE2">
        <w:rPr>
          <w:szCs w:val="24"/>
        </w:rPr>
        <w:t>IN WITNESS WHEREOF, I have hereunto set my hand and the Official Seal of the City of Rialto, this _____ day of _______________, 202</w:t>
      </w:r>
      <w:r>
        <w:rPr>
          <w:szCs w:val="24"/>
        </w:rPr>
        <w:t>6</w:t>
      </w:r>
      <w:r w:rsidRPr="00D23EE2">
        <w:rPr>
          <w:szCs w:val="24"/>
        </w:rPr>
        <w:t>.</w:t>
      </w:r>
    </w:p>
    <w:p w14:paraId="3A1BA6F8" w14:textId="77777777" w:rsidR="00D23EE2" w:rsidRPr="00D23EE2" w:rsidRDefault="00D23EE2" w:rsidP="00D23EE2">
      <w:pPr>
        <w:widowControl/>
        <w:spacing w:before="600" w:line="240" w:lineRule="auto"/>
        <w:ind w:left="5040"/>
        <w:rPr>
          <w:szCs w:val="24"/>
        </w:rPr>
      </w:pPr>
      <w:r w:rsidRPr="00D23EE2">
        <w:rPr>
          <w:szCs w:val="24"/>
        </w:rPr>
        <w:t>____________________________________</w:t>
      </w:r>
    </w:p>
    <w:p w14:paraId="67D369C2" w14:textId="51E158D3" w:rsidR="00E71554" w:rsidRPr="004925EB" w:rsidRDefault="00D23EE2" w:rsidP="00D23EE2">
      <w:pPr>
        <w:spacing w:line="480" w:lineRule="exact"/>
        <w:ind w:left="4320" w:firstLine="720"/>
      </w:pPr>
      <w:r w:rsidRPr="00D23EE2">
        <w:rPr>
          <w:szCs w:val="24"/>
        </w:rPr>
        <w:t>Barbara A. McGee, City Clerk</w:t>
      </w:r>
    </w:p>
    <w:sectPr w:rsidR="00E71554" w:rsidRPr="004925EB" w:rsidSect="004925EB">
      <w:headerReference w:type="default" r:id="rId8"/>
      <w:footerReference w:type="default" r:id="rId9"/>
      <w:headerReference w:type="first" r:id="rId10"/>
      <w:footerReference w:type="first" r:id="rId11"/>
      <w:pgSz w:w="12240" w:h="15840" w:code="1"/>
      <w:pgMar w:top="-1325" w:right="720" w:bottom="-1267" w:left="2088" w:header="432" w:footer="360" w:gutter="0"/>
      <w:cols w:space="720"/>
      <w:formProt w:val="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1EB5327" w16cex:dateUtc="2026-04-11T11:58:00Z"/>
  <w16cex:commentExtensible w16cex:durableId="08A1084C" w16cex:dateUtc="2026-04-11T11:58: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13657E" w14:textId="77777777" w:rsidR="00D13A22" w:rsidRDefault="00D13A22" w:rsidP="004925EB">
      <w:pPr>
        <w:spacing w:line="240" w:lineRule="auto"/>
      </w:pPr>
      <w:r>
        <w:separator/>
      </w:r>
    </w:p>
  </w:endnote>
  <w:endnote w:type="continuationSeparator" w:id="0">
    <w:p w14:paraId="3A9207B8" w14:textId="77777777" w:rsidR="00D13A22" w:rsidRDefault="00D13A22" w:rsidP="004925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48" w:type="dxa"/>
      <w:tblInd w:w="-108" w:type="dxa"/>
      <w:tblLayout w:type="fixed"/>
      <w:tblCellMar>
        <w:left w:w="0" w:type="dxa"/>
        <w:right w:w="0" w:type="dxa"/>
      </w:tblCellMar>
      <w:tblLook w:val="0000" w:firstRow="0" w:lastRow="0" w:firstColumn="0" w:lastColumn="0" w:noHBand="0" w:noVBand="0"/>
    </w:tblPr>
    <w:tblGrid>
      <w:gridCol w:w="4044"/>
      <w:gridCol w:w="1560"/>
      <w:gridCol w:w="4044"/>
    </w:tblGrid>
    <w:tr w:rsidR="004925EB" w14:paraId="02AD9942" w14:textId="77777777" w:rsidTr="00510A0D">
      <w:trPr>
        <w:cantSplit/>
        <w:trHeight w:val="320"/>
      </w:trPr>
      <w:tc>
        <w:tcPr>
          <w:tcW w:w="4032" w:type="dxa"/>
          <w:tcBorders>
            <w:bottom w:val="single" w:sz="4" w:space="0" w:color="auto"/>
          </w:tcBorders>
        </w:tcPr>
        <w:p w14:paraId="571D74AF" w14:textId="618E2053" w:rsidR="004925EB" w:rsidRPr="007A38BF" w:rsidRDefault="009626E2" w:rsidP="007A38BF">
          <w:pPr>
            <w:pStyle w:val="FooterText"/>
          </w:pPr>
          <w:r w:rsidRPr="009626E2">
            <w:rPr>
              <w:noProof/>
              <w:spacing w:val="-2"/>
              <w:sz w:val="16"/>
            </w:rPr>
            <w:t>4897-9019-5360 v1</w:t>
          </w:r>
          <w:r w:rsidR="00854D38" w:rsidRPr="00854D38">
            <w:t xml:space="preserve"> </w:t>
          </w:r>
        </w:p>
      </w:tc>
      <w:tc>
        <w:tcPr>
          <w:tcW w:w="1555" w:type="dxa"/>
          <w:tcBorders>
            <w:bottom w:val="single" w:sz="4" w:space="0" w:color="auto"/>
          </w:tcBorders>
        </w:tcPr>
        <w:p w14:paraId="20123491" w14:textId="77777777" w:rsidR="004925EB" w:rsidRDefault="004925EB" w:rsidP="004925EB">
          <w:pPr>
            <w:ind w:left="108" w:right="108"/>
            <w:jc w:val="center"/>
            <w:rPr>
              <w:rStyle w:val="PageNumber"/>
              <w:rFonts w:eastAsiaTheme="majorEastAsia"/>
            </w:rPr>
          </w:pPr>
          <w:r>
            <w:rPr>
              <w:rStyle w:val="PageNumber"/>
              <w:rFonts w:eastAsiaTheme="majorEastAsia"/>
            </w:rPr>
            <w:t xml:space="preserve">- </w:t>
          </w:r>
          <w:r>
            <w:rPr>
              <w:rStyle w:val="PageNumber"/>
              <w:rFonts w:eastAsiaTheme="majorEastAsia"/>
            </w:rPr>
            <w:fldChar w:fldCharType="begin"/>
          </w:r>
          <w:r>
            <w:rPr>
              <w:rStyle w:val="PageNumber"/>
              <w:rFonts w:eastAsiaTheme="majorEastAsia"/>
            </w:rPr>
            <w:instrText xml:space="preserve"> PAGE \* MERGEFORMAT </w:instrText>
          </w:r>
          <w:r>
            <w:rPr>
              <w:rStyle w:val="PageNumber"/>
              <w:rFonts w:eastAsiaTheme="majorEastAsia"/>
            </w:rPr>
            <w:fldChar w:fldCharType="separate"/>
          </w:r>
          <w:r w:rsidR="00EB18FA">
            <w:rPr>
              <w:rStyle w:val="PageNumber"/>
              <w:rFonts w:eastAsiaTheme="majorEastAsia"/>
              <w:noProof/>
            </w:rPr>
            <w:t>8</w:t>
          </w:r>
          <w:r>
            <w:rPr>
              <w:rStyle w:val="PageNumber"/>
              <w:rFonts w:eastAsiaTheme="majorEastAsia"/>
            </w:rPr>
            <w:fldChar w:fldCharType="end"/>
          </w:r>
          <w:r>
            <w:rPr>
              <w:rStyle w:val="PageNumber"/>
              <w:rFonts w:eastAsiaTheme="majorEastAsia"/>
            </w:rPr>
            <w:t xml:space="preserve"> -</w:t>
          </w:r>
        </w:p>
      </w:tc>
      <w:tc>
        <w:tcPr>
          <w:tcW w:w="4032" w:type="dxa"/>
          <w:tcBorders>
            <w:bottom w:val="single" w:sz="4" w:space="0" w:color="auto"/>
          </w:tcBorders>
        </w:tcPr>
        <w:p w14:paraId="75777417" w14:textId="77777777" w:rsidR="004925EB" w:rsidRDefault="004925EB" w:rsidP="007A38BF">
          <w:pPr>
            <w:pStyle w:val="FooterText"/>
          </w:pPr>
        </w:p>
      </w:tc>
    </w:tr>
    <w:tr w:rsidR="004925EB" w14:paraId="39E21A17" w14:textId="77777777" w:rsidTr="00510A0D">
      <w:trPr>
        <w:cantSplit/>
        <w:trHeight w:val="317"/>
      </w:trPr>
      <w:tc>
        <w:tcPr>
          <w:tcW w:w="9619" w:type="dxa"/>
          <w:gridSpan w:val="3"/>
          <w:vAlign w:val="center"/>
        </w:tcPr>
        <w:p w14:paraId="58DD390A" w14:textId="77777777" w:rsidR="004925EB" w:rsidRPr="002B63B2" w:rsidRDefault="004925EB" w:rsidP="00137996">
          <w:pPr>
            <w:pStyle w:val="FooterDocumentTitle"/>
          </w:pPr>
          <w:r w:rsidRPr="002B63B2">
            <w:t> </w:t>
          </w:r>
        </w:p>
      </w:tc>
    </w:tr>
  </w:tbl>
  <w:p w14:paraId="320FAC96" w14:textId="77777777" w:rsidR="003E56D7" w:rsidRPr="004925EB" w:rsidRDefault="003E56D7" w:rsidP="004925E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48" w:type="dxa"/>
      <w:tblInd w:w="-108" w:type="dxa"/>
      <w:tblLayout w:type="fixed"/>
      <w:tblCellMar>
        <w:left w:w="0" w:type="dxa"/>
        <w:right w:w="0" w:type="dxa"/>
      </w:tblCellMar>
      <w:tblLook w:val="0000" w:firstRow="0" w:lastRow="0" w:firstColumn="0" w:lastColumn="0" w:noHBand="0" w:noVBand="0"/>
    </w:tblPr>
    <w:tblGrid>
      <w:gridCol w:w="4044"/>
      <w:gridCol w:w="1560"/>
      <w:gridCol w:w="4044"/>
    </w:tblGrid>
    <w:tr w:rsidR="004925EB" w14:paraId="04887895" w14:textId="77777777" w:rsidTr="00510A0D">
      <w:trPr>
        <w:cantSplit/>
        <w:trHeight w:val="320"/>
      </w:trPr>
      <w:tc>
        <w:tcPr>
          <w:tcW w:w="4032" w:type="dxa"/>
          <w:tcBorders>
            <w:bottom w:val="single" w:sz="4" w:space="0" w:color="auto"/>
          </w:tcBorders>
        </w:tcPr>
        <w:p w14:paraId="4E4EFFCE" w14:textId="1F433031" w:rsidR="004925EB" w:rsidRPr="007A38BF" w:rsidRDefault="009626E2" w:rsidP="007A38BF">
          <w:pPr>
            <w:pStyle w:val="FooterText"/>
          </w:pPr>
          <w:r w:rsidRPr="009626E2">
            <w:rPr>
              <w:noProof/>
              <w:spacing w:val="-2"/>
              <w:sz w:val="16"/>
            </w:rPr>
            <w:t>4897-9019-5360 v1</w:t>
          </w:r>
          <w:r w:rsidR="00854D38" w:rsidRPr="00854D38">
            <w:t xml:space="preserve"> </w:t>
          </w:r>
        </w:p>
      </w:tc>
      <w:tc>
        <w:tcPr>
          <w:tcW w:w="1555" w:type="dxa"/>
          <w:tcBorders>
            <w:bottom w:val="single" w:sz="4" w:space="0" w:color="auto"/>
          </w:tcBorders>
        </w:tcPr>
        <w:p w14:paraId="47B85648" w14:textId="77777777" w:rsidR="004925EB" w:rsidRDefault="004925EB" w:rsidP="004925EB">
          <w:pPr>
            <w:ind w:left="108" w:right="108"/>
            <w:jc w:val="center"/>
            <w:rPr>
              <w:rStyle w:val="PageNumber"/>
              <w:rFonts w:eastAsiaTheme="majorEastAsia"/>
            </w:rPr>
          </w:pPr>
          <w:r>
            <w:rPr>
              <w:rStyle w:val="PageNumber"/>
              <w:rFonts w:eastAsiaTheme="majorEastAsia"/>
            </w:rPr>
            <w:t xml:space="preserve">- </w:t>
          </w:r>
          <w:r>
            <w:rPr>
              <w:rStyle w:val="PageNumber"/>
              <w:rFonts w:eastAsiaTheme="majorEastAsia"/>
            </w:rPr>
            <w:fldChar w:fldCharType="begin"/>
          </w:r>
          <w:r>
            <w:rPr>
              <w:rStyle w:val="PageNumber"/>
              <w:rFonts w:eastAsiaTheme="majorEastAsia"/>
            </w:rPr>
            <w:instrText xml:space="preserve"> PAGE \* MERGEFORMAT </w:instrText>
          </w:r>
          <w:r>
            <w:rPr>
              <w:rStyle w:val="PageNumber"/>
              <w:rFonts w:eastAsiaTheme="majorEastAsia"/>
            </w:rPr>
            <w:fldChar w:fldCharType="separate"/>
          </w:r>
          <w:r w:rsidR="00EB18FA">
            <w:rPr>
              <w:rStyle w:val="PageNumber"/>
              <w:rFonts w:eastAsiaTheme="majorEastAsia"/>
              <w:noProof/>
            </w:rPr>
            <w:t>1</w:t>
          </w:r>
          <w:r>
            <w:rPr>
              <w:rStyle w:val="PageNumber"/>
              <w:rFonts w:eastAsiaTheme="majorEastAsia"/>
            </w:rPr>
            <w:fldChar w:fldCharType="end"/>
          </w:r>
          <w:r>
            <w:rPr>
              <w:rStyle w:val="PageNumber"/>
              <w:rFonts w:eastAsiaTheme="majorEastAsia"/>
            </w:rPr>
            <w:t xml:space="preserve"> -</w:t>
          </w:r>
        </w:p>
      </w:tc>
      <w:tc>
        <w:tcPr>
          <w:tcW w:w="4032" w:type="dxa"/>
          <w:tcBorders>
            <w:bottom w:val="single" w:sz="4" w:space="0" w:color="auto"/>
          </w:tcBorders>
        </w:tcPr>
        <w:p w14:paraId="05D2D6D6" w14:textId="77777777" w:rsidR="004925EB" w:rsidRDefault="004925EB" w:rsidP="007A38BF">
          <w:pPr>
            <w:pStyle w:val="FooterText"/>
          </w:pPr>
        </w:p>
      </w:tc>
    </w:tr>
    <w:tr w:rsidR="004925EB" w14:paraId="019D2F5F" w14:textId="77777777" w:rsidTr="00510A0D">
      <w:trPr>
        <w:cantSplit/>
        <w:trHeight w:val="317"/>
      </w:trPr>
      <w:tc>
        <w:tcPr>
          <w:tcW w:w="9619" w:type="dxa"/>
          <w:gridSpan w:val="3"/>
          <w:vAlign w:val="center"/>
        </w:tcPr>
        <w:p w14:paraId="02869F62" w14:textId="77777777" w:rsidR="004925EB" w:rsidRPr="002B63B2" w:rsidRDefault="004925EB" w:rsidP="00137996">
          <w:pPr>
            <w:pStyle w:val="FooterDocumentTitle"/>
          </w:pPr>
          <w:r w:rsidRPr="002B63B2">
            <w:t> </w:t>
          </w:r>
        </w:p>
      </w:tc>
    </w:tr>
  </w:tbl>
  <w:p w14:paraId="062F0EE8" w14:textId="77777777" w:rsidR="003E56D7" w:rsidRPr="004925EB" w:rsidRDefault="003E56D7" w:rsidP="004925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13E5F2" w14:textId="77777777" w:rsidR="00D13A22" w:rsidRDefault="00D13A22" w:rsidP="004925EB">
      <w:pPr>
        <w:spacing w:line="240" w:lineRule="auto"/>
      </w:pPr>
      <w:r>
        <w:separator/>
      </w:r>
    </w:p>
  </w:footnote>
  <w:footnote w:type="continuationSeparator" w:id="0">
    <w:p w14:paraId="418E7660" w14:textId="77777777" w:rsidR="00D13A22" w:rsidRDefault="00D13A22" w:rsidP="004925E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43750B" w14:textId="1199F8A4" w:rsidR="003E56D7" w:rsidRPr="004925EB" w:rsidRDefault="004925EB" w:rsidP="004925EB">
    <w:pPr>
      <w:pStyle w:val="Header"/>
    </w:pPr>
    <w:r>
      <w:rPr>
        <w:noProof/>
        <w:sz w:val="20"/>
      </w:rPr>
      <mc:AlternateContent>
        <mc:Choice Requires="wpg">
          <w:drawing>
            <wp:anchor distT="0" distB="0" distL="114300" distR="114300" simplePos="0" relativeHeight="251665408" behindDoc="0" locked="0" layoutInCell="1" allowOverlap="1" wp14:anchorId="442E4A76" wp14:editId="3EEB5786">
              <wp:simplePos x="0" y="0"/>
              <wp:positionH relativeFrom="margin">
                <wp:posOffset>-530225</wp:posOffset>
              </wp:positionH>
              <wp:positionV relativeFrom="page">
                <wp:posOffset>276225</wp:posOffset>
              </wp:positionV>
              <wp:extent cx="6601968" cy="9445752"/>
              <wp:effectExtent l="0" t="0" r="27940" b="3175"/>
              <wp:wrapNone/>
              <wp:docPr id="1"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01968" cy="9445752"/>
                        <a:chOff x="1267" y="432"/>
                        <a:chExt cx="10397" cy="14875"/>
                      </a:xfrm>
                    </wpg:grpSpPr>
                    <wps:wsp>
                      <wps:cNvPr id="2" name="Text Box 2"/>
                      <wps:cNvSpPr txBox="1">
                        <a:spLocks noChangeArrowheads="1"/>
                      </wps:cNvSpPr>
                      <wps:spPr bwMode="auto">
                        <a:xfrm>
                          <a:off x="1267" y="432"/>
                          <a:ext cx="634" cy="1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00DCF0" w14:textId="77777777" w:rsidR="004925EB" w:rsidRPr="008456DE" w:rsidRDefault="004925EB" w:rsidP="009942F2">
                            <w:pPr>
                              <w:pStyle w:val="HeaderNumbers"/>
                            </w:pPr>
                            <w:r w:rsidRPr="008456DE">
                              <w:t>1</w:t>
                            </w:r>
                            <w:r w:rsidRPr="008456DE">
                              <w:br/>
                              <w:t>2</w:t>
                            </w:r>
                            <w:r w:rsidRPr="008456DE">
                              <w:br/>
                              <w:t>3</w:t>
                            </w:r>
                            <w:r w:rsidRPr="008456DE">
                              <w:br/>
                              <w:t>4</w:t>
                            </w:r>
                            <w:r w:rsidRPr="008456DE">
                              <w:br/>
                              <w:t>5</w:t>
                            </w:r>
                            <w:r w:rsidRPr="008456DE">
                              <w:br/>
                              <w:t>6</w:t>
                            </w:r>
                            <w:r w:rsidRPr="008456DE">
                              <w:br/>
                              <w:t>7</w:t>
                            </w:r>
                            <w:r w:rsidRPr="008456DE">
                              <w:br/>
                              <w:t>8</w:t>
                            </w:r>
                            <w:r w:rsidRPr="008456DE">
                              <w:br/>
                              <w:t>9</w:t>
                            </w:r>
                            <w:r w:rsidRPr="008456DE">
                              <w:br/>
                              <w:t>10</w:t>
                            </w:r>
                            <w:r w:rsidRPr="008456DE">
                              <w:br/>
                              <w:t>11</w:t>
                            </w:r>
                            <w:r w:rsidRPr="008456DE">
                              <w:br/>
                              <w:t>12</w:t>
                            </w:r>
                            <w:r w:rsidRPr="008456DE">
                              <w:br/>
                              <w:t>13</w:t>
                            </w:r>
                            <w:r w:rsidRPr="008456DE">
                              <w:br/>
                              <w:t>14</w:t>
                            </w:r>
                            <w:r w:rsidRPr="008456DE">
                              <w:br/>
                              <w:t>15</w:t>
                            </w:r>
                            <w:r w:rsidRPr="008456DE">
                              <w:br/>
                              <w:t>16</w:t>
                            </w:r>
                            <w:r w:rsidRPr="008456DE">
                              <w:br/>
                              <w:t>17</w:t>
                            </w:r>
                            <w:r w:rsidRPr="008456DE">
                              <w:br/>
                              <w:t>18</w:t>
                            </w:r>
                            <w:r w:rsidRPr="008456DE">
                              <w:br/>
                              <w:t>19</w:t>
                            </w:r>
                            <w:r w:rsidRPr="008456DE">
                              <w:br/>
                              <w:t>20</w:t>
                            </w:r>
                            <w:r w:rsidRPr="008456DE">
                              <w:br/>
                              <w:t>21</w:t>
                            </w:r>
                            <w:r w:rsidRPr="008456DE">
                              <w:br/>
                              <w:t>22</w:t>
                            </w:r>
                            <w:r w:rsidRPr="008456DE">
                              <w:br/>
                              <w:t>23</w:t>
                            </w:r>
                            <w:r w:rsidRPr="008456DE">
                              <w:br/>
                              <w:t>24</w:t>
                            </w:r>
                            <w:r w:rsidRPr="008456DE">
                              <w:br/>
                              <w:t>25</w:t>
                            </w:r>
                            <w:r w:rsidRPr="008456DE">
                              <w:br/>
                              <w:t>26</w:t>
                            </w:r>
                            <w:r w:rsidRPr="008456DE">
                              <w:br/>
                              <w:t>27</w:t>
                            </w:r>
                            <w:r w:rsidRPr="008456DE">
                              <w:br/>
                              <w:t>28</w:t>
                            </w:r>
                          </w:p>
                        </w:txbxContent>
                      </wps:txbx>
                      <wps:bodyPr rot="0" vert="horz" wrap="square" lIns="0" tIns="0" rIns="0" bIns="0" anchor="t" anchorCtr="0" upright="1">
                        <a:noAutofit/>
                      </wps:bodyPr>
                    </wps:wsp>
                    <wps:wsp>
                      <wps:cNvPr id="3" name="Straight Arrow Connector 5"/>
                      <wps:cNvCnPr>
                        <a:cxnSpLocks noChangeShapeType="1"/>
                      </wps:cNvCnPr>
                      <wps:spPr bwMode="auto">
                        <a:xfrm flipH="1">
                          <a:off x="11664" y="432"/>
                          <a:ext cx="0" cy="1418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 name="Straight Arrow Connector 3"/>
                      <wps:cNvCnPr>
                        <a:cxnSpLocks noChangeShapeType="1"/>
                      </wps:cNvCnPr>
                      <wps:spPr bwMode="auto">
                        <a:xfrm>
                          <a:off x="1901" y="432"/>
                          <a:ext cx="0" cy="1418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Straight Arrow Connector 4"/>
                      <wps:cNvCnPr>
                        <a:cxnSpLocks noChangeShapeType="1"/>
                      </wps:cNvCnPr>
                      <wps:spPr bwMode="auto">
                        <a:xfrm flipH="1">
                          <a:off x="1944" y="432"/>
                          <a:ext cx="0" cy="1418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42E4A76" id="Group 17" o:spid="_x0000_s1026" style="position:absolute;margin-left:-41.75pt;margin-top:21.75pt;width:519.85pt;height:743.75pt;z-index:251665408;mso-position-horizontal-relative:margin;mso-position-vertical-relative:page" coordorigin="1267,432" coordsize="10397,14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">
              <v:shapetype id="_x0000_t202" coordsize="21600,21600" o:spt="202" path="m,l,21600r21600,l21600,xe">
                <v:stroke joinstyle="miter"/>
                <v:path gradientshapeok="t" o:connecttype="rect"/>
              </v:shapetype>
              <v:shape id="Text Box 2" o:spid="_x0000_s1027" type="#_x0000_t202" style="position:absolute;left:1267;top:432;width:634;height:14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" filled="f" stroked="f">
                <v:textbox inset="0,0,0,0">
                  <w:txbxContent>
                    <w:p w14:paraId="7100DCF0" w14:textId="77777777" w:rsidR="004925EB" w:rsidRPr="008456DE" w:rsidRDefault="004925EB" w:rsidP="009942F2">
                      <w:pPr>
                        <w:pStyle w:val="HeaderNumbers"/>
                      </w:pPr>
                      <w:r w:rsidRPr="008456DE">
                        <w:t>1</w:t>
                      </w:r>
                      <w:r w:rsidRPr="008456DE">
                        <w:br/>
                        <w:t>2</w:t>
                      </w:r>
                      <w:r w:rsidRPr="008456DE">
                        <w:br/>
                        <w:t>3</w:t>
                      </w:r>
                      <w:r w:rsidRPr="008456DE">
                        <w:br/>
                        <w:t>4</w:t>
                      </w:r>
                      <w:r w:rsidRPr="008456DE">
                        <w:br/>
                        <w:t>5</w:t>
                      </w:r>
                      <w:r w:rsidRPr="008456DE">
                        <w:br/>
                        <w:t>6</w:t>
                      </w:r>
                      <w:r w:rsidRPr="008456DE">
                        <w:br/>
                        <w:t>7</w:t>
                      </w:r>
                      <w:r w:rsidRPr="008456DE">
                        <w:br/>
                        <w:t>8</w:t>
                      </w:r>
                      <w:r w:rsidRPr="008456DE">
                        <w:br/>
                        <w:t>9</w:t>
                      </w:r>
                      <w:r w:rsidRPr="008456DE">
                        <w:br/>
                        <w:t>10</w:t>
                      </w:r>
                      <w:r w:rsidRPr="008456DE">
                        <w:br/>
                        <w:t>11</w:t>
                      </w:r>
                      <w:r w:rsidRPr="008456DE">
                        <w:br/>
                        <w:t>12</w:t>
                      </w:r>
                      <w:r w:rsidRPr="008456DE">
                        <w:br/>
                        <w:t>13</w:t>
                      </w:r>
                      <w:r w:rsidRPr="008456DE">
                        <w:br/>
                        <w:t>14</w:t>
                      </w:r>
                      <w:r w:rsidRPr="008456DE">
                        <w:br/>
                        <w:t>15</w:t>
                      </w:r>
                      <w:r w:rsidRPr="008456DE">
                        <w:br/>
                        <w:t>16</w:t>
                      </w:r>
                      <w:r w:rsidRPr="008456DE">
                        <w:br/>
                        <w:t>17</w:t>
                      </w:r>
                      <w:r w:rsidRPr="008456DE">
                        <w:br/>
                        <w:t>18</w:t>
                      </w:r>
                      <w:r w:rsidRPr="008456DE">
                        <w:br/>
                        <w:t>19</w:t>
                      </w:r>
                      <w:r w:rsidRPr="008456DE">
                        <w:br/>
                        <w:t>20</w:t>
                      </w:r>
                      <w:r w:rsidRPr="008456DE">
                        <w:br/>
                        <w:t>21</w:t>
                      </w:r>
                      <w:r w:rsidRPr="008456DE">
                        <w:br/>
                        <w:t>22</w:t>
                      </w:r>
                      <w:r w:rsidRPr="008456DE">
                        <w:br/>
                        <w:t>23</w:t>
                      </w:r>
                      <w:r w:rsidRPr="008456DE">
                        <w:br/>
                        <w:t>24</w:t>
                      </w:r>
                      <w:r w:rsidRPr="008456DE">
                        <w:br/>
                        <w:t>25</w:t>
                      </w:r>
                      <w:r w:rsidRPr="008456DE">
                        <w:br/>
                        <w:t>26</w:t>
                      </w:r>
                      <w:r w:rsidRPr="008456DE">
                        <w:br/>
                        <w:t>27</w:t>
                      </w:r>
                      <w:r w:rsidRPr="008456DE">
                        <w:br/>
                        <w:t>28</w:t>
                      </w:r>
                    </w:p>
                  </w:txbxContent>
                </v:textbox>
              </v:shape>
              <v:shapetype id="_x0000_t32" coordsize="21600,21600" o:spt="32" o:oned="t" path="m,l21600,21600e" filled="f">
                <v:path arrowok="t" fillok="f" o:connecttype="none"/>
                <o:lock v:ext="edit" shapetype="t"/>
              </v:shapetype>
              <v:shape id="Straight Arrow Connector 5" o:spid="_x0000_s1028" type="#_x0000_t32" style="position:absolute;left:11664;top:432;width:0;height:1418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"/>
              <v:shape id="Straight Arrow Connector 3" o:spid="_x0000_s1029" type="#_x0000_t32" style="position:absolute;left:1901;top:432;width:0;height:141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"/>
              <v:shape id="Straight Arrow Connector 4" o:spid="_x0000_s1030" type="#_x0000_t32" style="position:absolute;left:1944;top:432;width:0;height:1418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"/>
              <w10:wrap anchorx="margin" anchory="page"/>
            </v:group>
          </w:pict>
        </mc:Fallback>
      </mc:AlternateContent>
    </w:r>
    <w:r>
      <w:rPr>
        <w:noProof/>
        <w:sz w:val="20"/>
      </w:rPr>
      <mc:AlternateContent>
        <mc:Choice Requires="wps">
          <w:drawing>
            <wp:anchor distT="0" distB="0" distL="114300" distR="114300" simplePos="0" relativeHeight="251663360" behindDoc="1" locked="1" layoutInCell="0" allowOverlap="1" wp14:anchorId="65899488" wp14:editId="6A1411FA">
              <wp:simplePos x="0" y="0"/>
              <wp:positionH relativeFrom="page">
                <wp:posOffset>276225</wp:posOffset>
              </wp:positionH>
              <wp:positionV relativeFrom="page">
                <wp:posOffset>2797810</wp:posOffset>
              </wp:positionV>
              <wp:extent cx="548640" cy="3657600"/>
              <wp:effectExtent l="0" t="0" r="3810" b="2540"/>
              <wp:wrapNone/>
              <wp:docPr id="1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3657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276D6D" w14:textId="77777777" w:rsidR="004925EB" w:rsidRDefault="004925EB">
                          <w:pPr>
                            <w:pStyle w:val="FirmName"/>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899488" id="Text Box 3" o:spid="_x0000_s1031" type="#_x0000_t202" style="position:absolute;margin-left:21.75pt;margin-top:220.3pt;width:43.2pt;height:4in;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" o:allowincell="f" filled="f" stroked="f">
              <v:textbox style="layout-flow:vertical;mso-layout-flow-alt:bottom-to-top" inset="0,0,0,0">
                <w:txbxContent>
                  <w:p w14:paraId="3D276D6D" w14:textId="77777777" w:rsidR="004925EB" w:rsidRDefault="004925EB">
                    <w:pPr>
                      <w:pStyle w:val="FirmName"/>
                    </w:pPr>
                  </w:p>
                </w:txbxContent>
              </v:textbox>
              <w10:wrap anchorx="page" anchory="page"/>
              <w10:anchorlock/>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4697D3" w14:textId="5AE46858" w:rsidR="003E56D7" w:rsidRPr="004925EB" w:rsidRDefault="004925EB" w:rsidP="004925EB">
    <w:pPr>
      <w:pStyle w:val="Header"/>
    </w:pPr>
    <w:r>
      <w:rPr>
        <w:noProof/>
        <w:sz w:val="20"/>
      </w:rPr>
      <mc:AlternateContent>
        <mc:Choice Requires="wpg">
          <w:drawing>
            <wp:anchor distT="0" distB="0" distL="114300" distR="114300" simplePos="0" relativeHeight="251661312" behindDoc="0" locked="0" layoutInCell="1" allowOverlap="1" wp14:anchorId="1F02853B" wp14:editId="3EBDE101">
              <wp:simplePos x="0" y="0"/>
              <wp:positionH relativeFrom="margin">
                <wp:posOffset>-530225</wp:posOffset>
              </wp:positionH>
              <wp:positionV relativeFrom="page">
                <wp:posOffset>276225</wp:posOffset>
              </wp:positionV>
              <wp:extent cx="6601968" cy="9445752"/>
              <wp:effectExtent l="0" t="0" r="27940" b="3175"/>
              <wp:wrapNone/>
              <wp:docPr id="9"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01968" cy="9445752"/>
                        <a:chOff x="1267" y="432"/>
                        <a:chExt cx="10397" cy="14875"/>
                      </a:xfrm>
                    </wpg:grpSpPr>
                    <wps:wsp>
                      <wps:cNvPr id="10" name="Text Box 2"/>
                      <wps:cNvSpPr txBox="1">
                        <a:spLocks noChangeArrowheads="1"/>
                      </wps:cNvSpPr>
                      <wps:spPr bwMode="auto">
                        <a:xfrm>
                          <a:off x="1267" y="432"/>
                          <a:ext cx="634" cy="1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50772E" w14:textId="77777777" w:rsidR="004925EB" w:rsidRPr="008456DE" w:rsidRDefault="004925EB" w:rsidP="009942F2">
                            <w:pPr>
                              <w:pStyle w:val="HeaderNumbers"/>
                            </w:pPr>
                            <w:r w:rsidRPr="008456DE">
                              <w:t>1</w:t>
                            </w:r>
                            <w:r w:rsidRPr="008456DE">
                              <w:br/>
                              <w:t>2</w:t>
                            </w:r>
                            <w:r w:rsidRPr="008456DE">
                              <w:br/>
                              <w:t>3</w:t>
                            </w:r>
                            <w:r w:rsidRPr="008456DE">
                              <w:br/>
                              <w:t>4</w:t>
                            </w:r>
                            <w:r w:rsidRPr="008456DE">
                              <w:br/>
                              <w:t>5</w:t>
                            </w:r>
                            <w:r w:rsidRPr="008456DE">
                              <w:br/>
                              <w:t>6</w:t>
                            </w:r>
                            <w:r w:rsidRPr="008456DE">
                              <w:br/>
                              <w:t>7</w:t>
                            </w:r>
                            <w:r w:rsidRPr="008456DE">
                              <w:br/>
                              <w:t>8</w:t>
                            </w:r>
                            <w:r w:rsidRPr="008456DE">
                              <w:br/>
                              <w:t>9</w:t>
                            </w:r>
                            <w:r w:rsidRPr="008456DE">
                              <w:br/>
                              <w:t>10</w:t>
                            </w:r>
                            <w:r w:rsidRPr="008456DE">
                              <w:br/>
                              <w:t>11</w:t>
                            </w:r>
                            <w:r w:rsidRPr="008456DE">
                              <w:br/>
                              <w:t>12</w:t>
                            </w:r>
                            <w:r w:rsidRPr="008456DE">
                              <w:br/>
                              <w:t>13</w:t>
                            </w:r>
                            <w:r w:rsidRPr="008456DE">
                              <w:br/>
                              <w:t>14</w:t>
                            </w:r>
                            <w:r w:rsidRPr="008456DE">
                              <w:br/>
                              <w:t>15</w:t>
                            </w:r>
                            <w:r w:rsidRPr="008456DE">
                              <w:br/>
                              <w:t>16</w:t>
                            </w:r>
                            <w:r w:rsidRPr="008456DE">
                              <w:br/>
                              <w:t>17</w:t>
                            </w:r>
                            <w:r w:rsidRPr="008456DE">
                              <w:br/>
                              <w:t>18</w:t>
                            </w:r>
                            <w:r w:rsidRPr="008456DE">
                              <w:br/>
                              <w:t>19</w:t>
                            </w:r>
                            <w:r w:rsidRPr="008456DE">
                              <w:br/>
                              <w:t>20</w:t>
                            </w:r>
                            <w:r w:rsidRPr="008456DE">
                              <w:br/>
                              <w:t>21</w:t>
                            </w:r>
                            <w:r w:rsidRPr="008456DE">
                              <w:br/>
                              <w:t>22</w:t>
                            </w:r>
                            <w:r w:rsidRPr="008456DE">
                              <w:br/>
                              <w:t>23</w:t>
                            </w:r>
                            <w:r w:rsidRPr="008456DE">
                              <w:br/>
                              <w:t>24</w:t>
                            </w:r>
                            <w:r w:rsidRPr="008456DE">
                              <w:br/>
                              <w:t>25</w:t>
                            </w:r>
                            <w:r w:rsidRPr="008456DE">
                              <w:br/>
                              <w:t>26</w:t>
                            </w:r>
                            <w:r w:rsidRPr="008456DE">
                              <w:br/>
                              <w:t>27</w:t>
                            </w:r>
                            <w:r w:rsidRPr="008456DE">
                              <w:br/>
                              <w:t>28</w:t>
                            </w:r>
                          </w:p>
                        </w:txbxContent>
                      </wps:txbx>
                      <wps:bodyPr rot="0" vert="horz" wrap="square" lIns="0" tIns="0" rIns="0" bIns="0" anchor="t" anchorCtr="0" upright="1">
                        <a:noAutofit/>
                      </wps:bodyPr>
                    </wps:wsp>
                    <wps:wsp>
                      <wps:cNvPr id="11" name="Straight Arrow Connector 5"/>
                      <wps:cNvCnPr>
                        <a:cxnSpLocks noChangeShapeType="1"/>
                      </wps:cNvCnPr>
                      <wps:spPr bwMode="auto">
                        <a:xfrm flipH="1">
                          <a:off x="11664" y="432"/>
                          <a:ext cx="0" cy="1418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Straight Arrow Connector 3"/>
                      <wps:cNvCnPr>
                        <a:cxnSpLocks noChangeShapeType="1"/>
                      </wps:cNvCnPr>
                      <wps:spPr bwMode="auto">
                        <a:xfrm>
                          <a:off x="1901" y="432"/>
                          <a:ext cx="0" cy="1418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Straight Arrow Connector 4"/>
                      <wps:cNvCnPr>
                        <a:cxnSpLocks noChangeShapeType="1"/>
                      </wps:cNvCnPr>
                      <wps:spPr bwMode="auto">
                        <a:xfrm flipH="1">
                          <a:off x="1944" y="432"/>
                          <a:ext cx="0" cy="1418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F02853B" id="_x0000_s1032" style="position:absolute;margin-left:-41.75pt;margin-top:21.75pt;width:519.85pt;height:743.75pt;z-index:251661312;mso-position-horizontal-relative:margin;mso-position-vertical-relative:page" coordorigin="1267,432" coordsize="10397,14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">
              <v:shapetype id="_x0000_t202" coordsize="21600,21600" o:spt="202" path="m,l,21600r21600,l21600,xe">
                <v:stroke joinstyle="miter"/>
                <v:path gradientshapeok="t" o:connecttype="rect"/>
              </v:shapetype>
              <v:shape id="Text Box 2" o:spid="_x0000_s1033" type="#_x0000_t202" style="position:absolute;left:1267;top:432;width:634;height:14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3A50772E" w14:textId="77777777" w:rsidR="004925EB" w:rsidRPr="008456DE" w:rsidRDefault="004925EB" w:rsidP="009942F2">
                      <w:pPr>
                        <w:pStyle w:val="HeaderNumbers"/>
                      </w:pPr>
                      <w:r w:rsidRPr="008456DE">
                        <w:t>1</w:t>
                      </w:r>
                      <w:r w:rsidRPr="008456DE">
                        <w:br/>
                        <w:t>2</w:t>
                      </w:r>
                      <w:r w:rsidRPr="008456DE">
                        <w:br/>
                        <w:t>3</w:t>
                      </w:r>
                      <w:r w:rsidRPr="008456DE">
                        <w:br/>
                        <w:t>4</w:t>
                      </w:r>
                      <w:r w:rsidRPr="008456DE">
                        <w:br/>
                        <w:t>5</w:t>
                      </w:r>
                      <w:r w:rsidRPr="008456DE">
                        <w:br/>
                        <w:t>6</w:t>
                      </w:r>
                      <w:r w:rsidRPr="008456DE">
                        <w:br/>
                        <w:t>7</w:t>
                      </w:r>
                      <w:r w:rsidRPr="008456DE">
                        <w:br/>
                        <w:t>8</w:t>
                      </w:r>
                      <w:r w:rsidRPr="008456DE">
                        <w:br/>
                        <w:t>9</w:t>
                      </w:r>
                      <w:r w:rsidRPr="008456DE">
                        <w:br/>
                        <w:t>10</w:t>
                      </w:r>
                      <w:r w:rsidRPr="008456DE">
                        <w:br/>
                        <w:t>11</w:t>
                      </w:r>
                      <w:r w:rsidRPr="008456DE">
                        <w:br/>
                        <w:t>12</w:t>
                      </w:r>
                      <w:r w:rsidRPr="008456DE">
                        <w:br/>
                        <w:t>13</w:t>
                      </w:r>
                      <w:r w:rsidRPr="008456DE">
                        <w:br/>
                        <w:t>14</w:t>
                      </w:r>
                      <w:r w:rsidRPr="008456DE">
                        <w:br/>
                        <w:t>15</w:t>
                      </w:r>
                      <w:r w:rsidRPr="008456DE">
                        <w:br/>
                        <w:t>16</w:t>
                      </w:r>
                      <w:r w:rsidRPr="008456DE">
                        <w:br/>
                        <w:t>17</w:t>
                      </w:r>
                      <w:r w:rsidRPr="008456DE">
                        <w:br/>
                        <w:t>18</w:t>
                      </w:r>
                      <w:r w:rsidRPr="008456DE">
                        <w:br/>
                        <w:t>19</w:t>
                      </w:r>
                      <w:r w:rsidRPr="008456DE">
                        <w:br/>
                        <w:t>20</w:t>
                      </w:r>
                      <w:r w:rsidRPr="008456DE">
                        <w:br/>
                        <w:t>21</w:t>
                      </w:r>
                      <w:r w:rsidRPr="008456DE">
                        <w:br/>
                        <w:t>22</w:t>
                      </w:r>
                      <w:r w:rsidRPr="008456DE">
                        <w:br/>
                        <w:t>23</w:t>
                      </w:r>
                      <w:r w:rsidRPr="008456DE">
                        <w:br/>
                        <w:t>24</w:t>
                      </w:r>
                      <w:r w:rsidRPr="008456DE">
                        <w:br/>
                        <w:t>25</w:t>
                      </w:r>
                      <w:r w:rsidRPr="008456DE">
                        <w:br/>
                        <w:t>26</w:t>
                      </w:r>
                      <w:r w:rsidRPr="008456DE">
                        <w:br/>
                        <w:t>27</w:t>
                      </w:r>
                      <w:r w:rsidRPr="008456DE">
                        <w:br/>
                        <w:t>28</w:t>
                      </w:r>
                    </w:p>
                  </w:txbxContent>
                </v:textbox>
              </v:shape>
              <v:shapetype id="_x0000_t32" coordsize="21600,21600" o:spt="32" o:oned="t" path="m,l21600,21600e" filled="f">
                <v:path arrowok="t" fillok="f" o:connecttype="none"/>
                <o:lock v:ext="edit" shapetype="t"/>
              </v:shapetype>
              <v:shape id="Straight Arrow Connector 5" o:spid="_x0000_s1034" type="#_x0000_t32" style="position:absolute;left:11664;top:432;width:0;height:1418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"/>
              <v:shape id="Straight Arrow Connector 3" o:spid="_x0000_s1035" type="#_x0000_t32" style="position:absolute;left:1901;top:432;width:0;height:141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"/>
              <v:shape id="Straight Arrow Connector 4" o:spid="_x0000_s1036" type="#_x0000_t32" style="position:absolute;left:1944;top:432;width:0;height:1418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"/>
              <w10:wrap anchorx="margin" anchory="page"/>
            </v:group>
          </w:pict>
        </mc:Fallback>
      </mc:AlternateContent>
    </w:r>
    <w:r>
      <w:rPr>
        <w:noProof/>
        <w:sz w:val="20"/>
      </w:rPr>
      <mc:AlternateContent>
        <mc:Choice Requires="wps">
          <w:drawing>
            <wp:anchor distT="0" distB="0" distL="114300" distR="114300" simplePos="0" relativeHeight="251659264" behindDoc="1" locked="1" layoutInCell="0" allowOverlap="1" wp14:anchorId="156DC286" wp14:editId="2ECC5C62">
              <wp:simplePos x="0" y="0"/>
              <wp:positionH relativeFrom="page">
                <wp:posOffset>276225</wp:posOffset>
              </wp:positionH>
              <wp:positionV relativeFrom="page">
                <wp:posOffset>2797810</wp:posOffset>
              </wp:positionV>
              <wp:extent cx="548640" cy="3657600"/>
              <wp:effectExtent l="0" t="0" r="3810" b="254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3657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2B3524" w14:textId="77777777" w:rsidR="004925EB" w:rsidRDefault="004925EB">
                          <w:pPr>
                            <w:pStyle w:val="FirmName"/>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6DC286" id="_x0000_s1037" type="#_x0000_t202" style="position:absolute;margin-left:21.75pt;margin-top:220.3pt;width:43.2pt;height:4in;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" o:allowincell="f" filled="f" stroked="f">
              <v:textbox style="layout-flow:vertical;mso-layout-flow-alt:bottom-to-top" inset="0,0,0,0">
                <w:txbxContent>
                  <w:p w14:paraId="5B2B3524" w14:textId="77777777" w:rsidR="004925EB" w:rsidRDefault="004925EB">
                    <w:pPr>
                      <w:pStyle w:val="FirmName"/>
                    </w:pPr>
                  </w:p>
                </w:txbxContent>
              </v:textbox>
              <w10:wrap anchorx="page" anchory="page"/>
              <w10:anchorlock/>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108FE0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4EC0F0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09E26B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8240C9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740F89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36EE2F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5F2E94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F8A695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808632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5DCE5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1509BD"/>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7EC5DAD"/>
    <w:multiLevelType w:val="hybridMultilevel"/>
    <w:tmpl w:val="EB768F92"/>
    <w:lvl w:ilvl="0" w:tplc="04090017">
      <w:start w:val="1"/>
      <w:numFmt w:val="lowerLetter"/>
      <w:lvlText w:val="%1)"/>
      <w:lvlJc w:val="left"/>
      <w:pPr>
        <w:ind w:left="2220" w:hanging="360"/>
      </w:pPr>
    </w:lvl>
    <w:lvl w:ilvl="1" w:tplc="04090019" w:tentative="1">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abstractNum w:abstractNumId="12" w15:restartNumberingAfterBreak="0">
    <w:nsid w:val="1918664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D4C1203"/>
    <w:multiLevelType w:val="multilevel"/>
    <w:tmpl w:val="80606CC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268E5B5B"/>
    <w:multiLevelType w:val="hybridMultilevel"/>
    <w:tmpl w:val="1C101AEE"/>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0"/>
  </w:num>
  <w:num w:numId="13">
    <w:abstractNumId w:val="13"/>
  </w:num>
  <w:num w:numId="14">
    <w:abstractNumId w:val="1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bpfile" w:val="PleadingCASuperior.mbp"/>
    <w:docVar w:name="CustomProperty_1_Action Filed_1" w:val="??"/>
    <w:docVar w:name="CustomProperty_1_JFAP Dept_1" w:val="??"/>
    <w:docVar w:name="CustomProperty_1_JFAP Hon_1" w:val="??"/>
    <w:docVar w:name="CustomProperty_1_Trial Date_1" w:val="??"/>
    <w:docVar w:name="DMSDocDescription" w:val="Rialto - Urgency Ordinance - First Extension of Massage Parlor Moratorium - BWS Draft 04102026.docx"/>
    <w:docVar w:name="Pleading_1_Author" w:val="2583"/>
    <w:docVar w:name="Pleading_1_CertificateDate" w:val="October _____, 2022"/>
    <w:docVar w:name="Pleading_1_CertificatePartyTitle" w:val="Defendant"/>
    <w:docVar w:name="Pleading_1_CertificateSigner" w:val="Robert F. Messinger"/>
    <w:docVar w:name="Pleading_1_CourtTitle" w:val="SUPERIOR COURT OF THE STATE OF CALIFORNIA|vbcr|_x000a_COUNTY OF VENTURA"/>
    <w:docVar w:name="Pleading_1_Level0" w:val="5"/>
    <w:docVar w:name="Pleading_1_Level0String" w:val="California"/>
    <w:docVar w:name="Pleading_1_Level1" w:val="2"/>
    <w:docVar w:name="Pleading_1_Level1String" w:val="Superior"/>
    <w:docVar w:name="Pleading_1_Level2" w:val="313"/>
    <w:docVar w:name="Pleading_1_Level2String" w:val="Ventura"/>
    <w:docVar w:name="PleadingCaption_1_CourtTitle" w:val="SUPERIOR COURT OF THE STATE OF CALIFORNIA|vbcr|_x000a_COUNTY OF VENTURA"/>
    <w:docVar w:name="PleadingCaption_1_DisplayName" w:val="California Superior Court - Plaintiff"/>
    <w:docVar w:name="PleadingCaption_1_FirmAddress" w:val="1851 East First Street|vbcr|_x000a_Suite 1550|vbcr|_x000a_Santa Ana, CA  92705-4067"/>
    <w:docVar w:name="PleadingCaption_1_FirmFax" w:val="949.863.3350"/>
    <w:docVar w:name="PleadingCaption_1_FirmName" w:val="Burke, Williams &amp; Sorensen, LLP"/>
    <w:docVar w:name="PleadingCaption_1_FirmPhone" w:val="949.863.3363"/>
    <w:docVar w:name="PleadingCaption_1_ID" w:val="1"/>
    <w:docVar w:name="PleadingCaption_1_Party1Title" w:val="Plaintiff"/>
    <w:docVar w:name="PleadingCaption_1_Party2Title" w:val="Defendant"/>
    <w:docVar w:name="PleadingCaption_1_Party3Title" w:val="Appellant"/>
    <w:docVar w:name="PleadingCaption_1_Position" w:val="1"/>
    <w:docVar w:name="PleadingCaption_1_Signer" w:val="Robert F. Messinger"/>
    <w:docVar w:name="PleadingCaption_1_SignerEMail" w:val="rmessinger@bwslaw.com"/>
    <w:docVar w:name="PleadingCaption_1_TypeID" w:val="2"/>
    <w:docVar w:name="PleadingCounsel_1_AttorneyNames" w:val="Robert F. Messinger (SBN 170661)_x000b_E-mail:  rmessinger@bwslaw.com"/>
    <w:docVar w:name="PleadingCounsel_1_ClientPartyTitle" w:val="Defendant"/>
    <w:docVar w:name="PleadingCounsel_1_DisplayName" w:val="Robert F. Messinger (sbn 170661)_x000b_E-mail:  Rmessinger@bwslaw.com - Burke, Williams &amp; Sorensen, LLP"/>
    <w:docVar w:name="PleadingCounsel_1_FirmAddress" w:val="1851 East First Street, Suite 1550_x000b_Santa Ana, CA  92705-4067"/>
    <w:docVar w:name="PleadingCounsel_1_FirmFax" w:val="949.863.3350"/>
    <w:docVar w:name="PleadingCounsel_1_FirmName" w:val="Burke, Williams &amp; Sorensen, LLP"/>
    <w:docVar w:name="PleadingCounsel_1_FirmPhone" w:val="949.863.3363"/>
    <w:docVar w:name="PleadingCounsel_1_HasMatchingSignature" w:val="True"/>
    <w:docVar w:name="PleadingCounsel_1_ID" w:val="1"/>
    <w:docVar w:name="PleadingCounsel_1_Office" w:val="3"/>
    <w:docVar w:name="PleadingCounsel_1_Position" w:val="1"/>
    <w:docVar w:name="PleadingCounsel_1_SignerEMail" w:val="rmessinger@bwslaw.com"/>
    <w:docVar w:name="PleadingCounsel_1_Signers" w:val="0|-1|Robert F. Messinger|2583|170661|rmessinger@bwslaw.com"/>
    <w:docVar w:name="PleadingCounsel_1_SignersEmail" w:val="E-mail:  rmessinger@bwslaw.com"/>
    <w:docVar w:name="PleadingCounsel_1_TypeID" w:val="2"/>
    <w:docVar w:name="PleadingPaper_1_PleadingPaperCaseNumberSeparator" w:val="|| --|"/>
    <w:docVar w:name="PleadingPaper_1_PleadingPaperDef" w:val="1"/>
    <w:docVar w:name="PleadingPaper_1_PleadingPaperOfficeID" w:val="3"/>
    <w:docVar w:name="PleadingPaper_1_PleadingPaperOfficeLocation" w:val="Santa Ana"/>
    <w:docVar w:name="PleadingPaper_1_PleadingPaperSideBarType" w:val="1"/>
    <w:docVar w:name="PleadingSig_1_AllSigners" w:val="Robert F. Messinger"/>
    <w:docVar w:name="PleadingSig_1_Dated" w:val="October _____, 2022"/>
    <w:docVar w:name="PleadingSig_1_DisplayName" w:val="Robert F. Messinger"/>
    <w:docVar w:name="PleadingSig_1_ESigner" w:val="Robert F. Messinger"/>
    <w:docVar w:name="PleadingSig_1_FirmAddress" w:val="1851 East First Street|vbcr|_x000a_Suite 1550|vbcr|_x000a_Santa Ana, CA  92705-4067"/>
    <w:docVar w:name="PleadingSig_1_FirmCity" w:val="Santa Ana"/>
    <w:docVar w:name="PleadingSig_1_FirmFax" w:val="949.863.3350"/>
    <w:docVar w:name="PleadingSig_1_FirmID" w:val="^^-1"/>
    <w:docVar w:name="PleadingSig_1_FirmName" w:val="Burke, Williams &amp; Sorensen, LLP"/>
    <w:docVar w:name="PleadingSig_1_FirmNameESig" w:val="Burke, Williams &amp; Sorensen, LLP"/>
    <w:docVar w:name="PleadingSig_1_FirmPhone" w:val="949.863.3363"/>
    <w:docVar w:name="PleadingSig_1_FirmState" w:val="California"/>
    <w:docVar w:name="PleadingSig_1_ID" w:val="1"/>
    <w:docVar w:name="PleadingSig_1_InputSigner" w:val="Robert F. Messinger"/>
    <w:docVar w:name="PleadingSig_1_Office" w:val="3"/>
    <w:docVar w:name="PleadingSig_1_OneOfSignerText" w:val="One of Her Attorneys"/>
    <w:docVar w:name="PleadingSig_1_PartyName" w:val="^^-1"/>
    <w:docVar w:name="PleadingSig_1_PartyTitle" w:val="Defendant^^-1"/>
    <w:docVar w:name="PleadingSig_1_Position" w:val="2"/>
    <w:docVar w:name="PleadingSig_1_Signer" w:val="Robert F. Messinger"/>
    <w:docVar w:name="PleadingSig_1_Signer2" w:val="Robert F. Messinger"/>
    <w:docVar w:name="PleadingSig_1_SignerEMail" w:val="rmessinger@bwslaw.com"/>
    <w:docVar w:name="PleadingSig_1_Signers" w:val="0|-1|Robert F. Messinger|2583|170661|rmessinger@bwslaw.com"/>
    <w:docVar w:name="PleadingSig_1_TypeID" w:val="1"/>
    <w:docVar w:name="ReUseAuthor" w:val="2583|Messinger, Robert F.|rmessinger@bwslaw.com|949.863.3350|Robert|Robert F. Messinger|Robert F. Messinger|RFM|2627\CA Bar Id\170661\True|True|Messinger|F.|3|949.265.3413|Partner|zzmpAdmittedIn??California"/>
    <w:docVar w:name="Signatures_1_ClosingParagraphCity" w:val="Santa Ana"/>
    <w:docVar w:name="Signatures_1_ClosingParagraphDateText" w:val="October _____, 2022"/>
    <w:docVar w:name="Signatures_1_ClosingParagraphState" w:val="California"/>
    <w:docVar w:name="zzmpFixed_MacPacVersion" w:val="9.0"/>
  </w:docVars>
  <w:rsids>
    <w:rsidRoot w:val="004925EB"/>
    <w:rsid w:val="00011CED"/>
    <w:rsid w:val="00017FAF"/>
    <w:rsid w:val="00021D70"/>
    <w:rsid w:val="00023A98"/>
    <w:rsid w:val="00023B5E"/>
    <w:rsid w:val="00036186"/>
    <w:rsid w:val="000578D2"/>
    <w:rsid w:val="000A1F7B"/>
    <w:rsid w:val="000B3FA7"/>
    <w:rsid w:val="000B5AFA"/>
    <w:rsid w:val="000E2720"/>
    <w:rsid w:val="000E2F19"/>
    <w:rsid w:val="000E3119"/>
    <w:rsid w:val="000E69FF"/>
    <w:rsid w:val="000F45B5"/>
    <w:rsid w:val="00101D43"/>
    <w:rsid w:val="0011134A"/>
    <w:rsid w:val="00123544"/>
    <w:rsid w:val="0014351D"/>
    <w:rsid w:val="001466DE"/>
    <w:rsid w:val="00166A08"/>
    <w:rsid w:val="001826DA"/>
    <w:rsid w:val="00186654"/>
    <w:rsid w:val="001A7AA0"/>
    <w:rsid w:val="001C1544"/>
    <w:rsid w:val="001F30F5"/>
    <w:rsid w:val="0020190B"/>
    <w:rsid w:val="00211DB8"/>
    <w:rsid w:val="00214C16"/>
    <w:rsid w:val="00232DBB"/>
    <w:rsid w:val="0027410A"/>
    <w:rsid w:val="00284C5E"/>
    <w:rsid w:val="002B68F6"/>
    <w:rsid w:val="0030793E"/>
    <w:rsid w:val="00330DA4"/>
    <w:rsid w:val="0033182F"/>
    <w:rsid w:val="003363C7"/>
    <w:rsid w:val="003478A5"/>
    <w:rsid w:val="00351147"/>
    <w:rsid w:val="00364C54"/>
    <w:rsid w:val="003843DB"/>
    <w:rsid w:val="003957E1"/>
    <w:rsid w:val="003E3B57"/>
    <w:rsid w:val="003E56D7"/>
    <w:rsid w:val="003E5D19"/>
    <w:rsid w:val="003F435A"/>
    <w:rsid w:val="00404F94"/>
    <w:rsid w:val="00406C26"/>
    <w:rsid w:val="00420722"/>
    <w:rsid w:val="00454EA4"/>
    <w:rsid w:val="004925EB"/>
    <w:rsid w:val="004930FC"/>
    <w:rsid w:val="004A52B1"/>
    <w:rsid w:val="004B7D7C"/>
    <w:rsid w:val="004C522C"/>
    <w:rsid w:val="004D4A48"/>
    <w:rsid w:val="004E374C"/>
    <w:rsid w:val="004F5AF4"/>
    <w:rsid w:val="00517BC1"/>
    <w:rsid w:val="005300A7"/>
    <w:rsid w:val="00540F5C"/>
    <w:rsid w:val="005466D1"/>
    <w:rsid w:val="00546F59"/>
    <w:rsid w:val="00555BFB"/>
    <w:rsid w:val="00587EBC"/>
    <w:rsid w:val="005A5432"/>
    <w:rsid w:val="005B4F72"/>
    <w:rsid w:val="005D23B2"/>
    <w:rsid w:val="005E6693"/>
    <w:rsid w:val="005F5710"/>
    <w:rsid w:val="006160E0"/>
    <w:rsid w:val="00620014"/>
    <w:rsid w:val="0063019D"/>
    <w:rsid w:val="00631A44"/>
    <w:rsid w:val="00635E07"/>
    <w:rsid w:val="006452B3"/>
    <w:rsid w:val="0069638D"/>
    <w:rsid w:val="006A381B"/>
    <w:rsid w:val="006A4B78"/>
    <w:rsid w:val="006A6DFE"/>
    <w:rsid w:val="006B28E7"/>
    <w:rsid w:val="006B2DCF"/>
    <w:rsid w:val="006E37AF"/>
    <w:rsid w:val="006E7D1F"/>
    <w:rsid w:val="006F6BAD"/>
    <w:rsid w:val="007221E1"/>
    <w:rsid w:val="00725E68"/>
    <w:rsid w:val="0073294C"/>
    <w:rsid w:val="00742DEE"/>
    <w:rsid w:val="00745FC6"/>
    <w:rsid w:val="0076313C"/>
    <w:rsid w:val="00771E6C"/>
    <w:rsid w:val="00774B9D"/>
    <w:rsid w:val="007A53BA"/>
    <w:rsid w:val="007E3753"/>
    <w:rsid w:val="008239C3"/>
    <w:rsid w:val="0082410A"/>
    <w:rsid w:val="008433B8"/>
    <w:rsid w:val="00854139"/>
    <w:rsid w:val="00854D38"/>
    <w:rsid w:val="008646C7"/>
    <w:rsid w:val="00874836"/>
    <w:rsid w:val="008879DD"/>
    <w:rsid w:val="00897A64"/>
    <w:rsid w:val="008C22EB"/>
    <w:rsid w:val="008D65B3"/>
    <w:rsid w:val="008E50D6"/>
    <w:rsid w:val="008F5810"/>
    <w:rsid w:val="009465FF"/>
    <w:rsid w:val="009620AA"/>
    <w:rsid w:val="009626E2"/>
    <w:rsid w:val="00965F55"/>
    <w:rsid w:val="009702DB"/>
    <w:rsid w:val="00992E76"/>
    <w:rsid w:val="00996B26"/>
    <w:rsid w:val="009F03A8"/>
    <w:rsid w:val="00A1398D"/>
    <w:rsid w:val="00A1685C"/>
    <w:rsid w:val="00A360C5"/>
    <w:rsid w:val="00A74C78"/>
    <w:rsid w:val="00A8139D"/>
    <w:rsid w:val="00A85902"/>
    <w:rsid w:val="00AA3B10"/>
    <w:rsid w:val="00AA7EE9"/>
    <w:rsid w:val="00AB135B"/>
    <w:rsid w:val="00AB174B"/>
    <w:rsid w:val="00AD2EB8"/>
    <w:rsid w:val="00AE04C3"/>
    <w:rsid w:val="00B259CF"/>
    <w:rsid w:val="00B41DA3"/>
    <w:rsid w:val="00B462C0"/>
    <w:rsid w:val="00B54892"/>
    <w:rsid w:val="00B645BC"/>
    <w:rsid w:val="00B969F3"/>
    <w:rsid w:val="00BB259F"/>
    <w:rsid w:val="00BB6709"/>
    <w:rsid w:val="00BB7FE1"/>
    <w:rsid w:val="00BC52B9"/>
    <w:rsid w:val="00BD0BB0"/>
    <w:rsid w:val="00BF0251"/>
    <w:rsid w:val="00C12290"/>
    <w:rsid w:val="00C54C83"/>
    <w:rsid w:val="00C75E24"/>
    <w:rsid w:val="00C85961"/>
    <w:rsid w:val="00CA69C4"/>
    <w:rsid w:val="00CB0E9B"/>
    <w:rsid w:val="00CD0753"/>
    <w:rsid w:val="00D02A00"/>
    <w:rsid w:val="00D108C6"/>
    <w:rsid w:val="00D13A22"/>
    <w:rsid w:val="00D170E9"/>
    <w:rsid w:val="00D17F41"/>
    <w:rsid w:val="00D23EE2"/>
    <w:rsid w:val="00D32C4D"/>
    <w:rsid w:val="00D361D5"/>
    <w:rsid w:val="00D40550"/>
    <w:rsid w:val="00D4318A"/>
    <w:rsid w:val="00DB777D"/>
    <w:rsid w:val="00DB7FA7"/>
    <w:rsid w:val="00DC72EA"/>
    <w:rsid w:val="00DD375F"/>
    <w:rsid w:val="00DF2FDE"/>
    <w:rsid w:val="00E21052"/>
    <w:rsid w:val="00E22951"/>
    <w:rsid w:val="00E608FA"/>
    <w:rsid w:val="00E71554"/>
    <w:rsid w:val="00E83015"/>
    <w:rsid w:val="00EA506E"/>
    <w:rsid w:val="00EB18FA"/>
    <w:rsid w:val="00EB3EDC"/>
    <w:rsid w:val="00EB5A4A"/>
    <w:rsid w:val="00ED7F17"/>
    <w:rsid w:val="00EE36E9"/>
    <w:rsid w:val="00F26260"/>
    <w:rsid w:val="00F47FE9"/>
    <w:rsid w:val="00F527A5"/>
    <w:rsid w:val="00F52AAA"/>
    <w:rsid w:val="00F55ED7"/>
    <w:rsid w:val="00F64066"/>
    <w:rsid w:val="00F8430F"/>
    <w:rsid w:val="00F85F78"/>
    <w:rsid w:val="00F95C47"/>
    <w:rsid w:val="00FB58F7"/>
    <w:rsid w:val="00FC27D8"/>
    <w:rsid w:val="00FE71CA"/>
    <w:rsid w:val="00FF54B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E06DFA"/>
  <w15:docId w15:val="{D2E171AC-FBA1-41D9-90D7-363227774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25EB"/>
    <w:pPr>
      <w:widowControl w:val="0"/>
      <w:spacing w:after="0" w:line="240" w:lineRule="exact"/>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4925E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4925E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4925EB"/>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rsid w:val="004925EB"/>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rsid w:val="004925EB"/>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rsid w:val="004925EB"/>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rsid w:val="004925EB"/>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4925EB"/>
    <w:pPr>
      <w:keepNext/>
      <w:keepLines/>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semiHidden/>
    <w:unhideWhenUsed/>
    <w:qFormat/>
    <w:rsid w:val="004925EB"/>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25E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semiHidden/>
    <w:rsid w:val="004925E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semiHidden/>
    <w:rsid w:val="004925EB"/>
    <w:rPr>
      <w:rFonts w:asciiTheme="majorHAnsi" w:eastAsiaTheme="majorEastAsia" w:hAnsiTheme="majorHAnsi" w:cstheme="majorBidi"/>
      <w:b/>
      <w:bCs/>
      <w:color w:val="4F81BD" w:themeColor="accent1"/>
      <w:sz w:val="24"/>
      <w:szCs w:val="20"/>
    </w:rPr>
  </w:style>
  <w:style w:type="character" w:customStyle="1" w:styleId="Heading4Char">
    <w:name w:val="Heading 4 Char"/>
    <w:basedOn w:val="DefaultParagraphFont"/>
    <w:link w:val="Heading4"/>
    <w:semiHidden/>
    <w:rsid w:val="004925EB"/>
    <w:rPr>
      <w:rFonts w:asciiTheme="majorHAnsi" w:eastAsiaTheme="majorEastAsia" w:hAnsiTheme="majorHAnsi" w:cstheme="majorBidi"/>
      <w:b/>
      <w:bCs/>
      <w:i/>
      <w:iCs/>
      <w:color w:val="4F81BD" w:themeColor="accent1"/>
      <w:sz w:val="24"/>
      <w:szCs w:val="20"/>
    </w:rPr>
  </w:style>
  <w:style w:type="character" w:customStyle="1" w:styleId="Heading5Char">
    <w:name w:val="Heading 5 Char"/>
    <w:basedOn w:val="DefaultParagraphFont"/>
    <w:link w:val="Heading5"/>
    <w:semiHidden/>
    <w:rsid w:val="004925EB"/>
    <w:rPr>
      <w:rFonts w:asciiTheme="majorHAnsi" w:eastAsiaTheme="majorEastAsia" w:hAnsiTheme="majorHAnsi" w:cstheme="majorBidi"/>
      <w:color w:val="243F60" w:themeColor="accent1" w:themeShade="7F"/>
      <w:sz w:val="24"/>
      <w:szCs w:val="20"/>
    </w:rPr>
  </w:style>
  <w:style w:type="character" w:customStyle="1" w:styleId="Heading6Char">
    <w:name w:val="Heading 6 Char"/>
    <w:basedOn w:val="DefaultParagraphFont"/>
    <w:link w:val="Heading6"/>
    <w:semiHidden/>
    <w:rsid w:val="004925EB"/>
    <w:rPr>
      <w:rFonts w:asciiTheme="majorHAnsi" w:eastAsiaTheme="majorEastAsia" w:hAnsiTheme="majorHAnsi" w:cstheme="majorBidi"/>
      <w:i/>
      <w:iCs/>
      <w:color w:val="243F60" w:themeColor="accent1" w:themeShade="7F"/>
      <w:sz w:val="24"/>
      <w:szCs w:val="20"/>
    </w:rPr>
  </w:style>
  <w:style w:type="character" w:customStyle="1" w:styleId="Heading7Char">
    <w:name w:val="Heading 7 Char"/>
    <w:basedOn w:val="DefaultParagraphFont"/>
    <w:link w:val="Heading7"/>
    <w:semiHidden/>
    <w:rsid w:val="004925EB"/>
    <w:rPr>
      <w:rFonts w:asciiTheme="majorHAnsi" w:eastAsiaTheme="majorEastAsia" w:hAnsiTheme="majorHAnsi" w:cstheme="majorBidi"/>
      <w:i/>
      <w:iCs/>
      <w:color w:val="404040" w:themeColor="text1" w:themeTint="BF"/>
      <w:sz w:val="24"/>
      <w:szCs w:val="20"/>
    </w:rPr>
  </w:style>
  <w:style w:type="character" w:customStyle="1" w:styleId="Heading8Char">
    <w:name w:val="Heading 8 Char"/>
    <w:basedOn w:val="DefaultParagraphFont"/>
    <w:link w:val="Heading8"/>
    <w:semiHidden/>
    <w:rsid w:val="004925E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semiHidden/>
    <w:rsid w:val="004925EB"/>
    <w:rPr>
      <w:rFonts w:asciiTheme="majorHAnsi" w:eastAsiaTheme="majorEastAsia" w:hAnsiTheme="majorHAnsi" w:cstheme="majorBidi"/>
      <w:i/>
      <w:iCs/>
      <w:color w:val="404040" w:themeColor="text1" w:themeTint="BF"/>
      <w:sz w:val="20"/>
      <w:szCs w:val="20"/>
    </w:rPr>
  </w:style>
  <w:style w:type="paragraph" w:styleId="BodyText">
    <w:name w:val="Body Text"/>
    <w:basedOn w:val="Normal"/>
    <w:link w:val="BodyTextChar"/>
    <w:rsid w:val="006A6DFE"/>
    <w:pPr>
      <w:spacing w:line="480" w:lineRule="exact"/>
      <w:ind w:firstLine="720"/>
      <w:jc w:val="both"/>
    </w:pPr>
  </w:style>
  <w:style w:type="character" w:customStyle="1" w:styleId="BodyTextChar">
    <w:name w:val="Body Text Char"/>
    <w:basedOn w:val="DefaultParagraphFont"/>
    <w:link w:val="BodyText"/>
    <w:rsid w:val="006A6DFE"/>
    <w:rPr>
      <w:rFonts w:ascii="Times New Roman" w:eastAsia="Times New Roman" w:hAnsi="Times New Roman" w:cs="Times New Roman"/>
      <w:sz w:val="24"/>
      <w:szCs w:val="20"/>
    </w:rPr>
  </w:style>
  <w:style w:type="paragraph" w:customStyle="1" w:styleId="BodyTextContinued">
    <w:name w:val="Body Text Continued"/>
    <w:basedOn w:val="BodyText"/>
    <w:next w:val="BodyText"/>
    <w:rsid w:val="004925EB"/>
    <w:pPr>
      <w:ind w:firstLine="0"/>
    </w:pPr>
  </w:style>
  <w:style w:type="paragraph" w:styleId="Quote">
    <w:name w:val="Quote"/>
    <w:basedOn w:val="Normal"/>
    <w:next w:val="BodyTextContinued"/>
    <w:link w:val="QuoteChar"/>
    <w:qFormat/>
    <w:rsid w:val="004925EB"/>
    <w:pPr>
      <w:spacing w:before="240"/>
      <w:ind w:left="1440" w:right="1440"/>
    </w:pPr>
  </w:style>
  <w:style w:type="character" w:customStyle="1" w:styleId="QuoteChar">
    <w:name w:val="Quote Char"/>
    <w:basedOn w:val="DefaultParagraphFont"/>
    <w:link w:val="Quote"/>
    <w:rsid w:val="004925EB"/>
    <w:rPr>
      <w:rFonts w:ascii="Times New Roman" w:eastAsia="Times New Roman" w:hAnsi="Times New Roman" w:cs="Times New Roman"/>
      <w:sz w:val="24"/>
      <w:szCs w:val="20"/>
    </w:rPr>
  </w:style>
  <w:style w:type="paragraph" w:styleId="Caption">
    <w:name w:val="caption"/>
    <w:basedOn w:val="Normal"/>
    <w:next w:val="Normal"/>
    <w:qFormat/>
    <w:rsid w:val="004925EB"/>
    <w:pPr>
      <w:ind w:left="108" w:right="108"/>
    </w:pPr>
    <w:rPr>
      <w:bCs/>
    </w:rPr>
  </w:style>
  <w:style w:type="paragraph" w:customStyle="1" w:styleId="Court">
    <w:name w:val="Court"/>
    <w:basedOn w:val="Normal"/>
    <w:rsid w:val="004925EB"/>
    <w:pPr>
      <w:spacing w:before="40" w:after="660" w:line="480" w:lineRule="exact"/>
      <w:jc w:val="center"/>
    </w:pPr>
  </w:style>
  <w:style w:type="paragraph" w:customStyle="1" w:styleId="DocumentTitle">
    <w:name w:val="Document Title"/>
    <w:basedOn w:val="Normal"/>
    <w:rsid w:val="004925EB"/>
    <w:pPr>
      <w:tabs>
        <w:tab w:val="left" w:pos="1346"/>
      </w:tabs>
      <w:spacing w:after="240"/>
      <w:ind w:left="252" w:right="223"/>
    </w:pPr>
    <w:rPr>
      <w:b/>
    </w:rPr>
  </w:style>
  <w:style w:type="paragraph" w:customStyle="1" w:styleId="FirmInformation">
    <w:name w:val="Firm Information"/>
    <w:basedOn w:val="Normal"/>
    <w:rsid w:val="004925EB"/>
    <w:pPr>
      <w:ind w:left="108" w:right="252"/>
    </w:pPr>
  </w:style>
  <w:style w:type="paragraph" w:styleId="Footer">
    <w:name w:val="footer"/>
    <w:basedOn w:val="Normal"/>
    <w:link w:val="FooterChar"/>
    <w:rsid w:val="004925EB"/>
    <w:pPr>
      <w:tabs>
        <w:tab w:val="center" w:pos="4320"/>
        <w:tab w:val="right" w:pos="9360"/>
      </w:tabs>
      <w:spacing w:line="200" w:lineRule="exact"/>
    </w:pPr>
  </w:style>
  <w:style w:type="character" w:customStyle="1" w:styleId="FooterChar">
    <w:name w:val="Footer Char"/>
    <w:basedOn w:val="DefaultParagraphFont"/>
    <w:link w:val="Footer"/>
    <w:rsid w:val="004925EB"/>
    <w:rPr>
      <w:rFonts w:ascii="Times New Roman" w:eastAsia="Times New Roman" w:hAnsi="Times New Roman" w:cs="Times New Roman"/>
      <w:sz w:val="24"/>
      <w:szCs w:val="20"/>
    </w:rPr>
  </w:style>
  <w:style w:type="paragraph" w:styleId="Header">
    <w:name w:val="header"/>
    <w:basedOn w:val="Normal"/>
    <w:link w:val="HeaderChar"/>
    <w:rsid w:val="004925EB"/>
    <w:pPr>
      <w:tabs>
        <w:tab w:val="center" w:pos="4320"/>
        <w:tab w:val="right" w:pos="9360"/>
      </w:tabs>
    </w:pPr>
  </w:style>
  <w:style w:type="character" w:customStyle="1" w:styleId="HeaderChar">
    <w:name w:val="Header Char"/>
    <w:basedOn w:val="DefaultParagraphFont"/>
    <w:link w:val="Header"/>
    <w:rsid w:val="004925EB"/>
    <w:rPr>
      <w:rFonts w:ascii="Times New Roman" w:eastAsia="Times New Roman" w:hAnsi="Times New Roman" w:cs="Times New Roman"/>
      <w:sz w:val="24"/>
      <w:szCs w:val="20"/>
    </w:rPr>
  </w:style>
  <w:style w:type="paragraph" w:customStyle="1" w:styleId="HeaderNumbers">
    <w:name w:val="HeaderNumbers"/>
    <w:basedOn w:val="Normal"/>
    <w:rsid w:val="004925EB"/>
    <w:pPr>
      <w:spacing w:before="700" w:line="480" w:lineRule="exact"/>
      <w:ind w:right="144"/>
      <w:jc w:val="right"/>
    </w:pPr>
  </w:style>
  <w:style w:type="character" w:styleId="PageNumber">
    <w:name w:val="page number"/>
    <w:rsid w:val="004925EB"/>
    <w:rPr>
      <w:sz w:val="24"/>
    </w:rPr>
  </w:style>
  <w:style w:type="paragraph" w:customStyle="1" w:styleId="PleadingSignature">
    <w:name w:val="Pleading Signature"/>
    <w:basedOn w:val="Normal"/>
    <w:rsid w:val="004925EB"/>
    <w:pPr>
      <w:keepNext/>
      <w:keepLines/>
      <w:ind w:left="108" w:right="108"/>
    </w:pPr>
  </w:style>
  <w:style w:type="paragraph" w:customStyle="1" w:styleId="FooterDocumentTitle">
    <w:name w:val="Footer Document Title"/>
    <w:basedOn w:val="Normal"/>
    <w:qFormat/>
    <w:rsid w:val="004925EB"/>
    <w:pPr>
      <w:widowControl/>
      <w:spacing w:line="240" w:lineRule="auto"/>
      <w:ind w:left="108" w:right="108"/>
      <w:jc w:val="center"/>
    </w:pPr>
    <w:rPr>
      <w:caps/>
      <w:sz w:val="20"/>
    </w:rPr>
  </w:style>
  <w:style w:type="paragraph" w:styleId="FootnoteText">
    <w:name w:val="footnote text"/>
    <w:basedOn w:val="Normal"/>
    <w:link w:val="FootnoteTextChar"/>
    <w:semiHidden/>
    <w:rsid w:val="004925EB"/>
  </w:style>
  <w:style w:type="character" w:customStyle="1" w:styleId="FootnoteTextChar">
    <w:name w:val="Footnote Text Char"/>
    <w:basedOn w:val="DefaultParagraphFont"/>
    <w:link w:val="FootnoteText"/>
    <w:semiHidden/>
    <w:rsid w:val="004925EB"/>
    <w:rPr>
      <w:rFonts w:ascii="Times New Roman" w:eastAsia="Times New Roman" w:hAnsi="Times New Roman" w:cs="Times New Roman"/>
      <w:sz w:val="24"/>
      <w:szCs w:val="20"/>
    </w:rPr>
  </w:style>
  <w:style w:type="character" w:styleId="FootnoteReference">
    <w:name w:val="footnote reference"/>
    <w:semiHidden/>
    <w:rsid w:val="004925EB"/>
    <w:rPr>
      <w:vertAlign w:val="superscript"/>
    </w:rPr>
  </w:style>
  <w:style w:type="numbering" w:styleId="111111">
    <w:name w:val="Outline List 2"/>
    <w:basedOn w:val="NoList"/>
    <w:rsid w:val="004925EB"/>
    <w:pPr>
      <w:numPr>
        <w:numId w:val="11"/>
      </w:numPr>
    </w:pPr>
  </w:style>
  <w:style w:type="numbering" w:styleId="1ai">
    <w:name w:val="Outline List 1"/>
    <w:basedOn w:val="NoList"/>
    <w:rsid w:val="004925EB"/>
    <w:pPr>
      <w:numPr>
        <w:numId w:val="12"/>
      </w:numPr>
    </w:pPr>
  </w:style>
  <w:style w:type="paragraph" w:styleId="BalloonText">
    <w:name w:val="Balloon Text"/>
    <w:basedOn w:val="Normal"/>
    <w:link w:val="BalloonTextChar"/>
    <w:rsid w:val="004925EB"/>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4925EB"/>
    <w:rPr>
      <w:rFonts w:ascii="Tahoma" w:eastAsia="Times New Roman" w:hAnsi="Tahoma" w:cs="Tahoma"/>
      <w:sz w:val="16"/>
      <w:szCs w:val="16"/>
    </w:rPr>
  </w:style>
  <w:style w:type="paragraph" w:styleId="Bibliography">
    <w:name w:val="Bibliography"/>
    <w:basedOn w:val="Normal"/>
    <w:next w:val="Normal"/>
    <w:uiPriority w:val="37"/>
    <w:semiHidden/>
    <w:unhideWhenUsed/>
    <w:rsid w:val="004925EB"/>
  </w:style>
  <w:style w:type="paragraph" w:styleId="BlockText">
    <w:name w:val="Block Text"/>
    <w:basedOn w:val="Normal"/>
    <w:rsid w:val="004925EB"/>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rsid w:val="004925EB"/>
    <w:pPr>
      <w:spacing w:after="120" w:line="480" w:lineRule="auto"/>
    </w:pPr>
  </w:style>
  <w:style w:type="character" w:customStyle="1" w:styleId="BodyText2Char">
    <w:name w:val="Body Text 2 Char"/>
    <w:basedOn w:val="DefaultParagraphFont"/>
    <w:link w:val="BodyText2"/>
    <w:rsid w:val="004925EB"/>
    <w:rPr>
      <w:rFonts w:ascii="Times New Roman" w:eastAsia="Times New Roman" w:hAnsi="Times New Roman" w:cs="Times New Roman"/>
      <w:sz w:val="24"/>
      <w:szCs w:val="20"/>
    </w:rPr>
  </w:style>
  <w:style w:type="paragraph" w:styleId="BodyText3">
    <w:name w:val="Body Text 3"/>
    <w:basedOn w:val="Normal"/>
    <w:link w:val="BodyText3Char"/>
    <w:rsid w:val="004925EB"/>
    <w:pPr>
      <w:spacing w:after="120"/>
    </w:pPr>
    <w:rPr>
      <w:sz w:val="16"/>
      <w:szCs w:val="16"/>
    </w:rPr>
  </w:style>
  <w:style w:type="character" w:customStyle="1" w:styleId="BodyText3Char">
    <w:name w:val="Body Text 3 Char"/>
    <w:basedOn w:val="DefaultParagraphFont"/>
    <w:link w:val="BodyText3"/>
    <w:rsid w:val="004925EB"/>
    <w:rPr>
      <w:rFonts w:ascii="Times New Roman" w:eastAsia="Times New Roman" w:hAnsi="Times New Roman" w:cs="Times New Roman"/>
      <w:sz w:val="16"/>
      <w:szCs w:val="16"/>
    </w:rPr>
  </w:style>
  <w:style w:type="paragraph" w:styleId="BodyTextFirstIndent">
    <w:name w:val="Body Text First Indent"/>
    <w:basedOn w:val="BodyText"/>
    <w:link w:val="BodyTextFirstIndentChar"/>
    <w:rsid w:val="004925EB"/>
    <w:pPr>
      <w:spacing w:line="240" w:lineRule="exact"/>
      <w:ind w:firstLine="360"/>
    </w:pPr>
  </w:style>
  <w:style w:type="character" w:customStyle="1" w:styleId="BodyTextFirstIndentChar">
    <w:name w:val="Body Text First Indent Char"/>
    <w:basedOn w:val="BodyTextChar"/>
    <w:link w:val="BodyTextFirstIndent"/>
    <w:rsid w:val="004925EB"/>
    <w:rPr>
      <w:rFonts w:ascii="Times New Roman" w:eastAsia="Times New Roman" w:hAnsi="Times New Roman" w:cs="Times New Roman"/>
      <w:sz w:val="24"/>
      <w:szCs w:val="20"/>
    </w:rPr>
  </w:style>
  <w:style w:type="paragraph" w:styleId="BodyTextIndent">
    <w:name w:val="Body Text Indent"/>
    <w:basedOn w:val="Normal"/>
    <w:link w:val="BodyTextIndentChar"/>
    <w:rsid w:val="004925EB"/>
    <w:pPr>
      <w:spacing w:after="120"/>
      <w:ind w:left="360"/>
    </w:pPr>
  </w:style>
  <w:style w:type="character" w:customStyle="1" w:styleId="BodyTextIndentChar">
    <w:name w:val="Body Text Indent Char"/>
    <w:basedOn w:val="DefaultParagraphFont"/>
    <w:link w:val="BodyTextIndent"/>
    <w:rsid w:val="004925EB"/>
    <w:rPr>
      <w:rFonts w:ascii="Times New Roman" w:eastAsia="Times New Roman" w:hAnsi="Times New Roman" w:cs="Times New Roman"/>
      <w:sz w:val="24"/>
      <w:szCs w:val="20"/>
    </w:rPr>
  </w:style>
  <w:style w:type="paragraph" w:styleId="BodyTextFirstIndent2">
    <w:name w:val="Body Text First Indent 2"/>
    <w:basedOn w:val="BodyTextIndent"/>
    <w:link w:val="BodyTextFirstIndent2Char"/>
    <w:rsid w:val="004925EB"/>
    <w:pPr>
      <w:spacing w:after="0"/>
      <w:ind w:firstLine="360"/>
    </w:pPr>
  </w:style>
  <w:style w:type="character" w:customStyle="1" w:styleId="BodyTextFirstIndent2Char">
    <w:name w:val="Body Text First Indent 2 Char"/>
    <w:basedOn w:val="BodyTextIndentChar"/>
    <w:link w:val="BodyTextFirstIndent2"/>
    <w:rsid w:val="004925EB"/>
    <w:rPr>
      <w:rFonts w:ascii="Times New Roman" w:eastAsia="Times New Roman" w:hAnsi="Times New Roman" w:cs="Times New Roman"/>
      <w:sz w:val="24"/>
      <w:szCs w:val="20"/>
    </w:rPr>
  </w:style>
  <w:style w:type="paragraph" w:styleId="BodyTextIndent2">
    <w:name w:val="Body Text Indent 2"/>
    <w:basedOn w:val="Normal"/>
    <w:link w:val="BodyTextIndent2Char"/>
    <w:rsid w:val="004925EB"/>
    <w:pPr>
      <w:spacing w:after="120" w:line="480" w:lineRule="auto"/>
      <w:ind w:left="360"/>
    </w:pPr>
  </w:style>
  <w:style w:type="character" w:customStyle="1" w:styleId="BodyTextIndent2Char">
    <w:name w:val="Body Text Indent 2 Char"/>
    <w:basedOn w:val="DefaultParagraphFont"/>
    <w:link w:val="BodyTextIndent2"/>
    <w:rsid w:val="004925EB"/>
    <w:rPr>
      <w:rFonts w:ascii="Times New Roman" w:eastAsia="Times New Roman" w:hAnsi="Times New Roman" w:cs="Times New Roman"/>
      <w:sz w:val="24"/>
      <w:szCs w:val="20"/>
    </w:rPr>
  </w:style>
  <w:style w:type="paragraph" w:styleId="BodyTextIndent3">
    <w:name w:val="Body Text Indent 3"/>
    <w:basedOn w:val="Normal"/>
    <w:link w:val="BodyTextIndent3Char"/>
    <w:rsid w:val="004925EB"/>
    <w:pPr>
      <w:spacing w:after="120"/>
      <w:ind w:left="360"/>
    </w:pPr>
    <w:rPr>
      <w:sz w:val="16"/>
      <w:szCs w:val="16"/>
    </w:rPr>
  </w:style>
  <w:style w:type="character" w:customStyle="1" w:styleId="BodyTextIndent3Char">
    <w:name w:val="Body Text Indent 3 Char"/>
    <w:basedOn w:val="DefaultParagraphFont"/>
    <w:link w:val="BodyTextIndent3"/>
    <w:rsid w:val="004925EB"/>
    <w:rPr>
      <w:rFonts w:ascii="Times New Roman" w:eastAsia="Times New Roman" w:hAnsi="Times New Roman" w:cs="Times New Roman"/>
      <w:sz w:val="16"/>
      <w:szCs w:val="16"/>
    </w:rPr>
  </w:style>
  <w:style w:type="character" w:styleId="BookTitle">
    <w:name w:val="Book Title"/>
    <w:basedOn w:val="DefaultParagraphFont"/>
    <w:uiPriority w:val="33"/>
    <w:qFormat/>
    <w:rsid w:val="004925EB"/>
    <w:rPr>
      <w:b/>
      <w:bCs/>
      <w:smallCaps/>
      <w:spacing w:val="5"/>
    </w:rPr>
  </w:style>
  <w:style w:type="paragraph" w:styleId="Closing">
    <w:name w:val="Closing"/>
    <w:basedOn w:val="Normal"/>
    <w:link w:val="ClosingChar"/>
    <w:rsid w:val="004925EB"/>
    <w:pPr>
      <w:spacing w:line="240" w:lineRule="auto"/>
      <w:ind w:left="4320"/>
    </w:pPr>
  </w:style>
  <w:style w:type="character" w:customStyle="1" w:styleId="ClosingChar">
    <w:name w:val="Closing Char"/>
    <w:basedOn w:val="DefaultParagraphFont"/>
    <w:link w:val="Closing"/>
    <w:rsid w:val="004925EB"/>
    <w:rPr>
      <w:rFonts w:ascii="Times New Roman" w:eastAsia="Times New Roman" w:hAnsi="Times New Roman" w:cs="Times New Roman"/>
      <w:sz w:val="24"/>
      <w:szCs w:val="20"/>
    </w:rPr>
  </w:style>
  <w:style w:type="table" w:styleId="ColorfulGrid">
    <w:name w:val="Colorful Grid"/>
    <w:basedOn w:val="TableNormal"/>
    <w:uiPriority w:val="73"/>
    <w:rsid w:val="004925EB"/>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4925EB"/>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4925EB"/>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4925EB"/>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4925EB"/>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4925EB"/>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4925EB"/>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rsid w:val="004925EB"/>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4925EB"/>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4925EB"/>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4925EB"/>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4925EB"/>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4925EB"/>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4925EB"/>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rsid w:val="004925EB"/>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4925EB"/>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4925EB"/>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4925EB"/>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4925EB"/>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4925EB"/>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4925EB"/>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rsid w:val="004925EB"/>
    <w:rPr>
      <w:sz w:val="16"/>
      <w:szCs w:val="16"/>
    </w:rPr>
  </w:style>
  <w:style w:type="paragraph" w:styleId="CommentText">
    <w:name w:val="annotation text"/>
    <w:basedOn w:val="Normal"/>
    <w:link w:val="CommentTextChar"/>
    <w:rsid w:val="004925EB"/>
    <w:pPr>
      <w:spacing w:line="240" w:lineRule="auto"/>
    </w:pPr>
    <w:rPr>
      <w:sz w:val="20"/>
    </w:rPr>
  </w:style>
  <w:style w:type="character" w:customStyle="1" w:styleId="CommentTextChar">
    <w:name w:val="Comment Text Char"/>
    <w:basedOn w:val="DefaultParagraphFont"/>
    <w:link w:val="CommentText"/>
    <w:rsid w:val="004925E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4925EB"/>
    <w:rPr>
      <w:b/>
      <w:bCs/>
    </w:rPr>
  </w:style>
  <w:style w:type="character" w:customStyle="1" w:styleId="CommentSubjectChar">
    <w:name w:val="Comment Subject Char"/>
    <w:basedOn w:val="CommentTextChar"/>
    <w:link w:val="CommentSubject"/>
    <w:rsid w:val="004925EB"/>
    <w:rPr>
      <w:rFonts w:ascii="Times New Roman" w:eastAsia="Times New Roman" w:hAnsi="Times New Roman" w:cs="Times New Roman"/>
      <w:b/>
      <w:bCs/>
      <w:sz w:val="20"/>
      <w:szCs w:val="20"/>
    </w:rPr>
  </w:style>
  <w:style w:type="table" w:styleId="DarkList">
    <w:name w:val="Dark List"/>
    <w:basedOn w:val="TableNormal"/>
    <w:uiPriority w:val="70"/>
    <w:rsid w:val="004925EB"/>
    <w:pPr>
      <w:spacing w:after="0" w:line="240" w:lineRule="auto"/>
    </w:pPr>
    <w:rPr>
      <w:rFonts w:ascii="Times New Roman" w:eastAsia="Times New Roman" w:hAnsi="Times New Roman" w:cs="Times New Roman"/>
      <w:color w:val="FFFFFF" w:themeColor="background1"/>
      <w:sz w:val="20"/>
      <w:szCs w:val="2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4925EB"/>
    <w:pPr>
      <w:spacing w:after="0" w:line="240" w:lineRule="auto"/>
    </w:pPr>
    <w:rPr>
      <w:rFonts w:ascii="Times New Roman" w:eastAsia="Times New Roman" w:hAnsi="Times New Roman" w:cs="Times New Roman"/>
      <w:color w:val="FFFFFF" w:themeColor="background1"/>
      <w:sz w:val="20"/>
      <w:szCs w:val="2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4925EB"/>
    <w:pPr>
      <w:spacing w:after="0" w:line="240" w:lineRule="auto"/>
    </w:pPr>
    <w:rPr>
      <w:rFonts w:ascii="Times New Roman" w:eastAsia="Times New Roman" w:hAnsi="Times New Roman" w:cs="Times New Roman"/>
      <w:color w:val="FFFFFF" w:themeColor="background1"/>
      <w:sz w:val="20"/>
      <w:szCs w:val="2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4925EB"/>
    <w:pPr>
      <w:spacing w:after="0" w:line="240" w:lineRule="auto"/>
    </w:pPr>
    <w:rPr>
      <w:rFonts w:ascii="Times New Roman" w:eastAsia="Times New Roman" w:hAnsi="Times New Roman" w:cs="Times New Roman"/>
      <w:color w:val="FFFFFF" w:themeColor="background1"/>
      <w:sz w:val="20"/>
      <w:szCs w:val="2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4925EB"/>
    <w:pPr>
      <w:spacing w:after="0" w:line="240" w:lineRule="auto"/>
    </w:pPr>
    <w:rPr>
      <w:rFonts w:ascii="Times New Roman" w:eastAsia="Times New Roman" w:hAnsi="Times New Roman" w:cs="Times New Roman"/>
      <w:color w:val="FFFFFF" w:themeColor="background1"/>
      <w:sz w:val="20"/>
      <w:szCs w:val="2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4925EB"/>
    <w:pPr>
      <w:spacing w:after="0" w:line="240" w:lineRule="auto"/>
    </w:pPr>
    <w:rPr>
      <w:rFonts w:ascii="Times New Roman" w:eastAsia="Times New Roman" w:hAnsi="Times New Roman" w:cs="Times New Roman"/>
      <w:color w:val="FFFFFF" w:themeColor="background1"/>
      <w:sz w:val="20"/>
      <w:szCs w:val="2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4925EB"/>
    <w:pPr>
      <w:spacing w:after="0" w:line="240" w:lineRule="auto"/>
    </w:pPr>
    <w:rPr>
      <w:rFonts w:ascii="Times New Roman" w:eastAsia="Times New Roman" w:hAnsi="Times New Roman" w:cs="Times New Roman"/>
      <w:color w:val="FFFFFF" w:themeColor="background1"/>
      <w:sz w:val="20"/>
      <w:szCs w:val="2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rsid w:val="004925EB"/>
  </w:style>
  <w:style w:type="character" w:customStyle="1" w:styleId="DateChar">
    <w:name w:val="Date Char"/>
    <w:basedOn w:val="DefaultParagraphFont"/>
    <w:link w:val="Date"/>
    <w:rsid w:val="004925EB"/>
    <w:rPr>
      <w:rFonts w:ascii="Times New Roman" w:eastAsia="Times New Roman" w:hAnsi="Times New Roman" w:cs="Times New Roman"/>
      <w:sz w:val="24"/>
      <w:szCs w:val="20"/>
    </w:rPr>
  </w:style>
  <w:style w:type="paragraph" w:styleId="DocumentMap">
    <w:name w:val="Document Map"/>
    <w:basedOn w:val="Normal"/>
    <w:link w:val="DocumentMapChar"/>
    <w:rsid w:val="004925EB"/>
    <w:pPr>
      <w:spacing w:line="240" w:lineRule="auto"/>
    </w:pPr>
    <w:rPr>
      <w:rFonts w:ascii="Tahoma" w:hAnsi="Tahoma" w:cs="Tahoma"/>
      <w:sz w:val="16"/>
      <w:szCs w:val="16"/>
    </w:rPr>
  </w:style>
  <w:style w:type="character" w:customStyle="1" w:styleId="DocumentMapChar">
    <w:name w:val="Document Map Char"/>
    <w:basedOn w:val="DefaultParagraphFont"/>
    <w:link w:val="DocumentMap"/>
    <w:rsid w:val="004925EB"/>
    <w:rPr>
      <w:rFonts w:ascii="Tahoma" w:eastAsia="Times New Roman" w:hAnsi="Tahoma" w:cs="Tahoma"/>
      <w:sz w:val="16"/>
      <w:szCs w:val="16"/>
    </w:rPr>
  </w:style>
  <w:style w:type="paragraph" w:styleId="E-mailSignature">
    <w:name w:val="E-mail Signature"/>
    <w:basedOn w:val="Normal"/>
    <w:link w:val="E-mailSignatureChar"/>
    <w:rsid w:val="004925EB"/>
    <w:pPr>
      <w:spacing w:line="240" w:lineRule="auto"/>
    </w:pPr>
  </w:style>
  <w:style w:type="character" w:customStyle="1" w:styleId="E-mailSignatureChar">
    <w:name w:val="E-mail Signature Char"/>
    <w:basedOn w:val="DefaultParagraphFont"/>
    <w:link w:val="E-mailSignature"/>
    <w:rsid w:val="004925EB"/>
    <w:rPr>
      <w:rFonts w:ascii="Times New Roman" w:eastAsia="Times New Roman" w:hAnsi="Times New Roman" w:cs="Times New Roman"/>
      <w:sz w:val="24"/>
      <w:szCs w:val="20"/>
    </w:rPr>
  </w:style>
  <w:style w:type="character" w:styleId="Emphasis">
    <w:name w:val="Emphasis"/>
    <w:basedOn w:val="DefaultParagraphFont"/>
    <w:qFormat/>
    <w:rsid w:val="004925EB"/>
    <w:rPr>
      <w:i/>
      <w:iCs/>
    </w:rPr>
  </w:style>
  <w:style w:type="character" w:styleId="EndnoteReference">
    <w:name w:val="endnote reference"/>
    <w:basedOn w:val="DefaultParagraphFont"/>
    <w:rsid w:val="004925EB"/>
    <w:rPr>
      <w:vertAlign w:val="superscript"/>
    </w:rPr>
  </w:style>
  <w:style w:type="paragraph" w:styleId="EndnoteText">
    <w:name w:val="endnote text"/>
    <w:basedOn w:val="Normal"/>
    <w:link w:val="EndnoteTextChar"/>
    <w:rsid w:val="004925EB"/>
    <w:pPr>
      <w:spacing w:line="240" w:lineRule="auto"/>
    </w:pPr>
    <w:rPr>
      <w:sz w:val="20"/>
    </w:rPr>
  </w:style>
  <w:style w:type="character" w:customStyle="1" w:styleId="EndnoteTextChar">
    <w:name w:val="Endnote Text Char"/>
    <w:basedOn w:val="DefaultParagraphFont"/>
    <w:link w:val="EndnoteText"/>
    <w:rsid w:val="004925EB"/>
    <w:rPr>
      <w:rFonts w:ascii="Times New Roman" w:eastAsia="Times New Roman" w:hAnsi="Times New Roman" w:cs="Times New Roman"/>
      <w:sz w:val="20"/>
      <w:szCs w:val="20"/>
    </w:rPr>
  </w:style>
  <w:style w:type="paragraph" w:styleId="EnvelopeAddress">
    <w:name w:val="envelope address"/>
    <w:basedOn w:val="Normal"/>
    <w:rsid w:val="004925EB"/>
    <w:pPr>
      <w:framePr w:w="7920" w:h="1980" w:hRule="exact" w:hSpace="180" w:wrap="auto" w:hAnchor="page" w:xAlign="center" w:yAlign="bottom"/>
      <w:spacing w:line="240" w:lineRule="auto"/>
      <w:ind w:left="2880"/>
    </w:pPr>
    <w:rPr>
      <w:rFonts w:asciiTheme="majorHAnsi" w:eastAsiaTheme="majorEastAsia" w:hAnsiTheme="majorHAnsi" w:cstheme="majorBidi"/>
      <w:szCs w:val="24"/>
    </w:rPr>
  </w:style>
  <w:style w:type="paragraph" w:styleId="EnvelopeReturn">
    <w:name w:val="envelope return"/>
    <w:basedOn w:val="Normal"/>
    <w:rsid w:val="004925EB"/>
    <w:pPr>
      <w:spacing w:line="240" w:lineRule="auto"/>
    </w:pPr>
    <w:rPr>
      <w:rFonts w:asciiTheme="majorHAnsi" w:eastAsiaTheme="majorEastAsia" w:hAnsiTheme="majorHAnsi" w:cstheme="majorBidi"/>
      <w:sz w:val="20"/>
    </w:rPr>
  </w:style>
  <w:style w:type="character" w:styleId="FollowedHyperlink">
    <w:name w:val="FollowedHyperlink"/>
    <w:basedOn w:val="DefaultParagraphFont"/>
    <w:rsid w:val="004925EB"/>
    <w:rPr>
      <w:color w:val="800080" w:themeColor="followedHyperlink"/>
      <w:u w:val="single"/>
    </w:rPr>
  </w:style>
  <w:style w:type="character" w:styleId="HTMLAcronym">
    <w:name w:val="HTML Acronym"/>
    <w:basedOn w:val="DefaultParagraphFont"/>
    <w:rsid w:val="004925EB"/>
  </w:style>
  <w:style w:type="paragraph" w:styleId="HTMLAddress">
    <w:name w:val="HTML Address"/>
    <w:basedOn w:val="Normal"/>
    <w:link w:val="HTMLAddressChar"/>
    <w:rsid w:val="004925EB"/>
    <w:pPr>
      <w:spacing w:line="240" w:lineRule="auto"/>
    </w:pPr>
    <w:rPr>
      <w:i/>
      <w:iCs/>
    </w:rPr>
  </w:style>
  <w:style w:type="character" w:customStyle="1" w:styleId="HTMLAddressChar">
    <w:name w:val="HTML Address Char"/>
    <w:basedOn w:val="DefaultParagraphFont"/>
    <w:link w:val="HTMLAddress"/>
    <w:rsid w:val="004925EB"/>
    <w:rPr>
      <w:rFonts w:ascii="Times New Roman" w:eastAsia="Times New Roman" w:hAnsi="Times New Roman" w:cs="Times New Roman"/>
      <w:i/>
      <w:iCs/>
      <w:sz w:val="24"/>
      <w:szCs w:val="20"/>
    </w:rPr>
  </w:style>
  <w:style w:type="character" w:styleId="HTMLCite">
    <w:name w:val="HTML Cite"/>
    <w:basedOn w:val="DefaultParagraphFont"/>
    <w:rsid w:val="004925EB"/>
    <w:rPr>
      <w:i/>
      <w:iCs/>
    </w:rPr>
  </w:style>
  <w:style w:type="character" w:styleId="HTMLCode">
    <w:name w:val="HTML Code"/>
    <w:basedOn w:val="DefaultParagraphFont"/>
    <w:rsid w:val="004925EB"/>
    <w:rPr>
      <w:rFonts w:ascii="Consolas" w:hAnsi="Consolas"/>
      <w:sz w:val="20"/>
      <w:szCs w:val="20"/>
    </w:rPr>
  </w:style>
  <w:style w:type="character" w:styleId="HTMLDefinition">
    <w:name w:val="HTML Definition"/>
    <w:basedOn w:val="DefaultParagraphFont"/>
    <w:rsid w:val="004925EB"/>
    <w:rPr>
      <w:i/>
      <w:iCs/>
    </w:rPr>
  </w:style>
  <w:style w:type="character" w:styleId="HTMLKeyboard">
    <w:name w:val="HTML Keyboard"/>
    <w:basedOn w:val="DefaultParagraphFont"/>
    <w:rsid w:val="004925EB"/>
    <w:rPr>
      <w:rFonts w:ascii="Consolas" w:hAnsi="Consolas"/>
      <w:sz w:val="20"/>
      <w:szCs w:val="20"/>
    </w:rPr>
  </w:style>
  <w:style w:type="paragraph" w:styleId="HTMLPreformatted">
    <w:name w:val="HTML Preformatted"/>
    <w:basedOn w:val="Normal"/>
    <w:link w:val="HTMLPreformattedChar"/>
    <w:rsid w:val="004925EB"/>
    <w:pPr>
      <w:spacing w:line="240" w:lineRule="auto"/>
    </w:pPr>
    <w:rPr>
      <w:rFonts w:ascii="Consolas" w:hAnsi="Consolas"/>
      <w:sz w:val="20"/>
    </w:rPr>
  </w:style>
  <w:style w:type="character" w:customStyle="1" w:styleId="HTMLPreformattedChar">
    <w:name w:val="HTML Preformatted Char"/>
    <w:basedOn w:val="DefaultParagraphFont"/>
    <w:link w:val="HTMLPreformatted"/>
    <w:rsid w:val="004925EB"/>
    <w:rPr>
      <w:rFonts w:ascii="Consolas" w:eastAsia="Times New Roman" w:hAnsi="Consolas" w:cs="Times New Roman"/>
      <w:sz w:val="20"/>
      <w:szCs w:val="20"/>
    </w:rPr>
  </w:style>
  <w:style w:type="character" w:styleId="HTMLSample">
    <w:name w:val="HTML Sample"/>
    <w:basedOn w:val="DefaultParagraphFont"/>
    <w:rsid w:val="004925EB"/>
    <w:rPr>
      <w:rFonts w:ascii="Consolas" w:hAnsi="Consolas"/>
      <w:sz w:val="24"/>
      <w:szCs w:val="24"/>
    </w:rPr>
  </w:style>
  <w:style w:type="character" w:styleId="HTMLTypewriter">
    <w:name w:val="HTML Typewriter"/>
    <w:basedOn w:val="DefaultParagraphFont"/>
    <w:rsid w:val="004925EB"/>
    <w:rPr>
      <w:rFonts w:ascii="Consolas" w:hAnsi="Consolas"/>
      <w:sz w:val="20"/>
      <w:szCs w:val="20"/>
    </w:rPr>
  </w:style>
  <w:style w:type="character" w:styleId="HTMLVariable">
    <w:name w:val="HTML Variable"/>
    <w:basedOn w:val="DefaultParagraphFont"/>
    <w:rsid w:val="004925EB"/>
    <w:rPr>
      <w:i/>
      <w:iCs/>
    </w:rPr>
  </w:style>
  <w:style w:type="character" w:styleId="Hyperlink">
    <w:name w:val="Hyperlink"/>
    <w:basedOn w:val="DefaultParagraphFont"/>
    <w:rsid w:val="004925EB"/>
    <w:rPr>
      <w:color w:val="0000FF" w:themeColor="hyperlink"/>
      <w:u w:val="single"/>
    </w:rPr>
  </w:style>
  <w:style w:type="paragraph" w:styleId="Index1">
    <w:name w:val="index 1"/>
    <w:basedOn w:val="Normal"/>
    <w:next w:val="Normal"/>
    <w:autoRedefine/>
    <w:rsid w:val="004925EB"/>
    <w:pPr>
      <w:spacing w:line="240" w:lineRule="auto"/>
      <w:ind w:left="240" w:hanging="240"/>
    </w:pPr>
  </w:style>
  <w:style w:type="paragraph" w:styleId="Index2">
    <w:name w:val="index 2"/>
    <w:basedOn w:val="Normal"/>
    <w:next w:val="Normal"/>
    <w:autoRedefine/>
    <w:rsid w:val="004925EB"/>
    <w:pPr>
      <w:spacing w:line="240" w:lineRule="auto"/>
      <w:ind w:left="480" w:hanging="240"/>
    </w:pPr>
  </w:style>
  <w:style w:type="paragraph" w:styleId="Index3">
    <w:name w:val="index 3"/>
    <w:basedOn w:val="Normal"/>
    <w:next w:val="Normal"/>
    <w:autoRedefine/>
    <w:rsid w:val="004925EB"/>
    <w:pPr>
      <w:spacing w:line="240" w:lineRule="auto"/>
      <w:ind w:left="720" w:hanging="240"/>
    </w:pPr>
  </w:style>
  <w:style w:type="paragraph" w:styleId="Index4">
    <w:name w:val="index 4"/>
    <w:basedOn w:val="Normal"/>
    <w:next w:val="Normal"/>
    <w:autoRedefine/>
    <w:rsid w:val="004925EB"/>
    <w:pPr>
      <w:spacing w:line="240" w:lineRule="auto"/>
      <w:ind w:left="960" w:hanging="240"/>
    </w:pPr>
  </w:style>
  <w:style w:type="paragraph" w:styleId="Index5">
    <w:name w:val="index 5"/>
    <w:basedOn w:val="Normal"/>
    <w:next w:val="Normal"/>
    <w:autoRedefine/>
    <w:rsid w:val="004925EB"/>
    <w:pPr>
      <w:spacing w:line="240" w:lineRule="auto"/>
      <w:ind w:left="1200" w:hanging="240"/>
    </w:pPr>
  </w:style>
  <w:style w:type="paragraph" w:styleId="Index6">
    <w:name w:val="index 6"/>
    <w:basedOn w:val="Normal"/>
    <w:next w:val="Normal"/>
    <w:autoRedefine/>
    <w:rsid w:val="004925EB"/>
    <w:pPr>
      <w:spacing w:line="240" w:lineRule="auto"/>
      <w:ind w:left="1440" w:hanging="240"/>
    </w:pPr>
  </w:style>
  <w:style w:type="paragraph" w:styleId="Index7">
    <w:name w:val="index 7"/>
    <w:basedOn w:val="Normal"/>
    <w:next w:val="Normal"/>
    <w:autoRedefine/>
    <w:rsid w:val="004925EB"/>
    <w:pPr>
      <w:spacing w:line="240" w:lineRule="auto"/>
      <w:ind w:left="1680" w:hanging="240"/>
    </w:pPr>
  </w:style>
  <w:style w:type="paragraph" w:styleId="Index8">
    <w:name w:val="index 8"/>
    <w:basedOn w:val="Normal"/>
    <w:next w:val="Normal"/>
    <w:autoRedefine/>
    <w:rsid w:val="004925EB"/>
    <w:pPr>
      <w:spacing w:line="240" w:lineRule="auto"/>
      <w:ind w:left="1920" w:hanging="240"/>
    </w:pPr>
  </w:style>
  <w:style w:type="paragraph" w:styleId="Index9">
    <w:name w:val="index 9"/>
    <w:basedOn w:val="Normal"/>
    <w:next w:val="Normal"/>
    <w:autoRedefine/>
    <w:rsid w:val="004925EB"/>
    <w:pPr>
      <w:spacing w:line="240" w:lineRule="auto"/>
      <w:ind w:left="2160" w:hanging="240"/>
    </w:pPr>
  </w:style>
  <w:style w:type="paragraph" w:styleId="IndexHeading">
    <w:name w:val="index heading"/>
    <w:basedOn w:val="Normal"/>
    <w:next w:val="Index1"/>
    <w:rsid w:val="004925EB"/>
    <w:rPr>
      <w:rFonts w:asciiTheme="majorHAnsi" w:eastAsiaTheme="majorEastAsia" w:hAnsiTheme="majorHAnsi" w:cstheme="majorBidi"/>
      <w:b/>
      <w:bCs/>
    </w:rPr>
  </w:style>
  <w:style w:type="character" w:styleId="IntenseEmphasis">
    <w:name w:val="Intense Emphasis"/>
    <w:basedOn w:val="DefaultParagraphFont"/>
    <w:uiPriority w:val="21"/>
    <w:qFormat/>
    <w:rsid w:val="004925EB"/>
    <w:rPr>
      <w:b/>
      <w:bCs/>
      <w:i/>
      <w:iCs/>
      <w:color w:val="4F81BD" w:themeColor="accent1"/>
    </w:rPr>
  </w:style>
  <w:style w:type="paragraph" w:styleId="IntenseQuote">
    <w:name w:val="Intense Quote"/>
    <w:basedOn w:val="Normal"/>
    <w:next w:val="Normal"/>
    <w:link w:val="IntenseQuoteChar"/>
    <w:uiPriority w:val="30"/>
    <w:qFormat/>
    <w:rsid w:val="004925EB"/>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4925EB"/>
    <w:rPr>
      <w:rFonts w:ascii="Times New Roman" w:eastAsia="Times New Roman" w:hAnsi="Times New Roman" w:cs="Times New Roman"/>
      <w:b/>
      <w:bCs/>
      <w:i/>
      <w:iCs/>
      <w:color w:val="4F81BD" w:themeColor="accent1"/>
      <w:sz w:val="24"/>
      <w:szCs w:val="20"/>
    </w:rPr>
  </w:style>
  <w:style w:type="character" w:styleId="IntenseReference">
    <w:name w:val="Intense Reference"/>
    <w:basedOn w:val="DefaultParagraphFont"/>
    <w:uiPriority w:val="32"/>
    <w:qFormat/>
    <w:rsid w:val="004925EB"/>
    <w:rPr>
      <w:b/>
      <w:bCs/>
      <w:smallCaps/>
      <w:color w:val="C0504D" w:themeColor="accent2"/>
      <w:spacing w:val="5"/>
      <w:u w:val="single"/>
    </w:rPr>
  </w:style>
  <w:style w:type="table" w:styleId="LightGrid">
    <w:name w:val="Light Grid"/>
    <w:basedOn w:val="TableNormal"/>
    <w:uiPriority w:val="62"/>
    <w:rsid w:val="004925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4925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4925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4925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4925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4925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4925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rsid w:val="004925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4925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4925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4925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4925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4925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4925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rsid w:val="004925EB"/>
    <w:pPr>
      <w:spacing w:after="0" w:line="240" w:lineRule="auto"/>
    </w:pPr>
    <w:rPr>
      <w:rFonts w:ascii="Times New Roman" w:eastAsia="Times New Roman" w:hAnsi="Times New Roman" w:cs="Times New Roman"/>
      <w:color w:val="000000" w:themeColor="text1" w:themeShade="BF"/>
      <w:sz w:val="20"/>
      <w:szCs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4925EB"/>
    <w:pPr>
      <w:spacing w:after="0" w:line="240" w:lineRule="auto"/>
    </w:pPr>
    <w:rPr>
      <w:rFonts w:ascii="Times New Roman" w:eastAsia="Times New Roman" w:hAnsi="Times New Roman" w:cs="Times New Roman"/>
      <w:color w:val="365F91" w:themeColor="accent1" w:themeShade="BF"/>
      <w:sz w:val="20"/>
      <w:szCs w:val="2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4925EB"/>
    <w:pPr>
      <w:spacing w:after="0" w:line="240" w:lineRule="auto"/>
    </w:pPr>
    <w:rPr>
      <w:rFonts w:ascii="Times New Roman" w:eastAsia="Times New Roman" w:hAnsi="Times New Roman" w:cs="Times New Roman"/>
      <w:color w:val="943634" w:themeColor="accent2" w:themeShade="BF"/>
      <w:sz w:val="20"/>
      <w:szCs w:val="2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4925EB"/>
    <w:pPr>
      <w:spacing w:after="0" w:line="240" w:lineRule="auto"/>
    </w:pPr>
    <w:rPr>
      <w:rFonts w:ascii="Times New Roman" w:eastAsia="Times New Roman" w:hAnsi="Times New Roman" w:cs="Times New Roman"/>
      <w:color w:val="76923C" w:themeColor="accent3" w:themeShade="BF"/>
      <w:sz w:val="20"/>
      <w:szCs w:val="2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4925EB"/>
    <w:pPr>
      <w:spacing w:after="0" w:line="240" w:lineRule="auto"/>
    </w:pPr>
    <w:rPr>
      <w:rFonts w:ascii="Times New Roman" w:eastAsia="Times New Roman" w:hAnsi="Times New Roman" w:cs="Times New Roman"/>
      <w:color w:val="5F497A" w:themeColor="accent4" w:themeShade="BF"/>
      <w:sz w:val="20"/>
      <w:szCs w:val="2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4925EB"/>
    <w:pPr>
      <w:spacing w:after="0" w:line="240" w:lineRule="auto"/>
    </w:pPr>
    <w:rPr>
      <w:rFonts w:ascii="Times New Roman" w:eastAsia="Times New Roman" w:hAnsi="Times New Roman" w:cs="Times New Roman"/>
      <w:color w:val="31849B" w:themeColor="accent5" w:themeShade="BF"/>
      <w:sz w:val="20"/>
      <w:szCs w:val="2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4925EB"/>
    <w:pPr>
      <w:spacing w:after="0" w:line="240" w:lineRule="auto"/>
    </w:pPr>
    <w:rPr>
      <w:rFonts w:ascii="Times New Roman" w:eastAsia="Times New Roman" w:hAnsi="Times New Roman" w:cs="Times New Roman"/>
      <w:color w:val="E36C0A" w:themeColor="accent6" w:themeShade="BF"/>
      <w:sz w:val="20"/>
      <w:szCs w:val="2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rsid w:val="004925EB"/>
  </w:style>
  <w:style w:type="paragraph" w:styleId="List">
    <w:name w:val="List"/>
    <w:basedOn w:val="Normal"/>
    <w:rsid w:val="004925EB"/>
    <w:pPr>
      <w:ind w:left="360" w:hanging="360"/>
      <w:contextualSpacing/>
    </w:pPr>
  </w:style>
  <w:style w:type="paragraph" w:styleId="List2">
    <w:name w:val="List 2"/>
    <w:basedOn w:val="Normal"/>
    <w:rsid w:val="004925EB"/>
    <w:pPr>
      <w:ind w:left="720" w:hanging="360"/>
      <w:contextualSpacing/>
    </w:pPr>
  </w:style>
  <w:style w:type="paragraph" w:styleId="List3">
    <w:name w:val="List 3"/>
    <w:basedOn w:val="Normal"/>
    <w:rsid w:val="004925EB"/>
    <w:pPr>
      <w:ind w:left="1080" w:hanging="360"/>
      <w:contextualSpacing/>
    </w:pPr>
  </w:style>
  <w:style w:type="paragraph" w:styleId="List4">
    <w:name w:val="List 4"/>
    <w:basedOn w:val="Normal"/>
    <w:rsid w:val="004925EB"/>
    <w:pPr>
      <w:ind w:left="1440" w:hanging="360"/>
      <w:contextualSpacing/>
    </w:pPr>
  </w:style>
  <w:style w:type="paragraph" w:styleId="List5">
    <w:name w:val="List 5"/>
    <w:basedOn w:val="Normal"/>
    <w:rsid w:val="004925EB"/>
    <w:pPr>
      <w:ind w:left="1800" w:hanging="360"/>
      <w:contextualSpacing/>
    </w:pPr>
  </w:style>
  <w:style w:type="paragraph" w:styleId="ListBullet">
    <w:name w:val="List Bullet"/>
    <w:basedOn w:val="Normal"/>
    <w:rsid w:val="004925EB"/>
    <w:pPr>
      <w:tabs>
        <w:tab w:val="num" w:pos="360"/>
      </w:tabs>
      <w:ind w:left="360" w:hanging="360"/>
      <w:contextualSpacing/>
    </w:pPr>
  </w:style>
  <w:style w:type="paragraph" w:styleId="ListBullet2">
    <w:name w:val="List Bullet 2"/>
    <w:basedOn w:val="Normal"/>
    <w:rsid w:val="004925EB"/>
    <w:pPr>
      <w:numPr>
        <w:numId w:val="2"/>
      </w:numPr>
      <w:contextualSpacing/>
    </w:pPr>
  </w:style>
  <w:style w:type="paragraph" w:styleId="ListBullet3">
    <w:name w:val="List Bullet 3"/>
    <w:basedOn w:val="Normal"/>
    <w:rsid w:val="004925EB"/>
    <w:pPr>
      <w:numPr>
        <w:numId w:val="3"/>
      </w:numPr>
      <w:contextualSpacing/>
    </w:pPr>
  </w:style>
  <w:style w:type="paragraph" w:styleId="ListBullet4">
    <w:name w:val="List Bullet 4"/>
    <w:basedOn w:val="Normal"/>
    <w:rsid w:val="004925EB"/>
    <w:pPr>
      <w:numPr>
        <w:numId w:val="4"/>
      </w:numPr>
      <w:contextualSpacing/>
    </w:pPr>
  </w:style>
  <w:style w:type="paragraph" w:styleId="ListBullet5">
    <w:name w:val="List Bullet 5"/>
    <w:basedOn w:val="Normal"/>
    <w:rsid w:val="004925EB"/>
    <w:pPr>
      <w:numPr>
        <w:numId w:val="5"/>
      </w:numPr>
      <w:contextualSpacing/>
    </w:pPr>
  </w:style>
  <w:style w:type="paragraph" w:styleId="ListContinue">
    <w:name w:val="List Continue"/>
    <w:basedOn w:val="Normal"/>
    <w:rsid w:val="004925EB"/>
    <w:pPr>
      <w:spacing w:after="120"/>
      <w:ind w:left="360"/>
      <w:contextualSpacing/>
    </w:pPr>
  </w:style>
  <w:style w:type="paragraph" w:styleId="ListContinue2">
    <w:name w:val="List Continue 2"/>
    <w:basedOn w:val="Normal"/>
    <w:rsid w:val="004925EB"/>
    <w:pPr>
      <w:spacing w:after="120"/>
      <w:ind w:left="720"/>
      <w:contextualSpacing/>
    </w:pPr>
  </w:style>
  <w:style w:type="paragraph" w:styleId="ListContinue3">
    <w:name w:val="List Continue 3"/>
    <w:basedOn w:val="Normal"/>
    <w:rsid w:val="004925EB"/>
    <w:pPr>
      <w:spacing w:after="120"/>
      <w:ind w:left="1080"/>
      <w:contextualSpacing/>
    </w:pPr>
  </w:style>
  <w:style w:type="paragraph" w:styleId="ListContinue4">
    <w:name w:val="List Continue 4"/>
    <w:basedOn w:val="Normal"/>
    <w:rsid w:val="004925EB"/>
    <w:pPr>
      <w:spacing w:after="120"/>
      <w:ind w:left="1440"/>
      <w:contextualSpacing/>
    </w:pPr>
  </w:style>
  <w:style w:type="paragraph" w:styleId="ListContinue5">
    <w:name w:val="List Continue 5"/>
    <w:basedOn w:val="Normal"/>
    <w:rsid w:val="004925EB"/>
    <w:pPr>
      <w:spacing w:after="120"/>
      <w:ind w:left="1800"/>
      <w:contextualSpacing/>
    </w:pPr>
  </w:style>
  <w:style w:type="paragraph" w:styleId="ListNumber">
    <w:name w:val="List Number"/>
    <w:basedOn w:val="Normal"/>
    <w:rsid w:val="004925EB"/>
    <w:pPr>
      <w:numPr>
        <w:numId w:val="6"/>
      </w:numPr>
      <w:contextualSpacing/>
    </w:pPr>
  </w:style>
  <w:style w:type="paragraph" w:styleId="ListNumber2">
    <w:name w:val="List Number 2"/>
    <w:basedOn w:val="Normal"/>
    <w:rsid w:val="004925EB"/>
    <w:pPr>
      <w:numPr>
        <w:numId w:val="7"/>
      </w:numPr>
      <w:contextualSpacing/>
    </w:pPr>
  </w:style>
  <w:style w:type="paragraph" w:styleId="ListNumber3">
    <w:name w:val="List Number 3"/>
    <w:basedOn w:val="Normal"/>
    <w:rsid w:val="004925EB"/>
    <w:pPr>
      <w:numPr>
        <w:numId w:val="8"/>
      </w:numPr>
      <w:contextualSpacing/>
    </w:pPr>
  </w:style>
  <w:style w:type="paragraph" w:styleId="ListNumber4">
    <w:name w:val="List Number 4"/>
    <w:basedOn w:val="Normal"/>
    <w:rsid w:val="004925EB"/>
    <w:pPr>
      <w:numPr>
        <w:numId w:val="9"/>
      </w:numPr>
      <w:contextualSpacing/>
    </w:pPr>
  </w:style>
  <w:style w:type="paragraph" w:styleId="ListNumber5">
    <w:name w:val="List Number 5"/>
    <w:basedOn w:val="Normal"/>
    <w:rsid w:val="004925EB"/>
    <w:pPr>
      <w:numPr>
        <w:numId w:val="10"/>
      </w:numPr>
      <w:contextualSpacing/>
    </w:pPr>
  </w:style>
  <w:style w:type="paragraph" w:styleId="ListParagraph">
    <w:name w:val="List Paragraph"/>
    <w:basedOn w:val="Normal"/>
    <w:uiPriority w:val="34"/>
    <w:qFormat/>
    <w:rsid w:val="004925EB"/>
    <w:pPr>
      <w:ind w:left="720"/>
      <w:contextualSpacing/>
    </w:pPr>
  </w:style>
  <w:style w:type="paragraph" w:styleId="MacroText">
    <w:name w:val="macro"/>
    <w:link w:val="MacroTextChar"/>
    <w:rsid w:val="004925EB"/>
    <w:pPr>
      <w:widowControl w:val="0"/>
      <w:tabs>
        <w:tab w:val="left" w:pos="480"/>
        <w:tab w:val="left" w:pos="960"/>
        <w:tab w:val="left" w:pos="1440"/>
        <w:tab w:val="left" w:pos="1920"/>
        <w:tab w:val="left" w:pos="2400"/>
        <w:tab w:val="left" w:pos="2880"/>
        <w:tab w:val="left" w:pos="3360"/>
        <w:tab w:val="left" w:pos="3840"/>
        <w:tab w:val="left" w:pos="4320"/>
      </w:tabs>
      <w:spacing w:after="0" w:line="240" w:lineRule="exact"/>
    </w:pPr>
    <w:rPr>
      <w:rFonts w:ascii="Consolas" w:eastAsia="Times New Roman" w:hAnsi="Consolas" w:cs="Times New Roman"/>
      <w:sz w:val="20"/>
      <w:szCs w:val="20"/>
    </w:rPr>
  </w:style>
  <w:style w:type="character" w:customStyle="1" w:styleId="MacroTextChar">
    <w:name w:val="Macro Text Char"/>
    <w:basedOn w:val="DefaultParagraphFont"/>
    <w:link w:val="MacroText"/>
    <w:rsid w:val="004925EB"/>
    <w:rPr>
      <w:rFonts w:ascii="Consolas" w:eastAsia="Times New Roman" w:hAnsi="Consolas" w:cs="Times New Roman"/>
      <w:sz w:val="20"/>
      <w:szCs w:val="20"/>
    </w:rPr>
  </w:style>
  <w:style w:type="table" w:styleId="MediumGrid1">
    <w:name w:val="Medium Grid 1"/>
    <w:basedOn w:val="TableNormal"/>
    <w:uiPriority w:val="67"/>
    <w:rsid w:val="004925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4925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4925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4925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4925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4925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4925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4925EB"/>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4925EB"/>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4925EB"/>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4925EB"/>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4925EB"/>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4925EB"/>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4925EB"/>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4925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4925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4925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4925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4925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4925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4925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rsid w:val="004925EB"/>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4925EB"/>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4925EB"/>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4925EB"/>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4925EB"/>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4925EB"/>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4925EB"/>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4925EB"/>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4925EB"/>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4925EB"/>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4925EB"/>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4925EB"/>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4925EB"/>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4925EB"/>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4925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925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925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925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925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925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925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4925EB"/>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925EB"/>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925EB"/>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925EB"/>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925EB"/>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925EB"/>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925EB"/>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rsid w:val="004925EB"/>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4925EB"/>
    <w:rPr>
      <w:rFonts w:asciiTheme="majorHAnsi" w:eastAsiaTheme="majorEastAsia" w:hAnsiTheme="majorHAnsi" w:cstheme="majorBidi"/>
      <w:sz w:val="24"/>
      <w:szCs w:val="24"/>
      <w:shd w:val="pct20" w:color="auto" w:fill="auto"/>
    </w:rPr>
  </w:style>
  <w:style w:type="paragraph" w:styleId="NoSpacing">
    <w:name w:val="No Spacing"/>
    <w:uiPriority w:val="1"/>
    <w:qFormat/>
    <w:rsid w:val="004925EB"/>
    <w:pPr>
      <w:widowControl w:val="0"/>
      <w:spacing w:after="0" w:line="240" w:lineRule="auto"/>
    </w:pPr>
    <w:rPr>
      <w:rFonts w:ascii="Times New Roman" w:eastAsia="Times New Roman" w:hAnsi="Times New Roman" w:cs="Times New Roman"/>
      <w:sz w:val="24"/>
      <w:szCs w:val="20"/>
    </w:rPr>
  </w:style>
  <w:style w:type="paragraph" w:styleId="NormalWeb">
    <w:name w:val="Normal (Web)"/>
    <w:basedOn w:val="Normal"/>
    <w:rsid w:val="004925EB"/>
    <w:rPr>
      <w:szCs w:val="24"/>
    </w:rPr>
  </w:style>
  <w:style w:type="paragraph" w:styleId="NormalIndent">
    <w:name w:val="Normal Indent"/>
    <w:basedOn w:val="Normal"/>
    <w:rsid w:val="004925EB"/>
    <w:pPr>
      <w:ind w:left="720"/>
    </w:pPr>
  </w:style>
  <w:style w:type="paragraph" w:styleId="NoteHeading">
    <w:name w:val="Note Heading"/>
    <w:basedOn w:val="Normal"/>
    <w:next w:val="Normal"/>
    <w:link w:val="NoteHeadingChar"/>
    <w:rsid w:val="004925EB"/>
    <w:pPr>
      <w:spacing w:line="240" w:lineRule="auto"/>
    </w:pPr>
  </w:style>
  <w:style w:type="character" w:customStyle="1" w:styleId="NoteHeadingChar">
    <w:name w:val="Note Heading Char"/>
    <w:basedOn w:val="DefaultParagraphFont"/>
    <w:link w:val="NoteHeading"/>
    <w:rsid w:val="004925EB"/>
    <w:rPr>
      <w:rFonts w:ascii="Times New Roman" w:eastAsia="Times New Roman" w:hAnsi="Times New Roman" w:cs="Times New Roman"/>
      <w:sz w:val="24"/>
      <w:szCs w:val="20"/>
    </w:rPr>
  </w:style>
  <w:style w:type="character" w:styleId="PlaceholderText">
    <w:name w:val="Placeholder Text"/>
    <w:basedOn w:val="DefaultParagraphFont"/>
    <w:uiPriority w:val="99"/>
    <w:semiHidden/>
    <w:rsid w:val="004925EB"/>
    <w:rPr>
      <w:color w:val="808080"/>
    </w:rPr>
  </w:style>
  <w:style w:type="paragraph" w:styleId="PlainText">
    <w:name w:val="Plain Text"/>
    <w:basedOn w:val="Normal"/>
    <w:link w:val="PlainTextChar"/>
    <w:rsid w:val="004925EB"/>
    <w:pPr>
      <w:spacing w:line="240" w:lineRule="auto"/>
    </w:pPr>
    <w:rPr>
      <w:rFonts w:ascii="Consolas" w:hAnsi="Consolas"/>
      <w:sz w:val="21"/>
      <w:szCs w:val="21"/>
    </w:rPr>
  </w:style>
  <w:style w:type="character" w:customStyle="1" w:styleId="PlainTextChar">
    <w:name w:val="Plain Text Char"/>
    <w:basedOn w:val="DefaultParagraphFont"/>
    <w:link w:val="PlainText"/>
    <w:rsid w:val="004925EB"/>
    <w:rPr>
      <w:rFonts w:ascii="Consolas" w:eastAsia="Times New Roman" w:hAnsi="Consolas" w:cs="Times New Roman"/>
      <w:sz w:val="21"/>
      <w:szCs w:val="21"/>
    </w:rPr>
  </w:style>
  <w:style w:type="paragraph" w:styleId="Salutation">
    <w:name w:val="Salutation"/>
    <w:basedOn w:val="Normal"/>
    <w:next w:val="Normal"/>
    <w:link w:val="SalutationChar"/>
    <w:rsid w:val="004925EB"/>
  </w:style>
  <w:style w:type="character" w:customStyle="1" w:styleId="SalutationChar">
    <w:name w:val="Salutation Char"/>
    <w:basedOn w:val="DefaultParagraphFont"/>
    <w:link w:val="Salutation"/>
    <w:rsid w:val="004925EB"/>
    <w:rPr>
      <w:rFonts w:ascii="Times New Roman" w:eastAsia="Times New Roman" w:hAnsi="Times New Roman" w:cs="Times New Roman"/>
      <w:sz w:val="24"/>
      <w:szCs w:val="20"/>
    </w:rPr>
  </w:style>
  <w:style w:type="paragraph" w:styleId="Signature">
    <w:name w:val="Signature"/>
    <w:basedOn w:val="Normal"/>
    <w:link w:val="SignatureChar"/>
    <w:rsid w:val="004925EB"/>
    <w:pPr>
      <w:spacing w:line="240" w:lineRule="auto"/>
      <w:ind w:left="4320"/>
    </w:pPr>
  </w:style>
  <w:style w:type="character" w:customStyle="1" w:styleId="SignatureChar">
    <w:name w:val="Signature Char"/>
    <w:basedOn w:val="DefaultParagraphFont"/>
    <w:link w:val="Signature"/>
    <w:rsid w:val="004925EB"/>
    <w:rPr>
      <w:rFonts w:ascii="Times New Roman" w:eastAsia="Times New Roman" w:hAnsi="Times New Roman" w:cs="Times New Roman"/>
      <w:sz w:val="24"/>
      <w:szCs w:val="20"/>
    </w:rPr>
  </w:style>
  <w:style w:type="character" w:styleId="Strong">
    <w:name w:val="Strong"/>
    <w:basedOn w:val="DefaultParagraphFont"/>
    <w:qFormat/>
    <w:rsid w:val="004925EB"/>
    <w:rPr>
      <w:b/>
      <w:bCs/>
    </w:rPr>
  </w:style>
  <w:style w:type="paragraph" w:styleId="Subtitle">
    <w:name w:val="Subtitle"/>
    <w:basedOn w:val="Normal"/>
    <w:next w:val="Normal"/>
    <w:link w:val="SubtitleChar"/>
    <w:qFormat/>
    <w:rsid w:val="004925EB"/>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rsid w:val="004925EB"/>
    <w:rPr>
      <w:rFonts w:asciiTheme="majorHAnsi" w:eastAsiaTheme="majorEastAsia" w:hAnsiTheme="majorHAnsi" w:cstheme="majorBidi"/>
      <w:i/>
      <w:iCs/>
      <w:color w:val="4F81BD" w:themeColor="accent1"/>
      <w:spacing w:val="15"/>
      <w:sz w:val="24"/>
      <w:szCs w:val="24"/>
    </w:rPr>
  </w:style>
  <w:style w:type="character" w:styleId="SubtleEmphasis">
    <w:name w:val="Subtle Emphasis"/>
    <w:basedOn w:val="DefaultParagraphFont"/>
    <w:uiPriority w:val="19"/>
    <w:qFormat/>
    <w:rsid w:val="004925EB"/>
    <w:rPr>
      <w:i/>
      <w:iCs/>
      <w:color w:val="808080" w:themeColor="text1" w:themeTint="7F"/>
    </w:rPr>
  </w:style>
  <w:style w:type="character" w:styleId="SubtleReference">
    <w:name w:val="Subtle Reference"/>
    <w:basedOn w:val="DefaultParagraphFont"/>
    <w:uiPriority w:val="31"/>
    <w:qFormat/>
    <w:rsid w:val="004925EB"/>
    <w:rPr>
      <w:smallCaps/>
      <w:color w:val="C0504D" w:themeColor="accent2"/>
      <w:u w:val="single"/>
    </w:rPr>
  </w:style>
  <w:style w:type="table" w:styleId="Table3Deffects1">
    <w:name w:val="Table 3D effects 1"/>
    <w:basedOn w:val="TableNormal"/>
    <w:rsid w:val="004925EB"/>
    <w:pPr>
      <w:widowControl w:val="0"/>
      <w:spacing w:after="0" w:line="240" w:lineRule="exact"/>
    </w:pPr>
    <w:rPr>
      <w:rFonts w:ascii="Times New Roman" w:eastAsia="Times New Roman" w:hAnsi="Times New Roman"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4925EB"/>
    <w:pPr>
      <w:widowControl w:val="0"/>
      <w:spacing w:after="0" w:line="240" w:lineRule="exact"/>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4925EB"/>
    <w:pPr>
      <w:widowControl w:val="0"/>
      <w:spacing w:after="0" w:line="240" w:lineRule="exact"/>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4925EB"/>
    <w:pPr>
      <w:widowControl w:val="0"/>
      <w:spacing w:after="0" w:line="240" w:lineRule="exact"/>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4925EB"/>
    <w:pPr>
      <w:widowControl w:val="0"/>
      <w:spacing w:after="0" w:line="240" w:lineRule="exact"/>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4925EB"/>
    <w:pPr>
      <w:widowControl w:val="0"/>
      <w:spacing w:after="0" w:line="240" w:lineRule="exact"/>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4925EB"/>
    <w:pPr>
      <w:widowControl w:val="0"/>
      <w:spacing w:after="0" w:line="240" w:lineRule="exact"/>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4925EB"/>
    <w:pPr>
      <w:widowControl w:val="0"/>
      <w:spacing w:after="0" w:line="240" w:lineRule="exact"/>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4925EB"/>
    <w:pPr>
      <w:widowControl w:val="0"/>
      <w:spacing w:after="0" w:line="240" w:lineRule="exact"/>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4925EB"/>
    <w:pPr>
      <w:widowControl w:val="0"/>
      <w:spacing w:after="0" w:line="240" w:lineRule="exact"/>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4925EB"/>
    <w:pPr>
      <w:widowControl w:val="0"/>
      <w:spacing w:after="0" w:line="240" w:lineRule="exact"/>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4925EB"/>
    <w:pPr>
      <w:widowControl w:val="0"/>
      <w:spacing w:after="0" w:line="240" w:lineRule="exact"/>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4925EB"/>
    <w:pPr>
      <w:widowControl w:val="0"/>
      <w:spacing w:after="0" w:line="240" w:lineRule="exact"/>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4925EB"/>
    <w:pPr>
      <w:widowControl w:val="0"/>
      <w:spacing w:after="0" w:line="240" w:lineRule="exact"/>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4925EB"/>
    <w:pPr>
      <w:widowControl w:val="0"/>
      <w:spacing w:after="0" w:line="240" w:lineRule="exact"/>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4925EB"/>
    <w:pPr>
      <w:widowControl w:val="0"/>
      <w:spacing w:after="0" w:line="240" w:lineRule="exact"/>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4925EB"/>
    <w:pPr>
      <w:widowControl w:val="0"/>
      <w:spacing w:after="0" w:line="240" w:lineRule="exact"/>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25E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rsid w:val="004925EB"/>
    <w:pPr>
      <w:widowControl w:val="0"/>
      <w:spacing w:after="0" w:line="240" w:lineRule="exac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4925EB"/>
    <w:pPr>
      <w:widowControl w:val="0"/>
      <w:spacing w:after="0" w:line="240" w:lineRule="exact"/>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4925EB"/>
    <w:pPr>
      <w:widowControl w:val="0"/>
      <w:spacing w:after="0" w:line="240" w:lineRule="exact"/>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4925EB"/>
    <w:pPr>
      <w:widowControl w:val="0"/>
      <w:spacing w:after="0" w:line="240" w:lineRule="exact"/>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4925EB"/>
    <w:pPr>
      <w:widowControl w:val="0"/>
      <w:spacing w:after="0" w:line="240" w:lineRule="exac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4925EB"/>
    <w:pPr>
      <w:widowControl w:val="0"/>
      <w:spacing w:after="0" w:line="240" w:lineRule="exac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4925EB"/>
    <w:pPr>
      <w:widowControl w:val="0"/>
      <w:spacing w:after="0" w:line="240" w:lineRule="exact"/>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4925EB"/>
    <w:pPr>
      <w:widowControl w:val="0"/>
      <w:spacing w:after="0" w:line="240" w:lineRule="exact"/>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4925EB"/>
    <w:pPr>
      <w:widowControl w:val="0"/>
      <w:spacing w:after="0" w:line="240" w:lineRule="exact"/>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4925EB"/>
    <w:pPr>
      <w:widowControl w:val="0"/>
      <w:spacing w:after="0" w:line="240" w:lineRule="exact"/>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4925EB"/>
    <w:pPr>
      <w:widowControl w:val="0"/>
      <w:spacing w:after="0" w:line="240" w:lineRule="exac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4925EB"/>
    <w:pPr>
      <w:widowControl w:val="0"/>
      <w:spacing w:after="0" w:line="240" w:lineRule="exac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4925EB"/>
    <w:pPr>
      <w:widowControl w:val="0"/>
      <w:spacing w:after="0" w:line="240" w:lineRule="exac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4925EB"/>
    <w:pPr>
      <w:widowControl w:val="0"/>
      <w:spacing w:after="0" w:line="240" w:lineRule="exact"/>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4925EB"/>
    <w:pPr>
      <w:widowControl w:val="0"/>
      <w:spacing w:after="0" w:line="240" w:lineRule="exact"/>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4925EB"/>
    <w:pPr>
      <w:widowControl w:val="0"/>
      <w:spacing w:after="0" w:line="240" w:lineRule="exact"/>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4925EB"/>
    <w:pPr>
      <w:ind w:left="240" w:hanging="240"/>
    </w:pPr>
  </w:style>
  <w:style w:type="paragraph" w:styleId="TableofFigures">
    <w:name w:val="table of figures"/>
    <w:basedOn w:val="Normal"/>
    <w:next w:val="Normal"/>
    <w:rsid w:val="004925EB"/>
  </w:style>
  <w:style w:type="table" w:styleId="TableProfessional">
    <w:name w:val="Table Professional"/>
    <w:basedOn w:val="TableNormal"/>
    <w:rsid w:val="004925EB"/>
    <w:pPr>
      <w:widowControl w:val="0"/>
      <w:spacing w:after="0" w:line="240" w:lineRule="exac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4925EB"/>
    <w:pPr>
      <w:widowControl w:val="0"/>
      <w:spacing w:after="0" w:line="240" w:lineRule="exact"/>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4925EB"/>
    <w:pPr>
      <w:widowControl w:val="0"/>
      <w:spacing w:after="0" w:line="240" w:lineRule="exact"/>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4925EB"/>
    <w:pPr>
      <w:widowControl w:val="0"/>
      <w:spacing w:after="0" w:line="240" w:lineRule="exac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4925EB"/>
    <w:pPr>
      <w:widowControl w:val="0"/>
      <w:spacing w:after="0" w:line="240" w:lineRule="exact"/>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4925EB"/>
    <w:pPr>
      <w:widowControl w:val="0"/>
      <w:spacing w:after="0" w:line="240" w:lineRule="exact"/>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4925EB"/>
    <w:pPr>
      <w:widowControl w:val="0"/>
      <w:spacing w:after="0" w:line="240" w:lineRule="exac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4925EB"/>
    <w:pPr>
      <w:widowControl w:val="0"/>
      <w:spacing w:after="0" w:line="240" w:lineRule="exact"/>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4925EB"/>
    <w:pPr>
      <w:widowControl w:val="0"/>
      <w:spacing w:after="0" w:line="240" w:lineRule="exact"/>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4925EB"/>
    <w:pPr>
      <w:widowControl w:val="0"/>
      <w:spacing w:after="0" w:line="240" w:lineRule="exact"/>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4925E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4925EB"/>
    <w:rPr>
      <w:rFonts w:asciiTheme="majorHAnsi" w:eastAsiaTheme="majorEastAsia" w:hAnsiTheme="majorHAnsi" w:cstheme="majorBidi"/>
      <w:color w:val="17365D" w:themeColor="text2" w:themeShade="BF"/>
      <w:spacing w:val="5"/>
      <w:kern w:val="28"/>
      <w:sz w:val="52"/>
      <w:szCs w:val="52"/>
    </w:rPr>
  </w:style>
  <w:style w:type="paragraph" w:styleId="TOAHeading">
    <w:name w:val="toa heading"/>
    <w:basedOn w:val="Normal"/>
    <w:next w:val="Normal"/>
    <w:rsid w:val="004925EB"/>
    <w:pPr>
      <w:spacing w:before="120"/>
    </w:pPr>
    <w:rPr>
      <w:rFonts w:asciiTheme="majorHAnsi" w:eastAsiaTheme="majorEastAsia" w:hAnsiTheme="majorHAnsi" w:cstheme="majorBidi"/>
      <w:b/>
      <w:bCs/>
      <w:szCs w:val="24"/>
    </w:rPr>
  </w:style>
  <w:style w:type="paragraph" w:styleId="TOC1">
    <w:name w:val="toc 1"/>
    <w:basedOn w:val="Normal"/>
    <w:next w:val="Normal"/>
    <w:autoRedefine/>
    <w:rsid w:val="004925EB"/>
    <w:pPr>
      <w:spacing w:after="100"/>
    </w:pPr>
  </w:style>
  <w:style w:type="paragraph" w:styleId="TOC2">
    <w:name w:val="toc 2"/>
    <w:basedOn w:val="Normal"/>
    <w:next w:val="Normal"/>
    <w:autoRedefine/>
    <w:rsid w:val="004925EB"/>
    <w:pPr>
      <w:spacing w:after="100"/>
      <w:ind w:left="240"/>
    </w:pPr>
  </w:style>
  <w:style w:type="paragraph" w:styleId="TOC3">
    <w:name w:val="toc 3"/>
    <w:basedOn w:val="Normal"/>
    <w:next w:val="Normal"/>
    <w:autoRedefine/>
    <w:rsid w:val="004925EB"/>
    <w:pPr>
      <w:spacing w:after="100"/>
      <w:ind w:left="480"/>
    </w:pPr>
  </w:style>
  <w:style w:type="paragraph" w:styleId="TOC4">
    <w:name w:val="toc 4"/>
    <w:basedOn w:val="Normal"/>
    <w:next w:val="Normal"/>
    <w:autoRedefine/>
    <w:rsid w:val="004925EB"/>
    <w:pPr>
      <w:spacing w:after="100"/>
      <w:ind w:left="720"/>
    </w:pPr>
  </w:style>
  <w:style w:type="paragraph" w:styleId="TOC5">
    <w:name w:val="toc 5"/>
    <w:basedOn w:val="Normal"/>
    <w:next w:val="Normal"/>
    <w:autoRedefine/>
    <w:rsid w:val="004925EB"/>
    <w:pPr>
      <w:spacing w:after="100"/>
      <w:ind w:left="960"/>
    </w:pPr>
  </w:style>
  <w:style w:type="paragraph" w:styleId="TOC6">
    <w:name w:val="toc 6"/>
    <w:basedOn w:val="Normal"/>
    <w:next w:val="Normal"/>
    <w:autoRedefine/>
    <w:rsid w:val="004925EB"/>
    <w:pPr>
      <w:spacing w:after="100"/>
      <w:ind w:left="1200"/>
    </w:pPr>
  </w:style>
  <w:style w:type="paragraph" w:styleId="TOC7">
    <w:name w:val="toc 7"/>
    <w:basedOn w:val="Normal"/>
    <w:next w:val="Normal"/>
    <w:autoRedefine/>
    <w:rsid w:val="004925EB"/>
    <w:pPr>
      <w:spacing w:after="100"/>
      <w:ind w:left="1440"/>
    </w:pPr>
  </w:style>
  <w:style w:type="paragraph" w:styleId="TOC8">
    <w:name w:val="toc 8"/>
    <w:basedOn w:val="Normal"/>
    <w:next w:val="Normal"/>
    <w:autoRedefine/>
    <w:rsid w:val="004925EB"/>
    <w:pPr>
      <w:spacing w:after="100"/>
      <w:ind w:left="1680"/>
    </w:pPr>
  </w:style>
  <w:style w:type="paragraph" w:styleId="TOC9">
    <w:name w:val="toc 9"/>
    <w:basedOn w:val="Normal"/>
    <w:next w:val="Normal"/>
    <w:autoRedefine/>
    <w:rsid w:val="004925EB"/>
    <w:pPr>
      <w:spacing w:after="100"/>
      <w:ind w:left="1920"/>
    </w:pPr>
  </w:style>
  <w:style w:type="paragraph" w:styleId="TOCHeading">
    <w:name w:val="TOC Heading"/>
    <w:basedOn w:val="Heading1"/>
    <w:next w:val="Normal"/>
    <w:uiPriority w:val="39"/>
    <w:semiHidden/>
    <w:unhideWhenUsed/>
    <w:qFormat/>
    <w:rsid w:val="004925EB"/>
    <w:pPr>
      <w:outlineLvl w:val="9"/>
    </w:pPr>
  </w:style>
  <w:style w:type="paragraph" w:customStyle="1" w:styleId="FirmName">
    <w:name w:val="Firm Name"/>
    <w:basedOn w:val="Normal"/>
    <w:rsid w:val="004925EB"/>
    <w:pPr>
      <w:widowControl/>
      <w:spacing w:line="160" w:lineRule="exact"/>
      <w:jc w:val="center"/>
    </w:pPr>
    <w:rPr>
      <w:rFonts w:ascii="Book Antiqua" w:hAnsi="Book Antiqua"/>
      <w:smallCaps/>
      <w:spacing w:val="10"/>
      <w:sz w:val="10"/>
    </w:rPr>
  </w:style>
  <w:style w:type="paragraph" w:customStyle="1" w:styleId="FooterText">
    <w:name w:val="Footer Text"/>
    <w:basedOn w:val="Footer"/>
    <w:qFormat/>
    <w:rsid w:val="004925EB"/>
    <w:pPr>
      <w:widowControl/>
      <w:spacing w:line="240" w:lineRule="atLeast"/>
      <w:ind w:left="115" w:right="115"/>
    </w:pPr>
    <w:rPr>
      <w:sz w:val="20"/>
    </w:rPr>
  </w:style>
  <w:style w:type="character" w:customStyle="1" w:styleId="UnresolvedMention">
    <w:name w:val="Unresolved Mention"/>
    <w:basedOn w:val="DefaultParagraphFont"/>
    <w:uiPriority w:val="99"/>
    <w:semiHidden/>
    <w:unhideWhenUsed/>
    <w:rsid w:val="007A53BA"/>
    <w:rPr>
      <w:color w:val="605E5C"/>
      <w:shd w:val="clear" w:color="auto" w:fill="E1DFDD"/>
    </w:rPr>
  </w:style>
  <w:style w:type="paragraph" w:styleId="Revision">
    <w:name w:val="Revision"/>
    <w:hidden/>
    <w:uiPriority w:val="99"/>
    <w:semiHidden/>
    <w:rsid w:val="006B28E7"/>
    <w:pPr>
      <w:spacing w:after="0" w:line="240" w:lineRule="auto"/>
    </w:pPr>
    <w:rPr>
      <w:rFonts w:ascii="Times New Roman" w:eastAsia="Times New Roman" w:hAnsi="Times New Roman" w:cs="Times New Roman"/>
      <w:sz w:val="24"/>
      <w:szCs w:val="20"/>
    </w:rPr>
  </w:style>
  <w:style w:type="paragraph" w:customStyle="1" w:styleId="DraftStamp">
    <w:name w:val="_Draft Stamp"/>
    <w:rsid w:val="001826DA"/>
    <w:pPr>
      <w:spacing w:after="0" w:line="240" w:lineRule="auto"/>
      <w:jc w:val="center"/>
    </w:pPr>
    <w:rPr>
      <w:rFonts w:ascii="Arial" w:eastAsia="Times New Roman" w:hAnsi="Arial" w:cs="Arial"/>
      <w:b/>
      <w:color w:val="080808"/>
      <w:sz w:val="36"/>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MacPac\Templates\Pleadi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B6DAAF-5DF6-49BB-9B51-EBE471DCA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Pleading</Template>
  <TotalTime>0</TotalTime>
  <Pages>8</Pages>
  <Words>2034</Words>
  <Characters>11594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BWS</dc:creator>
  <cp:keywords/>
  <dc:description/>
  <cp:lastModifiedBy>Lieutenant Lamont Quarker</cp:lastModifiedBy>
  <cp:revision>2</cp:revision>
  <dcterms:created xsi:type="dcterms:W3CDTF">2026-04-21T20:18:00Z</dcterms:created>
  <dcterms:modified xsi:type="dcterms:W3CDTF">2026-04-21T20:18:00Z</dcterms:modified>
</cp:coreProperties>
</file>