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81220" w14:textId="77777777" w:rsidR="00481DCE" w:rsidRPr="002620B3" w:rsidRDefault="007F1522">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250AE476" wp14:editId="2DEB4A5A">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7C13B3"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67D37DBC" w14:textId="77777777">
        <w:trPr>
          <w:trHeight w:val="480"/>
        </w:trPr>
        <w:tc>
          <w:tcPr>
            <w:tcW w:w="1458" w:type="dxa"/>
          </w:tcPr>
          <w:p w14:paraId="280CB9D2"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0B416BDC" w14:textId="67B027EE" w:rsidR="00394BDD" w:rsidRPr="002620B3" w:rsidRDefault="002C354B" w:rsidP="008E5E18">
            <w:pPr>
              <w:pStyle w:val="MemoText"/>
              <w:rPr>
                <w:rFonts w:cs="Arial"/>
                <w:iCs/>
                <w:noProof w:val="0"/>
                <w:szCs w:val="22"/>
              </w:rPr>
            </w:pPr>
            <w:r>
              <w:rPr>
                <w:rFonts w:cs="Arial"/>
                <w:iCs/>
                <w:noProof w:val="0"/>
                <w:szCs w:val="22"/>
              </w:rPr>
              <w:t>June</w:t>
            </w:r>
            <w:r w:rsidR="00637FCC">
              <w:rPr>
                <w:rFonts w:cs="Arial"/>
                <w:iCs/>
                <w:noProof w:val="0"/>
                <w:szCs w:val="22"/>
              </w:rPr>
              <w:t xml:space="preserve"> </w:t>
            </w:r>
            <w:r>
              <w:rPr>
                <w:rFonts w:cs="Arial"/>
                <w:iCs/>
                <w:noProof w:val="0"/>
                <w:szCs w:val="22"/>
              </w:rPr>
              <w:t>21</w:t>
            </w:r>
            <w:r w:rsidR="00E929A2">
              <w:rPr>
                <w:rFonts w:cs="Arial"/>
                <w:iCs/>
                <w:noProof w:val="0"/>
                <w:szCs w:val="22"/>
              </w:rPr>
              <w:t>, 202</w:t>
            </w:r>
            <w:r w:rsidR="00064359">
              <w:rPr>
                <w:rFonts w:cs="Arial"/>
                <w:iCs/>
                <w:noProof w:val="0"/>
                <w:szCs w:val="22"/>
              </w:rPr>
              <w:t>2</w:t>
            </w:r>
          </w:p>
        </w:tc>
      </w:tr>
      <w:tr w:rsidR="00394BDD" w:rsidRPr="002620B3" w14:paraId="304928B0" w14:textId="77777777">
        <w:trPr>
          <w:trHeight w:val="480"/>
        </w:trPr>
        <w:tc>
          <w:tcPr>
            <w:tcW w:w="1458" w:type="dxa"/>
          </w:tcPr>
          <w:p w14:paraId="378B7295"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7BB79D6F" w14:textId="77777777" w:rsidR="00394BDD" w:rsidRPr="002620B3" w:rsidRDefault="00394BDD" w:rsidP="00FE59FE">
            <w:pPr>
              <w:rPr>
                <w:rFonts w:ascii="Arial" w:hAnsi="Arial" w:cs="Arial"/>
                <w:iCs/>
                <w:sz w:val="22"/>
                <w:szCs w:val="22"/>
              </w:rPr>
            </w:pPr>
            <w:r w:rsidRPr="002620B3">
              <w:rPr>
                <w:rFonts w:ascii="Arial" w:hAnsi="Arial" w:cs="Arial"/>
                <w:iCs/>
                <w:sz w:val="22"/>
                <w:szCs w:val="22"/>
              </w:rPr>
              <w:t>Mayor and Council Members</w:t>
            </w:r>
          </w:p>
          <w:p w14:paraId="4E1FAD53" w14:textId="77777777" w:rsidR="00CE45DC" w:rsidRPr="002620B3" w:rsidRDefault="00CE45DC" w:rsidP="00E82382">
            <w:pPr>
              <w:rPr>
                <w:rFonts w:ascii="Arial" w:hAnsi="Arial" w:cs="Arial"/>
                <w:iCs/>
                <w:noProof/>
                <w:sz w:val="22"/>
                <w:szCs w:val="22"/>
              </w:rPr>
            </w:pPr>
          </w:p>
        </w:tc>
      </w:tr>
      <w:tr w:rsidR="00394BDD" w:rsidRPr="002620B3" w14:paraId="24F329FA" w14:textId="77777777">
        <w:trPr>
          <w:trHeight w:val="480"/>
        </w:trPr>
        <w:tc>
          <w:tcPr>
            <w:tcW w:w="1458" w:type="dxa"/>
          </w:tcPr>
          <w:p w14:paraId="01AAB21F"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C7FFBFF" w14:textId="77777777" w:rsidR="00394BDD" w:rsidRPr="002620B3" w:rsidRDefault="00E9319A" w:rsidP="00FE59FE">
            <w:pPr>
              <w:rPr>
                <w:rFonts w:ascii="Arial" w:hAnsi="Arial" w:cs="Arial"/>
                <w:iCs/>
                <w:sz w:val="22"/>
                <w:szCs w:val="22"/>
              </w:rPr>
            </w:pPr>
            <w:r>
              <w:rPr>
                <w:rFonts w:ascii="Arial" w:hAnsi="Arial" w:cs="Arial"/>
                <w:iCs/>
                <w:noProof/>
                <w:sz w:val="22"/>
                <w:szCs w:val="22"/>
              </w:rPr>
              <w:t>Nils Bensten</w:t>
            </w:r>
            <w:r w:rsidR="00394BDD" w:rsidRPr="002620B3">
              <w:rPr>
                <w:rFonts w:ascii="Arial" w:hAnsi="Arial" w:cs="Arial"/>
                <w:iCs/>
                <w:noProof/>
                <w:sz w:val="22"/>
                <w:szCs w:val="22"/>
              </w:rPr>
              <w:t>, City Manager</w:t>
            </w:r>
          </w:p>
        </w:tc>
      </w:tr>
      <w:tr w:rsidR="00394BDD" w:rsidRPr="002620B3" w14:paraId="0BEA0431" w14:textId="77777777">
        <w:trPr>
          <w:trHeight w:val="480"/>
        </w:trPr>
        <w:tc>
          <w:tcPr>
            <w:tcW w:w="1458" w:type="dxa"/>
          </w:tcPr>
          <w:p w14:paraId="1F9E191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535E116B" w14:textId="624030A3" w:rsidR="002C354B" w:rsidRDefault="002C354B" w:rsidP="00FE59FE">
            <w:pPr>
              <w:rPr>
                <w:rFonts w:ascii="Arial" w:hAnsi="Arial" w:cs="Arial"/>
                <w:iCs/>
                <w:noProof/>
                <w:sz w:val="22"/>
                <w:szCs w:val="22"/>
              </w:rPr>
            </w:pPr>
            <w:r>
              <w:rPr>
                <w:rFonts w:ascii="Arial" w:hAnsi="Arial" w:cs="Arial"/>
                <w:iCs/>
                <w:noProof/>
                <w:sz w:val="22"/>
                <w:szCs w:val="22"/>
              </w:rPr>
              <w:t>Rachel Molina, Assistant City Manager</w:t>
            </w:r>
          </w:p>
          <w:p w14:paraId="202D69F9" w14:textId="13FC5BE5" w:rsidR="00E82382" w:rsidRPr="002620B3" w:rsidRDefault="00E9319A" w:rsidP="00FE59FE">
            <w:pPr>
              <w:rPr>
                <w:rFonts w:ascii="Arial" w:hAnsi="Arial" w:cs="Arial"/>
                <w:iCs/>
                <w:noProof/>
                <w:sz w:val="22"/>
                <w:szCs w:val="22"/>
              </w:rPr>
            </w:pPr>
            <w:r>
              <w:rPr>
                <w:rFonts w:ascii="Arial" w:hAnsi="Arial" w:cs="Arial"/>
                <w:iCs/>
                <w:noProof/>
                <w:sz w:val="22"/>
                <w:szCs w:val="22"/>
              </w:rPr>
              <w:t xml:space="preserve">Bethany Hudson, </w:t>
            </w:r>
            <w:r w:rsidR="0002174E">
              <w:rPr>
                <w:rFonts w:ascii="Arial" w:hAnsi="Arial" w:cs="Arial"/>
                <w:iCs/>
                <w:noProof/>
                <w:sz w:val="22"/>
                <w:szCs w:val="22"/>
              </w:rPr>
              <w:t>Administrative Analyst</w:t>
            </w:r>
          </w:p>
          <w:p w14:paraId="094735DD" w14:textId="77777777" w:rsidR="00394BDD" w:rsidRPr="002620B3" w:rsidRDefault="00394BDD" w:rsidP="00FE59FE">
            <w:pPr>
              <w:rPr>
                <w:rFonts w:ascii="Arial" w:hAnsi="Arial" w:cs="Arial"/>
                <w:iCs/>
                <w:noProof/>
                <w:sz w:val="22"/>
                <w:szCs w:val="22"/>
              </w:rPr>
            </w:pPr>
          </w:p>
        </w:tc>
      </w:tr>
      <w:tr w:rsidR="00394BDD" w:rsidRPr="002620B3" w14:paraId="49A601F8" w14:textId="77777777">
        <w:trPr>
          <w:trHeight w:val="480"/>
        </w:trPr>
        <w:tc>
          <w:tcPr>
            <w:tcW w:w="1458" w:type="dxa"/>
          </w:tcPr>
          <w:p w14:paraId="2BAF7DA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0674CB40" w14:textId="5EDB0930" w:rsidR="00394BDD" w:rsidRPr="002620B3" w:rsidRDefault="00E82382" w:rsidP="004B4C8B">
            <w:pPr>
              <w:rPr>
                <w:rFonts w:ascii="Arial" w:hAnsi="Arial" w:cs="Arial"/>
                <w:iCs/>
                <w:noProof/>
                <w:sz w:val="22"/>
                <w:szCs w:val="22"/>
              </w:rPr>
            </w:pPr>
            <w:r>
              <w:rPr>
                <w:rFonts w:ascii="Arial" w:hAnsi="Arial" w:cs="Arial"/>
                <w:iCs/>
                <w:noProof/>
                <w:sz w:val="22"/>
                <w:szCs w:val="22"/>
              </w:rPr>
              <w:t xml:space="preserve">Final Tract Map </w:t>
            </w:r>
            <w:r w:rsidR="00E9319A">
              <w:rPr>
                <w:rFonts w:ascii="Arial" w:hAnsi="Arial" w:cs="Arial"/>
                <w:iCs/>
                <w:noProof/>
                <w:sz w:val="22"/>
                <w:szCs w:val="22"/>
              </w:rPr>
              <w:t>1</w:t>
            </w:r>
            <w:r w:rsidR="002C354B">
              <w:rPr>
                <w:rFonts w:ascii="Arial" w:hAnsi="Arial" w:cs="Arial"/>
                <w:iCs/>
                <w:noProof/>
                <w:sz w:val="22"/>
                <w:szCs w:val="22"/>
              </w:rPr>
              <w:t>7915</w:t>
            </w:r>
          </w:p>
        </w:tc>
      </w:tr>
    </w:tbl>
    <w:p w14:paraId="00A673A2"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0CAEB245" w14:textId="77777777" w:rsidR="00FA71E8" w:rsidRPr="002620B3" w:rsidRDefault="007F1522">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36901D1D" wp14:editId="51B9A0C6">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1EAA6"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5959B175" wp14:editId="60F9B410">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EF9A7"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"/>
            </w:pict>
          </mc:Fallback>
        </mc:AlternateContent>
      </w:r>
    </w:p>
    <w:p w14:paraId="24F9BF2F" w14:textId="77777777" w:rsidR="00806E45" w:rsidRPr="002620B3" w:rsidRDefault="00806E45" w:rsidP="00806E45">
      <w:pPr>
        <w:jc w:val="both"/>
        <w:rPr>
          <w:rFonts w:ascii="Arial" w:hAnsi="Arial" w:cs="Arial"/>
          <w:b/>
          <w:sz w:val="22"/>
          <w:szCs w:val="22"/>
        </w:rPr>
      </w:pPr>
      <w:r w:rsidRPr="002620B3">
        <w:rPr>
          <w:rFonts w:ascii="Arial" w:hAnsi="Arial" w:cs="Arial"/>
          <w:b/>
          <w:sz w:val="22"/>
          <w:szCs w:val="22"/>
        </w:rPr>
        <w:t>RECOMMENDED ACTION</w:t>
      </w:r>
    </w:p>
    <w:p w14:paraId="1C28434F" w14:textId="77777777" w:rsidR="00806E45" w:rsidRPr="00E93EDB" w:rsidRDefault="00806E45" w:rsidP="00806E45">
      <w:pPr>
        <w:jc w:val="both"/>
        <w:rPr>
          <w:rFonts w:ascii="Arial" w:hAnsi="Arial" w:cs="Arial"/>
          <w:sz w:val="22"/>
          <w:szCs w:val="22"/>
        </w:rPr>
      </w:pPr>
    </w:p>
    <w:p w14:paraId="4FAAE5A2" w14:textId="6DF8AEA2" w:rsidR="00664D7B" w:rsidRPr="00042F11" w:rsidRDefault="00664D7B" w:rsidP="00664D7B">
      <w:pPr>
        <w:jc w:val="both"/>
        <w:rPr>
          <w:rFonts w:ascii="Arial" w:hAnsi="Arial" w:cs="Arial"/>
          <w:sz w:val="22"/>
          <w:szCs w:val="22"/>
        </w:rPr>
      </w:pPr>
      <w:r w:rsidRPr="00093895">
        <w:rPr>
          <w:rFonts w:ascii="Arial" w:hAnsi="Arial" w:cs="Arial"/>
          <w:sz w:val="22"/>
          <w:szCs w:val="22"/>
        </w:rPr>
        <w:t xml:space="preserve">It is </w:t>
      </w:r>
      <w:r w:rsidRPr="00D74F08">
        <w:rPr>
          <w:rFonts w:ascii="Arial" w:hAnsi="Arial" w:cs="Arial"/>
          <w:sz w:val="22"/>
          <w:szCs w:val="22"/>
        </w:rPr>
        <w:t xml:space="preserve">recommended that the City Council </w:t>
      </w:r>
      <w:r w:rsidR="004B4C8B" w:rsidRPr="00D74F08">
        <w:rPr>
          <w:rFonts w:ascii="Arial" w:hAnsi="Arial" w:cs="Arial"/>
          <w:sz w:val="22"/>
          <w:szCs w:val="22"/>
        </w:rPr>
        <w:t>adopt Resolution No. 20</w:t>
      </w:r>
      <w:r w:rsidR="00E9319A">
        <w:rPr>
          <w:rFonts w:ascii="Arial" w:hAnsi="Arial" w:cs="Arial"/>
          <w:sz w:val="22"/>
          <w:szCs w:val="22"/>
        </w:rPr>
        <w:t>2</w:t>
      </w:r>
      <w:r w:rsidR="00FE5221">
        <w:rPr>
          <w:rFonts w:ascii="Arial" w:hAnsi="Arial" w:cs="Arial"/>
          <w:sz w:val="22"/>
          <w:szCs w:val="22"/>
        </w:rPr>
        <w:t>2</w:t>
      </w:r>
      <w:r w:rsidRPr="00D74F08">
        <w:rPr>
          <w:rFonts w:ascii="Arial" w:hAnsi="Arial" w:cs="Arial"/>
          <w:sz w:val="22"/>
          <w:szCs w:val="22"/>
        </w:rPr>
        <w:t>-</w:t>
      </w:r>
      <w:r w:rsidR="00D27FB9">
        <w:rPr>
          <w:rFonts w:ascii="Arial" w:hAnsi="Arial" w:cs="Arial"/>
          <w:sz w:val="22"/>
          <w:szCs w:val="22"/>
        </w:rPr>
        <w:t>48</w:t>
      </w:r>
      <w:r w:rsidRPr="00D74F08">
        <w:rPr>
          <w:rFonts w:ascii="Arial" w:hAnsi="Arial" w:cs="Arial"/>
          <w:sz w:val="22"/>
          <w:szCs w:val="22"/>
        </w:rPr>
        <w:t xml:space="preserve"> approving Final Tract Map No. </w:t>
      </w:r>
      <w:r w:rsidR="00FE5221">
        <w:rPr>
          <w:rFonts w:ascii="Arial" w:hAnsi="Arial" w:cs="Arial"/>
          <w:sz w:val="22"/>
          <w:szCs w:val="22"/>
        </w:rPr>
        <w:t>1</w:t>
      </w:r>
      <w:r w:rsidR="00004499">
        <w:rPr>
          <w:rFonts w:ascii="Arial" w:hAnsi="Arial" w:cs="Arial"/>
          <w:sz w:val="22"/>
          <w:szCs w:val="22"/>
        </w:rPr>
        <w:t>7915</w:t>
      </w:r>
      <w:r w:rsidRPr="00D74F08">
        <w:rPr>
          <w:rFonts w:ascii="Arial" w:hAnsi="Arial" w:cs="Arial"/>
          <w:sz w:val="22"/>
          <w:szCs w:val="22"/>
        </w:rPr>
        <w:t xml:space="preserve"> to </w:t>
      </w:r>
      <w:r w:rsidR="000860D7" w:rsidRPr="00D74F08">
        <w:rPr>
          <w:rFonts w:ascii="Arial" w:hAnsi="Arial" w:cs="Arial"/>
          <w:sz w:val="22"/>
          <w:szCs w:val="22"/>
        </w:rPr>
        <w:t>create</w:t>
      </w:r>
      <w:r w:rsidR="006C6875">
        <w:rPr>
          <w:rFonts w:ascii="Arial" w:hAnsi="Arial" w:cs="Arial"/>
          <w:sz w:val="22"/>
          <w:szCs w:val="22"/>
        </w:rPr>
        <w:t xml:space="preserve"> </w:t>
      </w:r>
      <w:r w:rsidR="00D27FB9">
        <w:rPr>
          <w:rFonts w:ascii="Arial" w:hAnsi="Arial" w:cs="Arial"/>
          <w:sz w:val="22"/>
          <w:szCs w:val="22"/>
        </w:rPr>
        <w:t>268</w:t>
      </w:r>
      <w:r w:rsidR="000860D7" w:rsidRPr="00D74F08">
        <w:rPr>
          <w:rFonts w:ascii="Arial" w:hAnsi="Arial" w:cs="Arial"/>
          <w:sz w:val="22"/>
          <w:szCs w:val="22"/>
        </w:rPr>
        <w:t xml:space="preserve"> </w:t>
      </w:r>
      <w:r w:rsidR="00E072FD" w:rsidRPr="00D74F08">
        <w:rPr>
          <w:rFonts w:ascii="Arial" w:hAnsi="Arial" w:cs="Arial"/>
          <w:sz w:val="22"/>
          <w:szCs w:val="22"/>
        </w:rPr>
        <w:t>S</w:t>
      </w:r>
      <w:r w:rsidR="000860D7" w:rsidRPr="00D74F08">
        <w:rPr>
          <w:rFonts w:ascii="Arial" w:hAnsi="Arial" w:cs="Arial"/>
          <w:sz w:val="22"/>
          <w:szCs w:val="22"/>
        </w:rPr>
        <w:t xml:space="preserve">ingle-family </w:t>
      </w:r>
      <w:r w:rsidR="00337ECF" w:rsidRPr="00D74F08">
        <w:rPr>
          <w:rFonts w:ascii="Arial" w:hAnsi="Arial" w:cs="Arial"/>
          <w:sz w:val="22"/>
          <w:szCs w:val="22"/>
        </w:rPr>
        <w:t>R</w:t>
      </w:r>
      <w:r w:rsidR="000860D7" w:rsidRPr="00D74F08">
        <w:rPr>
          <w:rFonts w:ascii="Arial" w:hAnsi="Arial" w:cs="Arial"/>
          <w:sz w:val="22"/>
          <w:szCs w:val="22"/>
        </w:rPr>
        <w:t>esidential lots on</w:t>
      </w:r>
      <w:r w:rsidR="00966428">
        <w:rPr>
          <w:rFonts w:ascii="Arial" w:hAnsi="Arial" w:cs="Arial"/>
          <w:sz w:val="22"/>
          <w:szCs w:val="22"/>
        </w:rPr>
        <w:t xml:space="preserve"> approximately </w:t>
      </w:r>
      <w:r w:rsidR="00D27FB9">
        <w:rPr>
          <w:rFonts w:ascii="Arial" w:hAnsi="Arial" w:cs="Arial"/>
          <w:sz w:val="22"/>
          <w:szCs w:val="22"/>
        </w:rPr>
        <w:t>46</w:t>
      </w:r>
      <w:r w:rsidR="000860D7" w:rsidRPr="00D74F08">
        <w:rPr>
          <w:rFonts w:ascii="Arial" w:hAnsi="Arial" w:cs="Arial"/>
          <w:sz w:val="22"/>
          <w:szCs w:val="22"/>
        </w:rPr>
        <w:t xml:space="preserve"> gross acres </w:t>
      </w:r>
      <w:r w:rsidR="00D27FB9">
        <w:rPr>
          <w:rFonts w:ascii="Arial" w:hAnsi="Arial" w:cs="Arial"/>
          <w:sz w:val="22"/>
          <w:szCs w:val="22"/>
        </w:rPr>
        <w:t xml:space="preserve">within the low density residential (LDR) zone of the Main Street and Freeway Corridor Specific Plan located on the north side of Mojave Street and the south side of Valencia Street, 335 feet west of Topaz Avenue </w:t>
      </w:r>
      <w:r w:rsidR="0004089C" w:rsidRPr="00D74F08">
        <w:rPr>
          <w:rFonts w:ascii="Arial" w:hAnsi="Arial" w:cs="Arial"/>
          <w:sz w:val="22"/>
          <w:szCs w:val="22"/>
        </w:rPr>
        <w:t xml:space="preserve">(Applicant: </w:t>
      </w:r>
      <w:r w:rsidR="00D27FB9">
        <w:rPr>
          <w:rFonts w:ascii="Arial" w:hAnsi="Arial" w:cs="Arial"/>
          <w:sz w:val="22"/>
          <w:szCs w:val="22"/>
        </w:rPr>
        <w:t xml:space="preserve">NV Hesperia Investors, LLC </w:t>
      </w:r>
      <w:r w:rsidR="00966428">
        <w:rPr>
          <w:rFonts w:ascii="Arial" w:hAnsi="Arial" w:cs="Arial"/>
          <w:sz w:val="22"/>
          <w:szCs w:val="22"/>
        </w:rPr>
        <w:t xml:space="preserve">APN: </w:t>
      </w:r>
      <w:r w:rsidR="00D27FB9">
        <w:rPr>
          <w:rFonts w:ascii="Arial" w:hAnsi="Arial" w:cs="Arial"/>
          <w:sz w:val="22"/>
          <w:szCs w:val="22"/>
        </w:rPr>
        <w:t>0405-052-19 through 21 and 26</w:t>
      </w:r>
      <w:r w:rsidR="002444A0" w:rsidRPr="00D74F08">
        <w:rPr>
          <w:rFonts w:ascii="Arial" w:hAnsi="Arial" w:cs="Arial"/>
          <w:sz w:val="22"/>
          <w:szCs w:val="22"/>
        </w:rPr>
        <w:t>)</w:t>
      </w:r>
      <w:r w:rsidR="00D30ACE">
        <w:rPr>
          <w:rFonts w:ascii="Arial" w:hAnsi="Arial" w:cs="Arial"/>
          <w:sz w:val="22"/>
          <w:szCs w:val="22"/>
        </w:rPr>
        <w:t>.</w:t>
      </w:r>
      <w:r w:rsidR="000860D7">
        <w:rPr>
          <w:rFonts w:ascii="Arial" w:hAnsi="Arial" w:cs="Arial"/>
          <w:sz w:val="22"/>
          <w:szCs w:val="22"/>
        </w:rPr>
        <w:t xml:space="preserve">  </w:t>
      </w:r>
    </w:p>
    <w:p w14:paraId="6A385553" w14:textId="77777777" w:rsidR="00806E45" w:rsidRPr="00E93EDB" w:rsidRDefault="00806E45" w:rsidP="00806E45">
      <w:pPr>
        <w:jc w:val="both"/>
        <w:rPr>
          <w:rFonts w:ascii="Arial" w:hAnsi="Arial" w:cs="Arial"/>
          <w:sz w:val="22"/>
          <w:szCs w:val="22"/>
        </w:rPr>
      </w:pPr>
    </w:p>
    <w:p w14:paraId="0E2E2EAB" w14:textId="52A6CD1D" w:rsidR="00806E45" w:rsidRPr="002620B3" w:rsidRDefault="00806E45" w:rsidP="00806E45">
      <w:pPr>
        <w:jc w:val="both"/>
        <w:rPr>
          <w:rFonts w:ascii="Arial" w:hAnsi="Arial" w:cs="Arial"/>
          <w:sz w:val="22"/>
          <w:szCs w:val="22"/>
        </w:rPr>
      </w:pPr>
      <w:r w:rsidRPr="002620B3">
        <w:rPr>
          <w:rFonts w:ascii="Arial" w:hAnsi="Arial" w:cs="Arial"/>
          <w:b/>
          <w:sz w:val="22"/>
          <w:szCs w:val="22"/>
        </w:rPr>
        <w:t>BACKGROUND</w:t>
      </w:r>
    </w:p>
    <w:p w14:paraId="68D8659F" w14:textId="77777777" w:rsidR="00637FCC" w:rsidRDefault="00637FCC" w:rsidP="00806E45">
      <w:pPr>
        <w:jc w:val="both"/>
        <w:rPr>
          <w:rFonts w:ascii="Arial" w:hAnsi="Arial" w:cs="Arial"/>
          <w:sz w:val="22"/>
          <w:szCs w:val="22"/>
        </w:rPr>
      </w:pPr>
    </w:p>
    <w:p w14:paraId="27FC3853" w14:textId="7995057C" w:rsidR="007D2350" w:rsidRDefault="00017A28" w:rsidP="00806E45">
      <w:pPr>
        <w:jc w:val="both"/>
        <w:rPr>
          <w:rFonts w:ascii="Arial" w:hAnsi="Arial" w:cs="Arial"/>
          <w:sz w:val="22"/>
          <w:szCs w:val="22"/>
        </w:rPr>
      </w:pPr>
      <w:r>
        <w:rPr>
          <w:rFonts w:ascii="Arial" w:hAnsi="Arial" w:cs="Arial"/>
          <w:sz w:val="22"/>
          <w:szCs w:val="22"/>
        </w:rPr>
        <w:t>On</w:t>
      </w:r>
      <w:r w:rsidR="004652F1">
        <w:rPr>
          <w:rFonts w:ascii="Arial" w:hAnsi="Arial" w:cs="Arial"/>
          <w:sz w:val="22"/>
          <w:szCs w:val="22"/>
        </w:rPr>
        <w:t xml:space="preserve"> </w:t>
      </w:r>
      <w:r w:rsidR="00A06277">
        <w:rPr>
          <w:rFonts w:ascii="Arial" w:hAnsi="Arial" w:cs="Arial"/>
          <w:sz w:val="22"/>
          <w:szCs w:val="22"/>
        </w:rPr>
        <w:t>October</w:t>
      </w:r>
      <w:r w:rsidR="009F414B">
        <w:rPr>
          <w:rFonts w:ascii="Arial" w:hAnsi="Arial" w:cs="Arial"/>
          <w:sz w:val="22"/>
          <w:szCs w:val="22"/>
        </w:rPr>
        <w:t xml:space="preserve"> 21, 200</w:t>
      </w:r>
      <w:r w:rsidR="00A06277">
        <w:rPr>
          <w:rFonts w:ascii="Arial" w:hAnsi="Arial" w:cs="Arial"/>
          <w:sz w:val="22"/>
          <w:szCs w:val="22"/>
        </w:rPr>
        <w:t>8</w:t>
      </w:r>
      <w:r w:rsidRPr="00D53E88">
        <w:rPr>
          <w:rFonts w:ascii="Arial" w:hAnsi="Arial" w:cs="Arial"/>
          <w:sz w:val="22"/>
          <w:szCs w:val="22"/>
        </w:rPr>
        <w:t xml:space="preserve">, the </w:t>
      </w:r>
      <w:r w:rsidR="009F414B">
        <w:rPr>
          <w:rFonts w:ascii="Arial" w:hAnsi="Arial" w:cs="Arial"/>
          <w:sz w:val="22"/>
          <w:szCs w:val="22"/>
        </w:rPr>
        <w:t>City Council</w:t>
      </w:r>
      <w:r w:rsidR="00D53E88">
        <w:rPr>
          <w:rFonts w:ascii="Arial" w:hAnsi="Arial" w:cs="Arial"/>
          <w:sz w:val="22"/>
          <w:szCs w:val="22"/>
        </w:rPr>
        <w:t xml:space="preserve"> </w:t>
      </w:r>
      <w:r w:rsidR="009F414B">
        <w:rPr>
          <w:rFonts w:ascii="Arial" w:hAnsi="Arial" w:cs="Arial"/>
          <w:sz w:val="22"/>
          <w:szCs w:val="22"/>
        </w:rPr>
        <w:t>approved</w:t>
      </w:r>
      <w:r w:rsidR="00806E45">
        <w:rPr>
          <w:rFonts w:ascii="Arial" w:hAnsi="Arial" w:cs="Arial"/>
          <w:sz w:val="22"/>
          <w:szCs w:val="22"/>
        </w:rPr>
        <w:t xml:space="preserve"> Tentative Tract Map No. </w:t>
      </w:r>
      <w:r w:rsidR="00A06277">
        <w:rPr>
          <w:rFonts w:ascii="Arial" w:hAnsi="Arial" w:cs="Arial"/>
          <w:sz w:val="22"/>
          <w:szCs w:val="22"/>
        </w:rPr>
        <w:t>17915</w:t>
      </w:r>
      <w:r w:rsidR="00D74F08" w:rsidRPr="00D74F08">
        <w:rPr>
          <w:rFonts w:ascii="Arial" w:hAnsi="Arial" w:cs="Arial"/>
          <w:sz w:val="22"/>
          <w:szCs w:val="22"/>
        </w:rPr>
        <w:t xml:space="preserve"> to create </w:t>
      </w:r>
      <w:r w:rsidR="00A06277">
        <w:rPr>
          <w:rFonts w:ascii="Arial" w:hAnsi="Arial" w:cs="Arial"/>
          <w:sz w:val="22"/>
          <w:szCs w:val="22"/>
        </w:rPr>
        <w:t>268</w:t>
      </w:r>
      <w:r w:rsidR="00A06277" w:rsidRPr="00D74F08">
        <w:rPr>
          <w:rFonts w:ascii="Arial" w:hAnsi="Arial" w:cs="Arial"/>
          <w:sz w:val="22"/>
          <w:szCs w:val="22"/>
        </w:rPr>
        <w:t xml:space="preserve"> Single-family Residential lots on</w:t>
      </w:r>
      <w:r w:rsidR="00A06277">
        <w:rPr>
          <w:rFonts w:ascii="Arial" w:hAnsi="Arial" w:cs="Arial"/>
          <w:sz w:val="22"/>
          <w:szCs w:val="22"/>
        </w:rPr>
        <w:t xml:space="preserve"> approximately 46</w:t>
      </w:r>
      <w:r w:rsidR="00A06277" w:rsidRPr="00D74F08">
        <w:rPr>
          <w:rFonts w:ascii="Arial" w:hAnsi="Arial" w:cs="Arial"/>
          <w:sz w:val="22"/>
          <w:szCs w:val="22"/>
        </w:rPr>
        <w:t xml:space="preserve"> gross acres </w:t>
      </w:r>
      <w:r w:rsidR="00A06277">
        <w:rPr>
          <w:rFonts w:ascii="Arial" w:hAnsi="Arial" w:cs="Arial"/>
          <w:sz w:val="22"/>
          <w:szCs w:val="22"/>
        </w:rPr>
        <w:t>within the low density residential (LDR) zone of the Main Street and Freeway Corridor Specific Plan located on the north side of Mojave Street and the south side of Valencia Street, 335 feet west of Topaz Avenue</w:t>
      </w:r>
      <w:r w:rsidR="009F414B">
        <w:rPr>
          <w:rFonts w:ascii="Arial" w:hAnsi="Arial" w:cs="Arial"/>
          <w:sz w:val="22"/>
          <w:szCs w:val="22"/>
        </w:rPr>
        <w:t>.</w:t>
      </w:r>
      <w:r w:rsidR="00A547F2">
        <w:rPr>
          <w:rFonts w:ascii="Arial" w:hAnsi="Arial" w:cs="Arial"/>
          <w:sz w:val="22"/>
          <w:szCs w:val="22"/>
        </w:rPr>
        <w:t xml:space="preserve"> Tentative Tract Map No. 1</w:t>
      </w:r>
      <w:r w:rsidR="00A06277">
        <w:rPr>
          <w:rFonts w:ascii="Arial" w:hAnsi="Arial" w:cs="Arial"/>
          <w:sz w:val="22"/>
          <w:szCs w:val="22"/>
        </w:rPr>
        <w:t>7915</w:t>
      </w:r>
      <w:r w:rsidR="00A547F2">
        <w:rPr>
          <w:rFonts w:ascii="Arial" w:hAnsi="Arial" w:cs="Arial"/>
          <w:sz w:val="22"/>
          <w:szCs w:val="22"/>
        </w:rPr>
        <w:t xml:space="preserve"> was subsequently extended by the City and State of California multiple times as shown in Table 1 below making the final expiration date of Tentative Tract Map No. 1</w:t>
      </w:r>
      <w:r w:rsidR="00A06277">
        <w:rPr>
          <w:rFonts w:ascii="Arial" w:hAnsi="Arial" w:cs="Arial"/>
          <w:sz w:val="22"/>
          <w:szCs w:val="22"/>
        </w:rPr>
        <w:t>7915</w:t>
      </w:r>
      <w:r w:rsidR="00A547F2">
        <w:rPr>
          <w:rFonts w:ascii="Arial" w:hAnsi="Arial" w:cs="Arial"/>
          <w:sz w:val="22"/>
          <w:szCs w:val="22"/>
        </w:rPr>
        <w:t xml:space="preserve"> May </w:t>
      </w:r>
      <w:r w:rsidR="00A06277">
        <w:rPr>
          <w:rFonts w:ascii="Arial" w:hAnsi="Arial" w:cs="Arial"/>
          <w:sz w:val="22"/>
          <w:szCs w:val="22"/>
        </w:rPr>
        <w:t>23</w:t>
      </w:r>
      <w:r w:rsidR="00A547F2">
        <w:rPr>
          <w:rFonts w:ascii="Arial" w:hAnsi="Arial" w:cs="Arial"/>
          <w:sz w:val="22"/>
          <w:szCs w:val="22"/>
        </w:rPr>
        <w:t>, 2022</w:t>
      </w:r>
      <w:r w:rsidR="007D2350">
        <w:rPr>
          <w:rFonts w:ascii="Arial" w:hAnsi="Arial" w:cs="Arial"/>
          <w:sz w:val="22"/>
          <w:szCs w:val="22"/>
        </w:rPr>
        <w:t>.</w:t>
      </w:r>
    </w:p>
    <w:tbl>
      <w:tblPr>
        <w:tblStyle w:val="TableGrid"/>
        <w:tblpPr w:leftFromText="180" w:rightFromText="180" w:vertAnchor="text" w:horzAnchor="margin" w:tblpXSpec="center" w:tblpY="374"/>
        <w:tblW w:w="8635" w:type="dxa"/>
        <w:tblLayout w:type="fixed"/>
        <w:tblLook w:val="04A0" w:firstRow="1" w:lastRow="0" w:firstColumn="1" w:lastColumn="0" w:noHBand="0" w:noVBand="1"/>
      </w:tblPr>
      <w:tblGrid>
        <w:gridCol w:w="1462"/>
        <w:gridCol w:w="1503"/>
        <w:gridCol w:w="4364"/>
        <w:gridCol w:w="1306"/>
      </w:tblGrid>
      <w:tr w:rsidR="007D2350" w:rsidRPr="007D2350" w14:paraId="2DB9CCC9" w14:textId="77777777" w:rsidTr="007D2350">
        <w:trPr>
          <w:trHeight w:val="19"/>
        </w:trPr>
        <w:tc>
          <w:tcPr>
            <w:tcW w:w="1462" w:type="dxa"/>
          </w:tcPr>
          <w:p w14:paraId="12099901" w14:textId="77777777" w:rsidR="007D2350" w:rsidRPr="007D2350" w:rsidRDefault="007D2350" w:rsidP="00845E90">
            <w:pPr>
              <w:rPr>
                <w:rFonts w:ascii="Arial" w:hAnsi="Arial" w:cs="Arial"/>
                <w:sz w:val="20"/>
                <w:szCs w:val="20"/>
              </w:rPr>
            </w:pPr>
            <w:r w:rsidRPr="007D2350">
              <w:rPr>
                <w:rFonts w:ascii="Arial" w:hAnsi="Arial" w:cs="Arial"/>
                <w:sz w:val="20"/>
                <w:szCs w:val="20"/>
              </w:rPr>
              <w:t>Action</w:t>
            </w:r>
          </w:p>
        </w:tc>
        <w:tc>
          <w:tcPr>
            <w:tcW w:w="1503" w:type="dxa"/>
          </w:tcPr>
          <w:p w14:paraId="153F6E78" w14:textId="77777777" w:rsidR="007D2350" w:rsidRPr="007D2350" w:rsidRDefault="007D2350" w:rsidP="00845E90">
            <w:pPr>
              <w:rPr>
                <w:rFonts w:ascii="Arial" w:hAnsi="Arial" w:cs="Arial"/>
                <w:sz w:val="20"/>
                <w:szCs w:val="20"/>
              </w:rPr>
            </w:pPr>
            <w:r w:rsidRPr="007D2350">
              <w:rPr>
                <w:rFonts w:ascii="Arial" w:hAnsi="Arial" w:cs="Arial"/>
                <w:sz w:val="20"/>
                <w:szCs w:val="20"/>
              </w:rPr>
              <w:t>Effective Date</w:t>
            </w:r>
          </w:p>
        </w:tc>
        <w:tc>
          <w:tcPr>
            <w:tcW w:w="4364" w:type="dxa"/>
          </w:tcPr>
          <w:p w14:paraId="3D7DA06D" w14:textId="77777777" w:rsidR="007D2350" w:rsidRPr="007D2350" w:rsidRDefault="007D2350" w:rsidP="00845E90">
            <w:pPr>
              <w:rPr>
                <w:rFonts w:ascii="Arial" w:hAnsi="Arial" w:cs="Arial"/>
                <w:sz w:val="20"/>
                <w:szCs w:val="20"/>
              </w:rPr>
            </w:pPr>
            <w:r w:rsidRPr="007D2350">
              <w:rPr>
                <w:rFonts w:ascii="Arial" w:hAnsi="Arial" w:cs="Arial"/>
                <w:sz w:val="20"/>
                <w:szCs w:val="20"/>
              </w:rPr>
              <w:t>Stipulations</w:t>
            </w:r>
          </w:p>
        </w:tc>
        <w:tc>
          <w:tcPr>
            <w:tcW w:w="1306" w:type="dxa"/>
          </w:tcPr>
          <w:p w14:paraId="17803D3B" w14:textId="77777777" w:rsidR="007D2350" w:rsidRPr="007D2350" w:rsidRDefault="007D2350" w:rsidP="00845E90">
            <w:pPr>
              <w:rPr>
                <w:rFonts w:ascii="Arial" w:hAnsi="Arial" w:cs="Arial"/>
                <w:sz w:val="20"/>
                <w:szCs w:val="20"/>
              </w:rPr>
            </w:pPr>
            <w:r w:rsidRPr="007D2350">
              <w:rPr>
                <w:rFonts w:ascii="Arial" w:hAnsi="Arial" w:cs="Arial"/>
                <w:sz w:val="20"/>
                <w:szCs w:val="20"/>
              </w:rPr>
              <w:t>Years Extended</w:t>
            </w:r>
          </w:p>
        </w:tc>
      </w:tr>
      <w:tr w:rsidR="007D2350" w:rsidRPr="007D2350" w14:paraId="686364A6" w14:textId="77777777" w:rsidTr="007D2350">
        <w:trPr>
          <w:trHeight w:val="28"/>
        </w:trPr>
        <w:tc>
          <w:tcPr>
            <w:tcW w:w="1462" w:type="dxa"/>
          </w:tcPr>
          <w:p w14:paraId="4BF21861" w14:textId="77777777" w:rsidR="007D2350" w:rsidRPr="007D2350" w:rsidRDefault="007D2350" w:rsidP="00845E90">
            <w:pPr>
              <w:rPr>
                <w:rFonts w:ascii="Arial" w:hAnsi="Arial" w:cs="Arial"/>
                <w:sz w:val="20"/>
                <w:szCs w:val="20"/>
              </w:rPr>
            </w:pPr>
            <w:r w:rsidRPr="007D2350">
              <w:rPr>
                <w:rFonts w:ascii="Arial" w:hAnsi="Arial" w:cs="Arial"/>
                <w:sz w:val="20"/>
                <w:szCs w:val="20"/>
              </w:rPr>
              <w:t>SB1185</w:t>
            </w:r>
          </w:p>
        </w:tc>
        <w:tc>
          <w:tcPr>
            <w:tcW w:w="1503" w:type="dxa"/>
          </w:tcPr>
          <w:p w14:paraId="219E2785"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7/15/2008</w:t>
            </w:r>
          </w:p>
        </w:tc>
        <w:tc>
          <w:tcPr>
            <w:tcW w:w="4364" w:type="dxa"/>
          </w:tcPr>
          <w:p w14:paraId="4B5ECA78" w14:textId="77777777" w:rsidR="007D2350" w:rsidRPr="007D2350" w:rsidRDefault="007D2350" w:rsidP="00845E90">
            <w:pPr>
              <w:jc w:val="both"/>
              <w:rPr>
                <w:rFonts w:ascii="Arial" w:hAnsi="Arial" w:cs="Arial"/>
                <w:sz w:val="20"/>
                <w:szCs w:val="20"/>
              </w:rPr>
            </w:pPr>
            <w:r w:rsidRPr="007D2350">
              <w:rPr>
                <w:rFonts w:ascii="Arial" w:hAnsi="Arial" w:cs="Arial"/>
                <w:sz w:val="20"/>
                <w:szCs w:val="20"/>
              </w:rPr>
              <w:t>Automatically extends tentative maps which were effective as of 5/15/1996 and would’ve expired before 1/1/2011.</w:t>
            </w:r>
          </w:p>
        </w:tc>
        <w:tc>
          <w:tcPr>
            <w:tcW w:w="1306" w:type="dxa"/>
          </w:tcPr>
          <w:p w14:paraId="0E8A3D6E"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1</w:t>
            </w:r>
          </w:p>
        </w:tc>
      </w:tr>
      <w:tr w:rsidR="007D2350" w:rsidRPr="007D2350" w14:paraId="02868CC7" w14:textId="77777777" w:rsidTr="007D2350">
        <w:trPr>
          <w:trHeight w:val="28"/>
        </w:trPr>
        <w:tc>
          <w:tcPr>
            <w:tcW w:w="1462" w:type="dxa"/>
          </w:tcPr>
          <w:p w14:paraId="25C8045D" w14:textId="77777777" w:rsidR="007D2350" w:rsidRPr="007D2350" w:rsidRDefault="007D2350" w:rsidP="00845E90">
            <w:pPr>
              <w:rPr>
                <w:rFonts w:ascii="Arial" w:hAnsi="Arial" w:cs="Arial"/>
                <w:sz w:val="20"/>
                <w:szCs w:val="20"/>
              </w:rPr>
            </w:pPr>
            <w:r w:rsidRPr="007D2350">
              <w:rPr>
                <w:rFonts w:ascii="Arial" w:hAnsi="Arial" w:cs="Arial"/>
                <w:sz w:val="20"/>
                <w:szCs w:val="20"/>
              </w:rPr>
              <w:t>AB333</w:t>
            </w:r>
          </w:p>
        </w:tc>
        <w:tc>
          <w:tcPr>
            <w:tcW w:w="1503" w:type="dxa"/>
          </w:tcPr>
          <w:p w14:paraId="055C1910"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7/15/2009</w:t>
            </w:r>
          </w:p>
        </w:tc>
        <w:tc>
          <w:tcPr>
            <w:tcW w:w="4364" w:type="dxa"/>
          </w:tcPr>
          <w:p w14:paraId="393A33E9" w14:textId="77777777" w:rsidR="007D2350" w:rsidRPr="007D2350" w:rsidRDefault="007D2350" w:rsidP="00845E90">
            <w:pPr>
              <w:jc w:val="both"/>
              <w:rPr>
                <w:rFonts w:ascii="Arial" w:hAnsi="Arial" w:cs="Arial"/>
                <w:sz w:val="20"/>
                <w:szCs w:val="20"/>
                <w:highlight w:val="yellow"/>
              </w:rPr>
            </w:pPr>
            <w:r w:rsidRPr="007D2350">
              <w:rPr>
                <w:rFonts w:ascii="Arial" w:hAnsi="Arial" w:cs="Arial"/>
                <w:sz w:val="20"/>
                <w:szCs w:val="20"/>
              </w:rPr>
              <w:t>Automatically extends tentative maps which would’ve expired between 7/15/2009 and 1/1/2012.</w:t>
            </w:r>
          </w:p>
        </w:tc>
        <w:tc>
          <w:tcPr>
            <w:tcW w:w="1306" w:type="dxa"/>
          </w:tcPr>
          <w:p w14:paraId="08E634DC"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2</w:t>
            </w:r>
          </w:p>
        </w:tc>
      </w:tr>
      <w:tr w:rsidR="007D2350" w:rsidRPr="007D2350" w14:paraId="294DDF09" w14:textId="77777777" w:rsidTr="007D2350">
        <w:trPr>
          <w:trHeight w:val="28"/>
        </w:trPr>
        <w:tc>
          <w:tcPr>
            <w:tcW w:w="1462" w:type="dxa"/>
          </w:tcPr>
          <w:p w14:paraId="7ED37240" w14:textId="77777777" w:rsidR="007D2350" w:rsidRPr="007D2350" w:rsidRDefault="007D2350" w:rsidP="00845E90">
            <w:pPr>
              <w:rPr>
                <w:rFonts w:ascii="Arial" w:hAnsi="Arial" w:cs="Arial"/>
                <w:sz w:val="20"/>
                <w:szCs w:val="20"/>
              </w:rPr>
            </w:pPr>
            <w:r w:rsidRPr="007D2350">
              <w:rPr>
                <w:rFonts w:ascii="Arial" w:hAnsi="Arial" w:cs="Arial"/>
                <w:sz w:val="20"/>
                <w:szCs w:val="20"/>
              </w:rPr>
              <w:t>AB208</w:t>
            </w:r>
          </w:p>
        </w:tc>
        <w:tc>
          <w:tcPr>
            <w:tcW w:w="1503" w:type="dxa"/>
          </w:tcPr>
          <w:p w14:paraId="10D2F7CB"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7/15/2011</w:t>
            </w:r>
          </w:p>
        </w:tc>
        <w:tc>
          <w:tcPr>
            <w:tcW w:w="4364" w:type="dxa"/>
          </w:tcPr>
          <w:p w14:paraId="0878D894" w14:textId="77777777" w:rsidR="007D2350" w:rsidRPr="007D2350" w:rsidRDefault="007D2350" w:rsidP="00845E90">
            <w:pPr>
              <w:jc w:val="both"/>
              <w:rPr>
                <w:rFonts w:ascii="Arial" w:hAnsi="Arial" w:cs="Arial"/>
                <w:sz w:val="20"/>
                <w:szCs w:val="20"/>
              </w:rPr>
            </w:pPr>
            <w:r w:rsidRPr="007D2350">
              <w:rPr>
                <w:rFonts w:ascii="Arial" w:hAnsi="Arial" w:cs="Arial"/>
                <w:sz w:val="20"/>
                <w:szCs w:val="20"/>
              </w:rPr>
              <w:t>Automatically extends tentative maps which would’ve expired between 7/15/2011 and 1/1/2014.</w:t>
            </w:r>
          </w:p>
        </w:tc>
        <w:tc>
          <w:tcPr>
            <w:tcW w:w="1306" w:type="dxa"/>
          </w:tcPr>
          <w:p w14:paraId="1F19513A"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2</w:t>
            </w:r>
          </w:p>
        </w:tc>
      </w:tr>
      <w:tr w:rsidR="007D2350" w:rsidRPr="007D2350" w14:paraId="2158CEC7" w14:textId="77777777" w:rsidTr="007D2350">
        <w:trPr>
          <w:trHeight w:val="57"/>
        </w:trPr>
        <w:tc>
          <w:tcPr>
            <w:tcW w:w="1462" w:type="dxa"/>
          </w:tcPr>
          <w:p w14:paraId="2B722241" w14:textId="77777777" w:rsidR="007D2350" w:rsidRPr="007D2350" w:rsidRDefault="007D2350" w:rsidP="00845E90">
            <w:pPr>
              <w:rPr>
                <w:rFonts w:ascii="Arial" w:hAnsi="Arial" w:cs="Arial"/>
                <w:sz w:val="20"/>
                <w:szCs w:val="20"/>
              </w:rPr>
            </w:pPr>
            <w:r w:rsidRPr="007D2350">
              <w:rPr>
                <w:rFonts w:ascii="Arial" w:hAnsi="Arial" w:cs="Arial"/>
                <w:sz w:val="20"/>
                <w:szCs w:val="20"/>
              </w:rPr>
              <w:t>AB116</w:t>
            </w:r>
          </w:p>
        </w:tc>
        <w:tc>
          <w:tcPr>
            <w:tcW w:w="1503" w:type="dxa"/>
          </w:tcPr>
          <w:p w14:paraId="5498E41D"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7/11/2013</w:t>
            </w:r>
          </w:p>
        </w:tc>
        <w:tc>
          <w:tcPr>
            <w:tcW w:w="4364" w:type="dxa"/>
          </w:tcPr>
          <w:p w14:paraId="087417D6" w14:textId="77777777" w:rsidR="007D2350" w:rsidRPr="007D2350" w:rsidRDefault="007D2350" w:rsidP="00845E90">
            <w:pPr>
              <w:jc w:val="both"/>
              <w:rPr>
                <w:rFonts w:ascii="Arial" w:hAnsi="Arial" w:cs="Arial"/>
                <w:sz w:val="20"/>
                <w:szCs w:val="20"/>
              </w:rPr>
            </w:pPr>
            <w:r w:rsidRPr="007D2350">
              <w:rPr>
                <w:rFonts w:ascii="Arial" w:hAnsi="Arial" w:cs="Arial"/>
                <w:sz w:val="20"/>
                <w:szCs w:val="20"/>
              </w:rPr>
              <w:t>Automatically extends any TT that was approved on or after 1/1/2000 and establishes an approval procedure for maps approved prior to 1/1/2000, provided the extension request is filed at least 90 days prior to the expiration date of the tentative map.</w:t>
            </w:r>
          </w:p>
        </w:tc>
        <w:tc>
          <w:tcPr>
            <w:tcW w:w="1306" w:type="dxa"/>
          </w:tcPr>
          <w:p w14:paraId="68C32469"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2</w:t>
            </w:r>
          </w:p>
        </w:tc>
      </w:tr>
      <w:tr w:rsidR="007D2350" w:rsidRPr="007D2350" w14:paraId="3AB0B684" w14:textId="77777777" w:rsidTr="007D2350">
        <w:trPr>
          <w:trHeight w:val="9"/>
        </w:trPr>
        <w:tc>
          <w:tcPr>
            <w:tcW w:w="1462" w:type="dxa"/>
          </w:tcPr>
          <w:p w14:paraId="67015AB8" w14:textId="04ED9B4E" w:rsidR="007D2350" w:rsidRPr="007D2350" w:rsidRDefault="007D2350" w:rsidP="00845E90">
            <w:pPr>
              <w:rPr>
                <w:rFonts w:ascii="Arial" w:hAnsi="Arial" w:cs="Arial"/>
                <w:sz w:val="20"/>
                <w:szCs w:val="20"/>
              </w:rPr>
            </w:pPr>
            <w:r w:rsidRPr="007D2350">
              <w:rPr>
                <w:rFonts w:ascii="Arial" w:hAnsi="Arial" w:cs="Arial"/>
                <w:sz w:val="20"/>
                <w:szCs w:val="20"/>
              </w:rPr>
              <w:t>TTE</w:t>
            </w:r>
            <w:r w:rsidR="00A06277">
              <w:rPr>
                <w:rFonts w:ascii="Arial" w:hAnsi="Arial" w:cs="Arial"/>
                <w:sz w:val="20"/>
                <w:szCs w:val="20"/>
              </w:rPr>
              <w:t>17-00013</w:t>
            </w:r>
          </w:p>
        </w:tc>
        <w:tc>
          <w:tcPr>
            <w:tcW w:w="1503" w:type="dxa"/>
          </w:tcPr>
          <w:p w14:paraId="3A02280D" w14:textId="4907CDC8" w:rsidR="007D2350" w:rsidRPr="007D2350" w:rsidRDefault="00A06277" w:rsidP="00845E90">
            <w:pPr>
              <w:jc w:val="center"/>
              <w:rPr>
                <w:rFonts w:ascii="Arial" w:hAnsi="Arial" w:cs="Arial"/>
                <w:sz w:val="20"/>
                <w:szCs w:val="20"/>
              </w:rPr>
            </w:pPr>
            <w:r>
              <w:rPr>
                <w:rFonts w:ascii="Arial" w:hAnsi="Arial" w:cs="Arial"/>
                <w:sz w:val="20"/>
                <w:szCs w:val="20"/>
              </w:rPr>
              <w:t>8/10/2017</w:t>
            </w:r>
          </w:p>
        </w:tc>
        <w:tc>
          <w:tcPr>
            <w:tcW w:w="4364" w:type="dxa"/>
          </w:tcPr>
          <w:p w14:paraId="7FC74114" w14:textId="720A632D" w:rsidR="007D2350" w:rsidRPr="007D2350" w:rsidRDefault="007D2350" w:rsidP="00845E90">
            <w:pPr>
              <w:jc w:val="both"/>
              <w:rPr>
                <w:rFonts w:ascii="Arial" w:hAnsi="Arial" w:cs="Arial"/>
                <w:sz w:val="20"/>
                <w:szCs w:val="20"/>
              </w:rPr>
            </w:pPr>
            <w:r w:rsidRPr="007D2350">
              <w:rPr>
                <w:rFonts w:ascii="Arial" w:hAnsi="Arial" w:cs="Arial"/>
                <w:sz w:val="20"/>
                <w:szCs w:val="20"/>
              </w:rPr>
              <w:t>Administrative City Extension of Time</w:t>
            </w:r>
          </w:p>
        </w:tc>
        <w:tc>
          <w:tcPr>
            <w:tcW w:w="1306" w:type="dxa"/>
          </w:tcPr>
          <w:p w14:paraId="1A188B9D"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2</w:t>
            </w:r>
          </w:p>
        </w:tc>
      </w:tr>
      <w:tr w:rsidR="007D2350" w:rsidRPr="007D2350" w14:paraId="59F8D252" w14:textId="77777777" w:rsidTr="007D2350">
        <w:trPr>
          <w:trHeight w:val="19"/>
        </w:trPr>
        <w:tc>
          <w:tcPr>
            <w:tcW w:w="1462" w:type="dxa"/>
          </w:tcPr>
          <w:p w14:paraId="07A08FDD" w14:textId="77777777" w:rsidR="007D2350" w:rsidRPr="007D2350" w:rsidRDefault="007D2350" w:rsidP="00845E90">
            <w:pPr>
              <w:rPr>
                <w:rFonts w:ascii="Arial" w:hAnsi="Arial" w:cs="Arial"/>
                <w:sz w:val="20"/>
                <w:szCs w:val="20"/>
              </w:rPr>
            </w:pPr>
            <w:r w:rsidRPr="007D2350">
              <w:rPr>
                <w:rFonts w:ascii="Arial" w:hAnsi="Arial" w:cs="Arial"/>
                <w:sz w:val="20"/>
                <w:szCs w:val="20"/>
              </w:rPr>
              <w:lastRenderedPageBreak/>
              <w:t>AB 1561</w:t>
            </w:r>
          </w:p>
        </w:tc>
        <w:tc>
          <w:tcPr>
            <w:tcW w:w="1503" w:type="dxa"/>
          </w:tcPr>
          <w:p w14:paraId="35BBCD3B"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3/4/2020</w:t>
            </w:r>
          </w:p>
        </w:tc>
        <w:tc>
          <w:tcPr>
            <w:tcW w:w="4364" w:type="dxa"/>
          </w:tcPr>
          <w:p w14:paraId="00BD0FE7" w14:textId="0B4B44B1" w:rsidR="007D2350" w:rsidRPr="007D2350" w:rsidRDefault="007D2350" w:rsidP="00845E90">
            <w:pPr>
              <w:jc w:val="both"/>
              <w:rPr>
                <w:rFonts w:ascii="Arial" w:hAnsi="Arial" w:cs="Arial"/>
                <w:sz w:val="20"/>
                <w:szCs w:val="20"/>
              </w:rPr>
            </w:pPr>
            <w:r w:rsidRPr="007D2350">
              <w:rPr>
                <w:rFonts w:ascii="Arial" w:hAnsi="Arial" w:cs="Arial"/>
                <w:sz w:val="20"/>
                <w:szCs w:val="20"/>
              </w:rPr>
              <w:t>Automatic</w:t>
            </w:r>
            <w:r w:rsidR="00F54F0F">
              <w:rPr>
                <w:rFonts w:ascii="Arial" w:hAnsi="Arial" w:cs="Arial"/>
                <w:sz w:val="20"/>
                <w:szCs w:val="20"/>
              </w:rPr>
              <w:t>ally</w:t>
            </w:r>
            <w:r w:rsidRPr="007D2350">
              <w:rPr>
                <w:rFonts w:ascii="Arial" w:hAnsi="Arial" w:cs="Arial"/>
                <w:sz w:val="20"/>
                <w:szCs w:val="20"/>
              </w:rPr>
              <w:t xml:space="preserve"> exten</w:t>
            </w:r>
            <w:r w:rsidR="00F54F0F">
              <w:rPr>
                <w:rFonts w:ascii="Arial" w:hAnsi="Arial" w:cs="Arial"/>
                <w:sz w:val="20"/>
                <w:szCs w:val="20"/>
              </w:rPr>
              <w:t>ded</w:t>
            </w:r>
            <w:r w:rsidRPr="007D2350">
              <w:rPr>
                <w:rFonts w:ascii="Arial" w:hAnsi="Arial" w:cs="Arial"/>
                <w:sz w:val="20"/>
                <w:szCs w:val="20"/>
              </w:rPr>
              <w:t xml:space="preserve"> all tentative tract maps</w:t>
            </w:r>
            <w:r w:rsidR="00F54F0F">
              <w:rPr>
                <w:rFonts w:ascii="Arial" w:hAnsi="Arial" w:cs="Arial"/>
                <w:sz w:val="20"/>
                <w:szCs w:val="20"/>
              </w:rPr>
              <w:t xml:space="preserve"> for 18 months</w:t>
            </w:r>
          </w:p>
        </w:tc>
        <w:tc>
          <w:tcPr>
            <w:tcW w:w="1306" w:type="dxa"/>
          </w:tcPr>
          <w:p w14:paraId="7017BE9F" w14:textId="77777777" w:rsidR="007D2350" w:rsidRPr="007D2350" w:rsidRDefault="007D2350" w:rsidP="00845E90">
            <w:pPr>
              <w:jc w:val="center"/>
              <w:rPr>
                <w:rFonts w:ascii="Arial" w:hAnsi="Arial" w:cs="Arial"/>
                <w:sz w:val="20"/>
                <w:szCs w:val="20"/>
              </w:rPr>
            </w:pPr>
            <w:r w:rsidRPr="007D2350">
              <w:rPr>
                <w:rFonts w:ascii="Arial" w:hAnsi="Arial" w:cs="Arial"/>
                <w:sz w:val="20"/>
                <w:szCs w:val="20"/>
              </w:rPr>
              <w:t>1.5</w:t>
            </w:r>
          </w:p>
        </w:tc>
      </w:tr>
    </w:tbl>
    <w:p w14:paraId="232175A6" w14:textId="22299335" w:rsidR="009F414B" w:rsidRDefault="00A547F2" w:rsidP="00806E45">
      <w:pPr>
        <w:jc w:val="both"/>
        <w:rPr>
          <w:rFonts w:ascii="Arial" w:hAnsi="Arial" w:cs="Arial"/>
          <w:sz w:val="22"/>
          <w:szCs w:val="22"/>
        </w:rPr>
      </w:pPr>
      <w:r>
        <w:rPr>
          <w:rFonts w:ascii="Arial" w:hAnsi="Arial" w:cs="Arial"/>
          <w:sz w:val="22"/>
          <w:szCs w:val="22"/>
        </w:rPr>
        <w:t xml:space="preserve"> </w:t>
      </w:r>
    </w:p>
    <w:p w14:paraId="22A947B0" w14:textId="77777777" w:rsidR="007D2350" w:rsidRDefault="007D2350" w:rsidP="00806E45">
      <w:pPr>
        <w:jc w:val="both"/>
        <w:rPr>
          <w:rFonts w:ascii="Arial" w:hAnsi="Arial" w:cs="Arial"/>
          <w:sz w:val="22"/>
          <w:szCs w:val="22"/>
        </w:rPr>
      </w:pPr>
    </w:p>
    <w:p w14:paraId="3ADAD325" w14:textId="1F392EB9" w:rsidR="00806E45" w:rsidRDefault="00806E45" w:rsidP="00806E45">
      <w:pPr>
        <w:jc w:val="both"/>
        <w:rPr>
          <w:rFonts w:ascii="Arial" w:hAnsi="Arial" w:cs="Arial"/>
          <w:sz w:val="22"/>
          <w:szCs w:val="22"/>
        </w:rPr>
      </w:pPr>
      <w:r>
        <w:rPr>
          <w:rFonts w:ascii="Arial" w:hAnsi="Arial" w:cs="Arial"/>
          <w:sz w:val="22"/>
          <w:szCs w:val="22"/>
        </w:rPr>
        <w:t xml:space="preserve">Staff has reviewed </w:t>
      </w:r>
      <w:r w:rsidR="009C508C">
        <w:rPr>
          <w:rFonts w:ascii="Arial" w:hAnsi="Arial" w:cs="Arial"/>
          <w:sz w:val="22"/>
          <w:szCs w:val="22"/>
        </w:rPr>
        <w:t>Final Tract Map No. 1</w:t>
      </w:r>
      <w:r w:rsidR="0020761A">
        <w:rPr>
          <w:rFonts w:ascii="Arial" w:hAnsi="Arial" w:cs="Arial"/>
          <w:sz w:val="22"/>
          <w:szCs w:val="22"/>
        </w:rPr>
        <w:t>7915</w:t>
      </w:r>
      <w:r>
        <w:rPr>
          <w:rFonts w:ascii="Arial" w:hAnsi="Arial" w:cs="Arial"/>
          <w:sz w:val="22"/>
          <w:szCs w:val="22"/>
        </w:rPr>
        <w:t xml:space="preserve"> and determined that it complies with all General Plan and zoning regulations, </w:t>
      </w:r>
      <w:r w:rsidR="00AA1F3F">
        <w:rPr>
          <w:rFonts w:ascii="Arial" w:hAnsi="Arial" w:cs="Arial"/>
          <w:sz w:val="22"/>
          <w:szCs w:val="22"/>
        </w:rPr>
        <w:t>all</w:t>
      </w:r>
      <w:r>
        <w:rPr>
          <w:rFonts w:ascii="Arial" w:hAnsi="Arial" w:cs="Arial"/>
          <w:sz w:val="22"/>
          <w:szCs w:val="22"/>
        </w:rPr>
        <w:t xml:space="preserve"> required conditions of approval, and with all local ordinances related to the creation of these parcels.</w:t>
      </w:r>
      <w:r w:rsidR="00AA1F3F">
        <w:rPr>
          <w:rFonts w:ascii="Arial" w:hAnsi="Arial" w:cs="Arial"/>
          <w:sz w:val="22"/>
          <w:szCs w:val="22"/>
        </w:rPr>
        <w:t xml:space="preserve"> </w:t>
      </w:r>
      <w:r w:rsidR="001B18D2">
        <w:rPr>
          <w:rFonts w:ascii="Arial" w:hAnsi="Arial" w:cs="Arial"/>
          <w:sz w:val="22"/>
          <w:szCs w:val="22"/>
        </w:rPr>
        <w:t>The developer has executed a Subdivision Agreement and furnished the required securities for the public improvements in accordance with local ordinances and the Subdivision Map Act.</w:t>
      </w:r>
    </w:p>
    <w:p w14:paraId="77E31891" w14:textId="77777777" w:rsidR="00806E45" w:rsidRDefault="00806E45" w:rsidP="00806E45">
      <w:pPr>
        <w:jc w:val="both"/>
        <w:rPr>
          <w:rFonts w:ascii="Arial" w:hAnsi="Arial" w:cs="Arial"/>
          <w:sz w:val="22"/>
          <w:szCs w:val="22"/>
        </w:rPr>
      </w:pPr>
    </w:p>
    <w:p w14:paraId="5E32629E" w14:textId="77777777" w:rsidR="00806E45" w:rsidRPr="00E93EDB" w:rsidRDefault="00806E45" w:rsidP="00806E45">
      <w:pPr>
        <w:jc w:val="both"/>
        <w:rPr>
          <w:rFonts w:ascii="Arial" w:hAnsi="Arial" w:cs="Arial"/>
          <w:sz w:val="22"/>
          <w:szCs w:val="22"/>
        </w:rPr>
      </w:pPr>
      <w:r>
        <w:rPr>
          <w:rFonts w:ascii="Arial" w:hAnsi="Arial" w:cs="Arial"/>
          <w:b/>
          <w:sz w:val="22"/>
          <w:szCs w:val="22"/>
        </w:rPr>
        <w:t>I</w:t>
      </w:r>
      <w:r w:rsidRPr="002620B3">
        <w:rPr>
          <w:rFonts w:ascii="Arial" w:hAnsi="Arial" w:cs="Arial"/>
          <w:b/>
          <w:sz w:val="22"/>
          <w:szCs w:val="22"/>
        </w:rPr>
        <w:t>SSUES/ANALYSIS</w:t>
      </w:r>
    </w:p>
    <w:p w14:paraId="4DFE2FA0" w14:textId="77777777" w:rsidR="00806E45" w:rsidRPr="00E93EDB" w:rsidRDefault="00806E45" w:rsidP="00806E45">
      <w:pPr>
        <w:jc w:val="both"/>
        <w:rPr>
          <w:rFonts w:ascii="Arial" w:hAnsi="Arial" w:cs="Arial"/>
          <w:sz w:val="22"/>
          <w:szCs w:val="22"/>
        </w:rPr>
      </w:pPr>
    </w:p>
    <w:p w14:paraId="2B75DA01" w14:textId="77777777" w:rsidR="00806E45" w:rsidRPr="00E93EDB" w:rsidRDefault="00806E45" w:rsidP="00806E45">
      <w:pPr>
        <w:jc w:val="both"/>
        <w:rPr>
          <w:rFonts w:ascii="Arial" w:hAnsi="Arial" w:cs="Arial"/>
          <w:sz w:val="22"/>
          <w:szCs w:val="22"/>
        </w:rPr>
      </w:pPr>
      <w:r>
        <w:rPr>
          <w:rFonts w:ascii="Arial" w:hAnsi="Arial" w:cs="Arial"/>
          <w:sz w:val="22"/>
          <w:szCs w:val="22"/>
        </w:rPr>
        <w:t>There are no issues identified with this item.</w:t>
      </w:r>
    </w:p>
    <w:p w14:paraId="633919C6" w14:textId="77777777" w:rsidR="00806E45" w:rsidRPr="00E93EDB" w:rsidRDefault="00806E45" w:rsidP="00806E45">
      <w:pPr>
        <w:jc w:val="both"/>
        <w:rPr>
          <w:rFonts w:ascii="Arial" w:hAnsi="Arial" w:cs="Arial"/>
          <w:sz w:val="22"/>
          <w:szCs w:val="22"/>
        </w:rPr>
      </w:pPr>
    </w:p>
    <w:p w14:paraId="209EB0BA" w14:textId="77777777" w:rsidR="00806E45" w:rsidRDefault="00806E45" w:rsidP="00806E45">
      <w:pPr>
        <w:jc w:val="both"/>
        <w:rPr>
          <w:rFonts w:ascii="Arial" w:hAnsi="Arial" w:cs="Arial"/>
          <w:b/>
          <w:sz w:val="22"/>
          <w:szCs w:val="22"/>
        </w:rPr>
      </w:pPr>
      <w:r w:rsidRPr="002620B3">
        <w:rPr>
          <w:rFonts w:ascii="Arial" w:hAnsi="Arial" w:cs="Arial"/>
          <w:b/>
          <w:sz w:val="22"/>
          <w:szCs w:val="22"/>
        </w:rPr>
        <w:t>FISCAL IMPACT</w:t>
      </w:r>
    </w:p>
    <w:p w14:paraId="02EE835A" w14:textId="77777777" w:rsidR="00806E45" w:rsidRDefault="00806E45" w:rsidP="00806E45">
      <w:pPr>
        <w:jc w:val="both"/>
        <w:rPr>
          <w:rFonts w:ascii="Arial" w:hAnsi="Arial" w:cs="Arial"/>
          <w:b/>
          <w:sz w:val="22"/>
          <w:szCs w:val="22"/>
        </w:rPr>
      </w:pPr>
    </w:p>
    <w:p w14:paraId="1331B484" w14:textId="77777777" w:rsidR="00806E45" w:rsidRPr="00754C36" w:rsidRDefault="00806E45" w:rsidP="00806E45">
      <w:pPr>
        <w:jc w:val="both"/>
        <w:rPr>
          <w:rFonts w:ascii="Arial" w:hAnsi="Arial" w:cs="Arial"/>
          <w:sz w:val="22"/>
          <w:szCs w:val="22"/>
        </w:rPr>
      </w:pPr>
      <w:r>
        <w:rPr>
          <w:rFonts w:ascii="Arial" w:hAnsi="Arial" w:cs="Arial"/>
          <w:sz w:val="22"/>
          <w:szCs w:val="22"/>
        </w:rPr>
        <w:t xml:space="preserve">There are no significant fiscal impacts to the City related to this action. </w:t>
      </w:r>
    </w:p>
    <w:p w14:paraId="74E6F4DC" w14:textId="77777777" w:rsidR="00806E45" w:rsidRPr="00E93EDB" w:rsidRDefault="00806E45" w:rsidP="00806E45">
      <w:pPr>
        <w:jc w:val="both"/>
        <w:rPr>
          <w:rFonts w:ascii="Arial" w:hAnsi="Arial" w:cs="Arial"/>
          <w:sz w:val="22"/>
          <w:szCs w:val="22"/>
        </w:rPr>
      </w:pPr>
    </w:p>
    <w:p w14:paraId="308CC3A7" w14:textId="77777777" w:rsidR="001B18D2" w:rsidRDefault="001B18D2" w:rsidP="00806E45">
      <w:pPr>
        <w:jc w:val="both"/>
        <w:rPr>
          <w:rFonts w:ascii="Arial" w:hAnsi="Arial" w:cs="Arial"/>
          <w:b/>
          <w:sz w:val="22"/>
          <w:szCs w:val="22"/>
        </w:rPr>
      </w:pPr>
    </w:p>
    <w:p w14:paraId="5B4C82A6" w14:textId="7211D106" w:rsidR="00806E45" w:rsidRPr="00E93EDB" w:rsidRDefault="00806E45" w:rsidP="00806E45">
      <w:pPr>
        <w:jc w:val="both"/>
        <w:rPr>
          <w:rFonts w:ascii="Arial" w:hAnsi="Arial" w:cs="Arial"/>
          <w:sz w:val="22"/>
          <w:szCs w:val="22"/>
        </w:rPr>
      </w:pPr>
      <w:r w:rsidRPr="002620B3">
        <w:rPr>
          <w:rFonts w:ascii="Arial" w:hAnsi="Arial" w:cs="Arial"/>
          <w:b/>
          <w:sz w:val="22"/>
          <w:szCs w:val="22"/>
        </w:rPr>
        <w:t>ALTERNATIVE(S)</w:t>
      </w:r>
    </w:p>
    <w:p w14:paraId="213CF558" w14:textId="77777777" w:rsidR="00806E45" w:rsidRPr="00E93EDB" w:rsidRDefault="00806E45" w:rsidP="00806E45">
      <w:pPr>
        <w:jc w:val="both"/>
        <w:rPr>
          <w:rFonts w:ascii="Arial" w:hAnsi="Arial" w:cs="Arial"/>
          <w:sz w:val="22"/>
          <w:szCs w:val="22"/>
        </w:rPr>
      </w:pPr>
    </w:p>
    <w:p w14:paraId="3A9CFF0B" w14:textId="77777777" w:rsidR="00806E45" w:rsidRDefault="00806E45" w:rsidP="00806E45">
      <w:pPr>
        <w:ind w:left="360"/>
        <w:jc w:val="both"/>
        <w:rPr>
          <w:rFonts w:ascii="Arial" w:hAnsi="Arial" w:cs="Arial"/>
          <w:sz w:val="22"/>
          <w:szCs w:val="22"/>
        </w:rPr>
      </w:pPr>
      <w:r>
        <w:rPr>
          <w:rFonts w:ascii="Arial" w:hAnsi="Arial" w:cs="Arial"/>
          <w:sz w:val="22"/>
          <w:szCs w:val="22"/>
        </w:rPr>
        <w:t>1.</w:t>
      </w:r>
      <w:r>
        <w:rPr>
          <w:rFonts w:ascii="Arial" w:hAnsi="Arial" w:cs="Arial"/>
          <w:sz w:val="22"/>
          <w:szCs w:val="22"/>
        </w:rPr>
        <w:tab/>
        <w:t>Provide alternative direction to staff.</w:t>
      </w:r>
    </w:p>
    <w:p w14:paraId="33F12D2D" w14:textId="77777777" w:rsidR="00806E45" w:rsidRPr="00E93EDB" w:rsidRDefault="00806E45" w:rsidP="00806E45">
      <w:pPr>
        <w:ind w:left="360"/>
        <w:jc w:val="both"/>
        <w:rPr>
          <w:rFonts w:ascii="Arial" w:hAnsi="Arial" w:cs="Arial"/>
          <w:sz w:val="22"/>
          <w:szCs w:val="22"/>
        </w:rPr>
      </w:pPr>
    </w:p>
    <w:p w14:paraId="465EEB91" w14:textId="77777777" w:rsidR="00806E45" w:rsidRPr="00E93EDB" w:rsidRDefault="00806E45" w:rsidP="00806E45">
      <w:pPr>
        <w:jc w:val="both"/>
        <w:rPr>
          <w:rFonts w:ascii="Arial" w:hAnsi="Arial" w:cs="Arial"/>
          <w:sz w:val="22"/>
          <w:szCs w:val="22"/>
        </w:rPr>
      </w:pPr>
      <w:r>
        <w:rPr>
          <w:rFonts w:ascii="Arial" w:hAnsi="Arial" w:cs="Arial"/>
          <w:b/>
          <w:sz w:val="22"/>
          <w:szCs w:val="22"/>
        </w:rPr>
        <w:t>ATTACHMENT(S)</w:t>
      </w:r>
    </w:p>
    <w:p w14:paraId="427FF9CF" w14:textId="77777777" w:rsidR="00806E45" w:rsidRPr="00E93EDB" w:rsidRDefault="00806E45" w:rsidP="00806E45">
      <w:pPr>
        <w:jc w:val="both"/>
        <w:rPr>
          <w:rFonts w:ascii="Arial" w:hAnsi="Arial" w:cs="Arial"/>
          <w:sz w:val="22"/>
          <w:szCs w:val="22"/>
        </w:rPr>
      </w:pPr>
    </w:p>
    <w:p w14:paraId="429F55C3" w14:textId="297E8F0B" w:rsidR="00806E45" w:rsidRDefault="00806E45" w:rsidP="00806E45">
      <w:pPr>
        <w:numPr>
          <w:ilvl w:val="0"/>
          <w:numId w:val="2"/>
        </w:numPr>
        <w:jc w:val="both"/>
        <w:rPr>
          <w:rFonts w:ascii="Arial" w:hAnsi="Arial" w:cs="Arial"/>
          <w:sz w:val="22"/>
          <w:szCs w:val="22"/>
        </w:rPr>
      </w:pPr>
      <w:r>
        <w:rPr>
          <w:rFonts w:ascii="Arial" w:hAnsi="Arial" w:cs="Arial"/>
          <w:sz w:val="22"/>
          <w:szCs w:val="22"/>
        </w:rPr>
        <w:t xml:space="preserve">Resolution No. </w:t>
      </w:r>
      <w:r w:rsidR="00060900">
        <w:rPr>
          <w:rFonts w:ascii="Arial" w:hAnsi="Arial" w:cs="Arial"/>
          <w:sz w:val="22"/>
          <w:szCs w:val="22"/>
        </w:rPr>
        <w:t>20</w:t>
      </w:r>
      <w:r w:rsidR="006D6E53">
        <w:rPr>
          <w:rFonts w:ascii="Arial" w:hAnsi="Arial" w:cs="Arial"/>
          <w:sz w:val="22"/>
          <w:szCs w:val="22"/>
        </w:rPr>
        <w:t>2</w:t>
      </w:r>
      <w:r w:rsidR="00FE5221">
        <w:rPr>
          <w:rFonts w:ascii="Arial" w:hAnsi="Arial" w:cs="Arial"/>
          <w:sz w:val="22"/>
          <w:szCs w:val="22"/>
        </w:rPr>
        <w:t>2</w:t>
      </w:r>
      <w:r w:rsidR="00060900">
        <w:rPr>
          <w:rFonts w:ascii="Arial" w:hAnsi="Arial" w:cs="Arial"/>
          <w:sz w:val="22"/>
          <w:szCs w:val="22"/>
        </w:rPr>
        <w:t>-</w:t>
      </w:r>
      <w:r w:rsidR="00D27FB9">
        <w:rPr>
          <w:rFonts w:ascii="Arial" w:hAnsi="Arial" w:cs="Arial"/>
          <w:sz w:val="22"/>
          <w:szCs w:val="22"/>
        </w:rPr>
        <w:t>48</w:t>
      </w:r>
    </w:p>
    <w:p w14:paraId="77039EA2" w14:textId="3D56451A" w:rsidR="00772980" w:rsidRPr="00DE7611" w:rsidRDefault="00806E45" w:rsidP="00DE7611">
      <w:pPr>
        <w:numPr>
          <w:ilvl w:val="0"/>
          <w:numId w:val="2"/>
        </w:numPr>
        <w:jc w:val="both"/>
        <w:rPr>
          <w:rFonts w:ascii="Arial" w:hAnsi="Arial" w:cs="Arial"/>
          <w:sz w:val="22"/>
          <w:szCs w:val="22"/>
        </w:rPr>
      </w:pPr>
      <w:r>
        <w:rPr>
          <w:rFonts w:ascii="Arial" w:hAnsi="Arial" w:cs="Arial"/>
          <w:sz w:val="22"/>
          <w:szCs w:val="22"/>
        </w:rPr>
        <w:t>Final Tract</w:t>
      </w:r>
      <w:r w:rsidR="00664D7B">
        <w:rPr>
          <w:rFonts w:ascii="Arial" w:hAnsi="Arial" w:cs="Arial"/>
          <w:sz w:val="22"/>
          <w:szCs w:val="22"/>
        </w:rPr>
        <w:t xml:space="preserve"> Map No. </w:t>
      </w:r>
      <w:r w:rsidR="006D6E53">
        <w:rPr>
          <w:rFonts w:ascii="Arial" w:hAnsi="Arial" w:cs="Arial"/>
          <w:sz w:val="22"/>
          <w:szCs w:val="22"/>
        </w:rPr>
        <w:t>1</w:t>
      </w:r>
      <w:r w:rsidR="00004499">
        <w:rPr>
          <w:rFonts w:ascii="Arial" w:hAnsi="Arial" w:cs="Arial"/>
          <w:sz w:val="22"/>
          <w:szCs w:val="22"/>
        </w:rPr>
        <w:t>7915</w:t>
      </w:r>
    </w:p>
    <w:sectPr w:rsidR="00772980" w:rsidRPr="00DE7611" w:rsidSect="00D57A38">
      <w:headerReference w:type="default" r:id="rId12"/>
      <w:footerReference w:type="default" r:id="rId13"/>
      <w:type w:val="continuous"/>
      <w:pgSz w:w="12240" w:h="15840" w:code="1"/>
      <w:pgMar w:top="1440" w:right="1440" w:bottom="90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A2A7F" w14:textId="77777777" w:rsidR="00C23C70" w:rsidRDefault="00C23C70">
      <w:r>
        <w:separator/>
      </w:r>
    </w:p>
  </w:endnote>
  <w:endnote w:type="continuationSeparator" w:id="0">
    <w:p w14:paraId="0A40CCCD" w14:textId="77777777" w:rsidR="00C23C70" w:rsidRDefault="00C23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B6F55"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2DB0B" w14:textId="77777777" w:rsidR="00C23C70" w:rsidRDefault="00C23C70">
      <w:r>
        <w:separator/>
      </w:r>
    </w:p>
  </w:footnote>
  <w:footnote w:type="continuationSeparator" w:id="0">
    <w:p w14:paraId="4F3357CA" w14:textId="77777777" w:rsidR="00C23C70" w:rsidRDefault="00C23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C781" w14:textId="77777777" w:rsidR="00373996" w:rsidRDefault="007F1522">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3158F590" wp14:editId="3CD16FC0">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A260FC"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606F797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2F94975D"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8F590"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30A260FC"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606F797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2F94975D"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49B8FBCE" wp14:editId="58A0EC9E">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1FD65C"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5A2FC"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2150E">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4C2332">
      <w:rPr>
        <w:rFonts w:ascii="Arial" w:hAnsi="Arial" w:cs="Arial"/>
        <w:noProof/>
      </w:rPr>
      <w:t>1</w:t>
    </w:r>
    <w:r>
      <w:rPr>
        <w:rFonts w:ascii="Arial" w:hAnsi="Arial" w:cs="Arial"/>
      </w:rPr>
      <w:fldChar w:fldCharType="end"/>
    </w:r>
  </w:p>
  <w:p w14:paraId="032A50BA" w14:textId="3478264E" w:rsidR="00373996" w:rsidRDefault="00373996" w:rsidP="00505860">
    <w:pPr>
      <w:pStyle w:val="Header"/>
      <w:rPr>
        <w:rFonts w:ascii="Arial" w:hAnsi="Arial" w:cs="Arial"/>
      </w:rPr>
    </w:pPr>
    <w:r>
      <w:rPr>
        <w:rFonts w:ascii="Arial" w:hAnsi="Arial" w:cs="Arial"/>
      </w:rPr>
      <w:t>Staff Report to the</w:t>
    </w:r>
    <w:r w:rsidR="00637FCC">
      <w:rPr>
        <w:rFonts w:ascii="Arial" w:hAnsi="Arial" w:cs="Arial"/>
      </w:rPr>
      <w:t xml:space="preserve"> Mayor and Council Members</w:t>
    </w:r>
  </w:p>
  <w:p w14:paraId="0967A55F" w14:textId="66C92144" w:rsidR="00373996" w:rsidRDefault="00637FCC" w:rsidP="00505860">
    <w:pPr>
      <w:pStyle w:val="Header"/>
      <w:rPr>
        <w:rFonts w:ascii="Arial" w:hAnsi="Arial" w:cs="Arial"/>
      </w:rPr>
    </w:pPr>
    <w:r>
      <w:rPr>
        <w:rFonts w:ascii="Arial" w:hAnsi="Arial" w:cs="Arial"/>
      </w:rPr>
      <w:t>Final Tract Map 1</w:t>
    </w:r>
    <w:r w:rsidR="00D57A38">
      <w:rPr>
        <w:rFonts w:ascii="Arial" w:hAnsi="Arial" w:cs="Arial"/>
      </w:rPr>
      <w:t>7915</w:t>
    </w:r>
  </w:p>
  <w:p w14:paraId="683FF106" w14:textId="0D17457E" w:rsidR="00373996" w:rsidRDefault="00D57A38" w:rsidP="00505860">
    <w:pPr>
      <w:pStyle w:val="Header"/>
      <w:rPr>
        <w:rFonts w:ascii="Arial" w:hAnsi="Arial" w:cs="Arial"/>
      </w:rPr>
    </w:pPr>
    <w:r>
      <w:rPr>
        <w:rFonts w:ascii="Arial" w:hAnsi="Arial" w:cs="Arial"/>
      </w:rPr>
      <w:t>June</w:t>
    </w:r>
    <w:r w:rsidR="00DE7611">
      <w:rPr>
        <w:rFonts w:ascii="Arial" w:hAnsi="Arial" w:cs="Arial"/>
      </w:rPr>
      <w:t xml:space="preserve"> </w:t>
    </w:r>
    <w:r>
      <w:rPr>
        <w:rFonts w:ascii="Arial" w:hAnsi="Arial" w:cs="Arial"/>
      </w:rPr>
      <w:t>21</w:t>
    </w:r>
    <w:r w:rsidR="00DE7611">
      <w:rPr>
        <w:rFonts w:ascii="Arial" w:hAnsi="Arial" w:cs="Arial"/>
      </w:rPr>
      <w:t>, 202</w:t>
    </w:r>
    <w:r w:rsidR="00FE5221">
      <w:rPr>
        <w:rFonts w:ascii="Arial" w:hAnsi="Arial" w:cs="Arial"/>
      </w:rPr>
      <w:t>2</w:t>
    </w:r>
  </w:p>
  <w:p w14:paraId="780E56E6"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B7E34"/>
    <w:multiLevelType w:val="hybridMultilevel"/>
    <w:tmpl w:val="A48628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076813">
    <w:abstractNumId w:val="1"/>
  </w:num>
  <w:num w:numId="2" w16cid:durableId="1331055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27"/>
    <w:rsid w:val="00004499"/>
    <w:rsid w:val="00017A28"/>
    <w:rsid w:val="000205E0"/>
    <w:rsid w:val="0002174E"/>
    <w:rsid w:val="00024D56"/>
    <w:rsid w:val="00027F54"/>
    <w:rsid w:val="0004089C"/>
    <w:rsid w:val="0005576A"/>
    <w:rsid w:val="00060900"/>
    <w:rsid w:val="00064359"/>
    <w:rsid w:val="00067958"/>
    <w:rsid w:val="000860D7"/>
    <w:rsid w:val="000A1506"/>
    <w:rsid w:val="000E2DC1"/>
    <w:rsid w:val="0012150E"/>
    <w:rsid w:val="00183209"/>
    <w:rsid w:val="00195789"/>
    <w:rsid w:val="001B18D2"/>
    <w:rsid w:val="001B1B11"/>
    <w:rsid w:val="001E2185"/>
    <w:rsid w:val="001F5B31"/>
    <w:rsid w:val="00200586"/>
    <w:rsid w:val="0020761A"/>
    <w:rsid w:val="00212523"/>
    <w:rsid w:val="002444A0"/>
    <w:rsid w:val="0025460F"/>
    <w:rsid w:val="002620B3"/>
    <w:rsid w:val="002A0797"/>
    <w:rsid w:val="002C354B"/>
    <w:rsid w:val="0031741A"/>
    <w:rsid w:val="00335153"/>
    <w:rsid w:val="00337ECF"/>
    <w:rsid w:val="00361018"/>
    <w:rsid w:val="00373996"/>
    <w:rsid w:val="003919E4"/>
    <w:rsid w:val="00394BDD"/>
    <w:rsid w:val="003B52A5"/>
    <w:rsid w:val="003D6534"/>
    <w:rsid w:val="003E3E9A"/>
    <w:rsid w:val="003E7031"/>
    <w:rsid w:val="0043301A"/>
    <w:rsid w:val="004454E9"/>
    <w:rsid w:val="004652F1"/>
    <w:rsid w:val="00472450"/>
    <w:rsid w:val="00481DCE"/>
    <w:rsid w:val="004B4C8B"/>
    <w:rsid w:val="004C2332"/>
    <w:rsid w:val="00505860"/>
    <w:rsid w:val="00552BB8"/>
    <w:rsid w:val="005839C8"/>
    <w:rsid w:val="005B7180"/>
    <w:rsid w:val="005B7CC3"/>
    <w:rsid w:val="005F5321"/>
    <w:rsid w:val="0061330D"/>
    <w:rsid w:val="00637FCC"/>
    <w:rsid w:val="00640227"/>
    <w:rsid w:val="00646E20"/>
    <w:rsid w:val="00664D7B"/>
    <w:rsid w:val="006C4B49"/>
    <w:rsid w:val="006C6875"/>
    <w:rsid w:val="006D239A"/>
    <w:rsid w:val="006D6E53"/>
    <w:rsid w:val="00772980"/>
    <w:rsid w:val="007B2D8C"/>
    <w:rsid w:val="007D2350"/>
    <w:rsid w:val="007E6162"/>
    <w:rsid w:val="007F1522"/>
    <w:rsid w:val="007F21D3"/>
    <w:rsid w:val="007F7B7B"/>
    <w:rsid w:val="00806E45"/>
    <w:rsid w:val="00827927"/>
    <w:rsid w:val="00840FAB"/>
    <w:rsid w:val="00891B16"/>
    <w:rsid w:val="008A4BF4"/>
    <w:rsid w:val="008E4FEE"/>
    <w:rsid w:val="008E5E18"/>
    <w:rsid w:val="008F5796"/>
    <w:rsid w:val="00946D03"/>
    <w:rsid w:val="00961750"/>
    <w:rsid w:val="00966428"/>
    <w:rsid w:val="009A7CA0"/>
    <w:rsid w:val="009C508C"/>
    <w:rsid w:val="009D5262"/>
    <w:rsid w:val="009F414B"/>
    <w:rsid w:val="00A06277"/>
    <w:rsid w:val="00A26998"/>
    <w:rsid w:val="00A547F2"/>
    <w:rsid w:val="00A6687E"/>
    <w:rsid w:val="00A97AFB"/>
    <w:rsid w:val="00AA0FD3"/>
    <w:rsid w:val="00AA1F3F"/>
    <w:rsid w:val="00AA2C2B"/>
    <w:rsid w:val="00AF2ACD"/>
    <w:rsid w:val="00AF2EAF"/>
    <w:rsid w:val="00B10B78"/>
    <w:rsid w:val="00B76BBE"/>
    <w:rsid w:val="00B775E5"/>
    <w:rsid w:val="00BB6DAA"/>
    <w:rsid w:val="00BF57CB"/>
    <w:rsid w:val="00C23C70"/>
    <w:rsid w:val="00C24DDB"/>
    <w:rsid w:val="00C55CC7"/>
    <w:rsid w:val="00C66B87"/>
    <w:rsid w:val="00C7323E"/>
    <w:rsid w:val="00C7411F"/>
    <w:rsid w:val="00C95DF0"/>
    <w:rsid w:val="00CE0BF7"/>
    <w:rsid w:val="00CE45DC"/>
    <w:rsid w:val="00CF2B8A"/>
    <w:rsid w:val="00D05AA2"/>
    <w:rsid w:val="00D07A74"/>
    <w:rsid w:val="00D27FB9"/>
    <w:rsid w:val="00D30ACE"/>
    <w:rsid w:val="00D53E88"/>
    <w:rsid w:val="00D57A38"/>
    <w:rsid w:val="00D74F08"/>
    <w:rsid w:val="00DA71AC"/>
    <w:rsid w:val="00DB6A63"/>
    <w:rsid w:val="00DC17A7"/>
    <w:rsid w:val="00DC6C80"/>
    <w:rsid w:val="00DD358A"/>
    <w:rsid w:val="00DE7611"/>
    <w:rsid w:val="00DF3006"/>
    <w:rsid w:val="00DF6AF4"/>
    <w:rsid w:val="00E072FD"/>
    <w:rsid w:val="00E82382"/>
    <w:rsid w:val="00E929A2"/>
    <w:rsid w:val="00E9319A"/>
    <w:rsid w:val="00EC4C72"/>
    <w:rsid w:val="00F32A58"/>
    <w:rsid w:val="00F42916"/>
    <w:rsid w:val="00F54F0F"/>
    <w:rsid w:val="00F72E49"/>
    <w:rsid w:val="00F91535"/>
    <w:rsid w:val="00FA71E8"/>
    <w:rsid w:val="00FB2A7A"/>
    <w:rsid w:val="00FB3298"/>
    <w:rsid w:val="00FC342E"/>
    <w:rsid w:val="00FE5221"/>
    <w:rsid w:val="00FE59F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61"/>
    <o:shapelayout v:ext="edit">
      <o:idmap v:ext="edit" data="1"/>
    </o:shapelayout>
  </w:shapeDefaults>
  <w:decimalSymbol w:val="."/>
  <w:listSeparator w:val=","/>
  <w14:docId w14:val="2C2C2686"/>
  <w15:docId w15:val="{18725BC2-65C6-427A-8709-FE0D2FCA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table" w:styleId="TableGrid">
    <w:name w:val="Table Grid"/>
    <w:basedOn w:val="TableNormal"/>
    <w:uiPriority w:val="59"/>
    <w:rsid w:val="007D23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Agenda%20Manager\Engineering\2013\Staff%20Report%20Template%20New%20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41E7EF-6F3B-4B30-AA23-72B6FB2168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E2A6C2-D480-4AC3-A7D7-7D16EA799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Staff Report Template New 2013.dotx</Template>
  <TotalTime>171</TotalTime>
  <Pages>2</Pages>
  <Words>428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Christine Vine - Administrative Analyst</dc:creator>
  <cp:lastModifiedBy>Bethany Hudson</cp:lastModifiedBy>
  <cp:revision>8</cp:revision>
  <cp:lastPrinted>2015-10-27T15:06:00Z</cp:lastPrinted>
  <dcterms:created xsi:type="dcterms:W3CDTF">2022-06-09T13:35:00Z</dcterms:created>
  <dcterms:modified xsi:type="dcterms:W3CDTF">2022-06-09T16:25:00Z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