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091CD" w14:textId="77777777" w:rsidR="00481DCE" w:rsidRPr="002620B3" w:rsidRDefault="005B5039">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7183C596" wp14:editId="673FFE35">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764DB2"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7D1F1F17" w14:textId="77777777">
        <w:trPr>
          <w:trHeight w:val="480"/>
        </w:trPr>
        <w:tc>
          <w:tcPr>
            <w:tcW w:w="1458" w:type="dxa"/>
          </w:tcPr>
          <w:p w14:paraId="588F98E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17E9BDB2" w14:textId="2DEC8469" w:rsidR="00394BDD" w:rsidRPr="002620B3" w:rsidRDefault="009E3131" w:rsidP="00FE59FE">
            <w:pPr>
              <w:pStyle w:val="MemoText"/>
              <w:rPr>
                <w:rFonts w:cs="Arial"/>
                <w:iCs/>
                <w:noProof w:val="0"/>
                <w:szCs w:val="22"/>
              </w:rPr>
            </w:pPr>
            <w:r>
              <w:rPr>
                <w:rFonts w:cs="Arial"/>
                <w:iCs/>
                <w:noProof w:val="0"/>
                <w:szCs w:val="22"/>
              </w:rPr>
              <w:t>June 21, 2022</w:t>
            </w:r>
          </w:p>
        </w:tc>
      </w:tr>
      <w:tr w:rsidR="00394BDD" w:rsidRPr="002620B3" w14:paraId="389CBF20" w14:textId="77777777">
        <w:trPr>
          <w:trHeight w:val="480"/>
        </w:trPr>
        <w:tc>
          <w:tcPr>
            <w:tcW w:w="1458" w:type="dxa"/>
          </w:tcPr>
          <w:p w14:paraId="2DF8B5DC"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3965802E" w14:textId="77777777" w:rsidR="00D763D8" w:rsidRPr="002620B3" w:rsidRDefault="00D763D8" w:rsidP="00D763D8">
            <w:pPr>
              <w:rPr>
                <w:rFonts w:ascii="Arial" w:hAnsi="Arial" w:cs="Arial"/>
                <w:iCs/>
                <w:sz w:val="22"/>
                <w:szCs w:val="22"/>
              </w:rPr>
            </w:pPr>
            <w:r w:rsidRPr="002620B3">
              <w:rPr>
                <w:rFonts w:ascii="Arial" w:hAnsi="Arial" w:cs="Arial"/>
                <w:iCs/>
                <w:sz w:val="22"/>
                <w:szCs w:val="22"/>
              </w:rPr>
              <w:t>Mayor and Council Members</w:t>
            </w:r>
          </w:p>
          <w:p w14:paraId="05F33497" w14:textId="77777777" w:rsidR="00394BDD" w:rsidRDefault="00FA2374" w:rsidP="00CE45DC">
            <w:pPr>
              <w:rPr>
                <w:rFonts w:ascii="Arial" w:hAnsi="Arial" w:cs="Arial"/>
                <w:iCs/>
                <w:noProof/>
                <w:sz w:val="22"/>
                <w:szCs w:val="22"/>
              </w:rPr>
            </w:pPr>
            <w:r>
              <w:rPr>
                <w:rFonts w:ascii="Arial" w:hAnsi="Arial" w:cs="Arial"/>
                <w:iCs/>
                <w:noProof/>
                <w:sz w:val="22"/>
                <w:szCs w:val="22"/>
              </w:rPr>
              <w:t>Chair</w:t>
            </w:r>
            <w:r w:rsidR="00394BDD" w:rsidRPr="002620B3">
              <w:rPr>
                <w:rFonts w:ascii="Arial" w:hAnsi="Arial" w:cs="Arial"/>
                <w:iCs/>
                <w:noProof/>
                <w:sz w:val="22"/>
                <w:szCs w:val="22"/>
              </w:rPr>
              <w:t xml:space="preserve"> and Board Members</w:t>
            </w:r>
            <w:r w:rsidR="00CE45DC">
              <w:rPr>
                <w:rFonts w:ascii="Arial" w:hAnsi="Arial" w:cs="Arial"/>
                <w:iCs/>
                <w:noProof/>
                <w:sz w:val="22"/>
                <w:szCs w:val="22"/>
              </w:rPr>
              <w:t>,</w:t>
            </w:r>
            <w:r w:rsidR="008852C0">
              <w:rPr>
                <w:rFonts w:ascii="Arial" w:hAnsi="Arial" w:cs="Arial"/>
                <w:iCs/>
                <w:noProof/>
                <w:sz w:val="22"/>
                <w:szCs w:val="22"/>
              </w:rPr>
              <w:t xml:space="preserve"> Hesperia </w:t>
            </w:r>
            <w:r w:rsidR="000B28A4">
              <w:rPr>
                <w:rFonts w:ascii="Arial" w:hAnsi="Arial" w:cs="Arial"/>
                <w:iCs/>
                <w:noProof/>
                <w:sz w:val="22"/>
                <w:szCs w:val="22"/>
              </w:rPr>
              <w:t>Water District</w:t>
            </w:r>
          </w:p>
          <w:p w14:paraId="5E352A18" w14:textId="77777777" w:rsidR="00CE45DC" w:rsidRPr="002620B3" w:rsidRDefault="00CE45DC" w:rsidP="002035A1">
            <w:pPr>
              <w:rPr>
                <w:rFonts w:ascii="Arial" w:hAnsi="Arial" w:cs="Arial"/>
                <w:iCs/>
                <w:noProof/>
                <w:sz w:val="22"/>
                <w:szCs w:val="22"/>
              </w:rPr>
            </w:pPr>
          </w:p>
        </w:tc>
      </w:tr>
      <w:tr w:rsidR="00394BDD" w:rsidRPr="002620B3" w14:paraId="3531A722" w14:textId="77777777">
        <w:trPr>
          <w:trHeight w:val="480"/>
        </w:trPr>
        <w:tc>
          <w:tcPr>
            <w:tcW w:w="1458" w:type="dxa"/>
          </w:tcPr>
          <w:p w14:paraId="705CF162"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38A536BC" w14:textId="26A0BEDA" w:rsidR="00394BDD" w:rsidRPr="002620B3" w:rsidRDefault="009E3131" w:rsidP="00FE59FE">
            <w:pPr>
              <w:rPr>
                <w:rFonts w:ascii="Arial" w:hAnsi="Arial" w:cs="Arial"/>
                <w:iCs/>
                <w:sz w:val="22"/>
                <w:szCs w:val="22"/>
              </w:rPr>
            </w:pPr>
            <w:r>
              <w:rPr>
                <w:rFonts w:ascii="Arial" w:hAnsi="Arial" w:cs="Arial"/>
                <w:iCs/>
                <w:noProof/>
                <w:sz w:val="22"/>
                <w:szCs w:val="22"/>
              </w:rPr>
              <w:t>Nils Bentsen</w:t>
            </w:r>
            <w:r w:rsidR="00394BDD" w:rsidRPr="002620B3">
              <w:rPr>
                <w:rFonts w:ascii="Arial" w:hAnsi="Arial" w:cs="Arial"/>
                <w:iCs/>
                <w:noProof/>
                <w:sz w:val="22"/>
                <w:szCs w:val="22"/>
              </w:rPr>
              <w:t>, City Manager</w:t>
            </w:r>
          </w:p>
        </w:tc>
      </w:tr>
      <w:tr w:rsidR="00394BDD" w:rsidRPr="002620B3" w14:paraId="539F11AA" w14:textId="77777777">
        <w:trPr>
          <w:trHeight w:val="480"/>
        </w:trPr>
        <w:tc>
          <w:tcPr>
            <w:tcW w:w="1458" w:type="dxa"/>
          </w:tcPr>
          <w:p w14:paraId="4CE59F37"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019CEFC" w14:textId="2341D709" w:rsidR="00394BDD" w:rsidRPr="002620B3" w:rsidRDefault="009E3131" w:rsidP="00FE59FE">
            <w:pPr>
              <w:rPr>
                <w:rFonts w:ascii="Arial" w:hAnsi="Arial" w:cs="Arial"/>
                <w:iCs/>
                <w:noProof/>
                <w:sz w:val="22"/>
                <w:szCs w:val="22"/>
              </w:rPr>
            </w:pPr>
            <w:r>
              <w:rPr>
                <w:rFonts w:ascii="Arial" w:hAnsi="Arial" w:cs="Arial"/>
                <w:iCs/>
                <w:noProof/>
                <w:sz w:val="22"/>
                <w:szCs w:val="22"/>
              </w:rPr>
              <w:t>Rachel Molina, Assistant City Manager</w:t>
            </w:r>
          </w:p>
          <w:p w14:paraId="6DE70B08" w14:textId="77777777" w:rsidR="00394BDD" w:rsidRPr="002620B3" w:rsidRDefault="00394BDD" w:rsidP="009E3131">
            <w:pPr>
              <w:rPr>
                <w:rFonts w:ascii="Arial" w:hAnsi="Arial" w:cs="Arial"/>
                <w:iCs/>
                <w:noProof/>
                <w:sz w:val="22"/>
                <w:szCs w:val="22"/>
              </w:rPr>
            </w:pPr>
          </w:p>
        </w:tc>
      </w:tr>
      <w:tr w:rsidR="00394BDD" w:rsidRPr="002620B3" w14:paraId="3CFC4222" w14:textId="77777777">
        <w:trPr>
          <w:trHeight w:val="480"/>
        </w:trPr>
        <w:tc>
          <w:tcPr>
            <w:tcW w:w="1458" w:type="dxa"/>
          </w:tcPr>
          <w:p w14:paraId="187585F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6FA235F1" w14:textId="77777777" w:rsidR="00394BDD" w:rsidRPr="002620B3" w:rsidRDefault="000B28A4" w:rsidP="00FE59FE">
            <w:pPr>
              <w:rPr>
                <w:rFonts w:ascii="Arial" w:hAnsi="Arial" w:cs="Arial"/>
                <w:iCs/>
                <w:noProof/>
                <w:sz w:val="22"/>
                <w:szCs w:val="22"/>
              </w:rPr>
            </w:pPr>
            <w:r>
              <w:rPr>
                <w:rFonts w:ascii="Arial" w:hAnsi="Arial" w:cs="Arial"/>
                <w:iCs/>
                <w:noProof/>
                <w:sz w:val="22"/>
                <w:szCs w:val="22"/>
              </w:rPr>
              <w:t>Emergency Water Conservat</w:t>
            </w:r>
            <w:r w:rsidR="000A6AE6">
              <w:rPr>
                <w:rFonts w:ascii="Arial" w:hAnsi="Arial" w:cs="Arial"/>
                <w:iCs/>
                <w:noProof/>
                <w:sz w:val="22"/>
                <w:szCs w:val="22"/>
              </w:rPr>
              <w:t>i</w:t>
            </w:r>
            <w:r>
              <w:rPr>
                <w:rFonts w:ascii="Arial" w:hAnsi="Arial" w:cs="Arial"/>
                <w:iCs/>
                <w:noProof/>
                <w:sz w:val="22"/>
                <w:szCs w:val="22"/>
              </w:rPr>
              <w:t>on Regulation</w:t>
            </w:r>
            <w:r w:rsidR="002035A1">
              <w:rPr>
                <w:rFonts w:ascii="Arial" w:hAnsi="Arial" w:cs="Arial"/>
                <w:iCs/>
                <w:noProof/>
                <w:sz w:val="22"/>
                <w:szCs w:val="22"/>
              </w:rPr>
              <w:t>s</w:t>
            </w:r>
          </w:p>
        </w:tc>
      </w:tr>
    </w:tbl>
    <w:p w14:paraId="3481D543" w14:textId="77777777" w:rsidR="00481DCE" w:rsidRPr="002620B3" w:rsidRDefault="00481DCE">
      <w:pPr>
        <w:pStyle w:val="MemoText"/>
        <w:rPr>
          <w:rFonts w:cs="Arial"/>
          <w:noProof w:val="0"/>
          <w:szCs w:val="22"/>
        </w:rPr>
        <w:sectPr w:rsidR="00481DCE" w:rsidRPr="002620B3">
          <w:headerReference w:type="default" r:id="rId12"/>
          <w:pgSz w:w="12240" w:h="15840" w:code="1"/>
          <w:pgMar w:top="1440" w:right="1440" w:bottom="1440" w:left="1440" w:header="432" w:footer="720" w:gutter="0"/>
          <w:cols w:space="720"/>
        </w:sectPr>
      </w:pPr>
    </w:p>
    <w:p w14:paraId="73DF4D0B" w14:textId="77777777" w:rsidR="00FA71E8" w:rsidRPr="002620B3" w:rsidRDefault="005B5039">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1D0814B1" wp14:editId="5A0E912F">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FFE9B"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7BE48B77" wp14:editId="09C75ACE">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41688"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"/>
            </w:pict>
          </mc:Fallback>
        </mc:AlternateContent>
      </w:r>
    </w:p>
    <w:p w14:paraId="589B99CD"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64684295" w14:textId="77777777" w:rsidR="00394BDD" w:rsidRPr="00DA71AC" w:rsidRDefault="00394BDD" w:rsidP="00DA71AC">
      <w:pPr>
        <w:jc w:val="both"/>
        <w:rPr>
          <w:rFonts w:ascii="Arial" w:hAnsi="Arial" w:cs="Arial"/>
          <w:b/>
          <w:sz w:val="22"/>
          <w:szCs w:val="22"/>
        </w:rPr>
      </w:pPr>
    </w:p>
    <w:p w14:paraId="0ECF4AAA" w14:textId="40DC61C1" w:rsidR="00394BDD" w:rsidRDefault="00394BDD" w:rsidP="00DA71AC">
      <w:pPr>
        <w:pStyle w:val="MemoText"/>
        <w:jc w:val="both"/>
        <w:rPr>
          <w:rFonts w:cs="Arial"/>
          <w:iCs/>
          <w:noProof w:val="0"/>
          <w:szCs w:val="22"/>
        </w:rPr>
      </w:pPr>
      <w:r w:rsidRPr="00DA71AC">
        <w:rPr>
          <w:rFonts w:cs="Arial"/>
          <w:iCs/>
          <w:noProof w:val="0"/>
          <w:szCs w:val="22"/>
        </w:rPr>
        <w:t xml:space="preserve">It is </w:t>
      </w:r>
      <w:r w:rsidRPr="006D239A">
        <w:rPr>
          <w:rFonts w:cs="Arial"/>
          <w:iCs/>
          <w:noProof w:val="0"/>
          <w:szCs w:val="22"/>
        </w:rPr>
        <w:t>recommended that the</w:t>
      </w:r>
      <w:r w:rsidR="000D500C">
        <w:rPr>
          <w:rFonts w:cs="Arial"/>
          <w:iCs/>
          <w:noProof w:val="0"/>
          <w:szCs w:val="22"/>
        </w:rPr>
        <w:t xml:space="preserve"> </w:t>
      </w:r>
      <w:r w:rsidR="008852C0">
        <w:rPr>
          <w:rFonts w:cs="Arial"/>
          <w:iCs/>
          <w:noProof w:val="0"/>
          <w:szCs w:val="22"/>
        </w:rPr>
        <w:t xml:space="preserve">City Council and </w:t>
      </w:r>
      <w:r w:rsidR="004C2E40">
        <w:rPr>
          <w:rFonts w:cs="Arial"/>
          <w:iCs/>
          <w:noProof w:val="0"/>
          <w:szCs w:val="22"/>
        </w:rPr>
        <w:t xml:space="preserve">Board of Directors of the </w:t>
      </w:r>
      <w:r w:rsidR="008852C0">
        <w:rPr>
          <w:rFonts w:cs="Arial"/>
          <w:iCs/>
          <w:noProof w:val="0"/>
          <w:szCs w:val="22"/>
        </w:rPr>
        <w:t xml:space="preserve">Hesperia </w:t>
      </w:r>
      <w:r w:rsidR="004C2E40">
        <w:rPr>
          <w:rFonts w:cs="Arial"/>
          <w:iCs/>
          <w:noProof w:val="0"/>
          <w:szCs w:val="22"/>
        </w:rPr>
        <w:t>Water</w:t>
      </w:r>
      <w:r w:rsidR="00CE0BF7" w:rsidRPr="006D239A">
        <w:rPr>
          <w:rFonts w:cs="Arial"/>
          <w:iCs/>
          <w:noProof w:val="0"/>
          <w:szCs w:val="22"/>
        </w:rPr>
        <w:t xml:space="preserve"> District</w:t>
      </w:r>
      <w:r w:rsidR="00C0240D">
        <w:rPr>
          <w:rFonts w:cs="Arial"/>
          <w:iCs/>
          <w:noProof w:val="0"/>
          <w:szCs w:val="22"/>
        </w:rPr>
        <w:t xml:space="preserve"> (District) adopt </w:t>
      </w:r>
      <w:r w:rsidR="00BE340D">
        <w:rPr>
          <w:rFonts w:cs="Arial"/>
          <w:iCs/>
          <w:noProof w:val="0"/>
          <w:szCs w:val="22"/>
        </w:rPr>
        <w:t xml:space="preserve">Joint </w:t>
      </w:r>
      <w:r w:rsidR="00647334">
        <w:rPr>
          <w:rFonts w:cs="Arial"/>
          <w:iCs/>
          <w:noProof w:val="0"/>
          <w:szCs w:val="22"/>
        </w:rPr>
        <w:t>Resolution</w:t>
      </w:r>
      <w:r w:rsidR="00942C3C">
        <w:rPr>
          <w:rFonts w:cs="Arial"/>
          <w:iCs/>
          <w:noProof w:val="0"/>
          <w:szCs w:val="22"/>
        </w:rPr>
        <w:t xml:space="preserve"> </w:t>
      </w:r>
      <w:r w:rsidR="008852C0">
        <w:rPr>
          <w:rFonts w:cs="Arial"/>
          <w:iCs/>
          <w:noProof w:val="0"/>
          <w:szCs w:val="22"/>
        </w:rPr>
        <w:t>Nos.</w:t>
      </w:r>
      <w:r w:rsidR="00C0240D">
        <w:rPr>
          <w:rFonts w:cs="Arial"/>
          <w:iCs/>
          <w:noProof w:val="0"/>
          <w:szCs w:val="22"/>
        </w:rPr>
        <w:t xml:space="preserve"> 20</w:t>
      </w:r>
      <w:r w:rsidR="009E3131">
        <w:rPr>
          <w:rFonts w:cs="Arial"/>
          <w:iCs/>
          <w:noProof w:val="0"/>
          <w:szCs w:val="22"/>
        </w:rPr>
        <w:t>22-46</w:t>
      </w:r>
      <w:r w:rsidR="008852C0">
        <w:rPr>
          <w:rFonts w:cs="Arial"/>
          <w:iCs/>
          <w:noProof w:val="0"/>
          <w:szCs w:val="22"/>
        </w:rPr>
        <w:t xml:space="preserve"> and </w:t>
      </w:r>
      <w:r w:rsidR="00C0240D">
        <w:rPr>
          <w:rFonts w:cs="Arial"/>
          <w:iCs/>
          <w:noProof w:val="0"/>
          <w:szCs w:val="22"/>
        </w:rPr>
        <w:t>HWD 20</w:t>
      </w:r>
      <w:r w:rsidR="009E3131">
        <w:rPr>
          <w:rFonts w:cs="Arial"/>
          <w:iCs/>
          <w:noProof w:val="0"/>
          <w:szCs w:val="22"/>
        </w:rPr>
        <w:t>22-10</w:t>
      </w:r>
      <w:r w:rsidR="008852C0">
        <w:rPr>
          <w:rFonts w:cs="Arial"/>
          <w:iCs/>
          <w:noProof w:val="0"/>
          <w:szCs w:val="22"/>
        </w:rPr>
        <w:t xml:space="preserve"> respectively, enacting</w:t>
      </w:r>
      <w:r w:rsidR="00D763D8">
        <w:rPr>
          <w:rFonts w:cs="Arial"/>
          <w:iCs/>
          <w:noProof w:val="0"/>
          <w:szCs w:val="22"/>
        </w:rPr>
        <w:t xml:space="preserve"> certain </w:t>
      </w:r>
      <w:r w:rsidR="00647334">
        <w:rPr>
          <w:rFonts w:cs="Arial"/>
          <w:iCs/>
          <w:noProof w:val="0"/>
          <w:szCs w:val="22"/>
        </w:rPr>
        <w:t xml:space="preserve">emergency </w:t>
      </w:r>
      <w:r w:rsidR="00D763D8">
        <w:rPr>
          <w:rFonts w:cs="Arial"/>
          <w:iCs/>
          <w:noProof w:val="0"/>
          <w:szCs w:val="22"/>
        </w:rPr>
        <w:t xml:space="preserve">water conservation measures of </w:t>
      </w:r>
      <w:r w:rsidR="008852C0">
        <w:rPr>
          <w:rFonts w:cs="Arial"/>
          <w:iCs/>
          <w:noProof w:val="0"/>
          <w:szCs w:val="22"/>
        </w:rPr>
        <w:t xml:space="preserve">the </w:t>
      </w:r>
      <w:r w:rsidR="00FC60AD">
        <w:rPr>
          <w:rFonts w:cs="Arial"/>
          <w:iCs/>
          <w:noProof w:val="0"/>
          <w:szCs w:val="22"/>
        </w:rPr>
        <w:t xml:space="preserve">Public Utilities </w:t>
      </w:r>
      <w:r w:rsidR="008852C0">
        <w:rPr>
          <w:rFonts w:cs="Arial"/>
          <w:iCs/>
          <w:noProof w:val="0"/>
          <w:szCs w:val="22"/>
        </w:rPr>
        <w:t>Ordinance</w:t>
      </w:r>
      <w:r w:rsidR="00FC60AD">
        <w:rPr>
          <w:rFonts w:cs="Arial"/>
          <w:iCs/>
          <w:noProof w:val="0"/>
          <w:szCs w:val="22"/>
        </w:rPr>
        <w:t xml:space="preserve"> [</w:t>
      </w:r>
      <w:r w:rsidR="00647334">
        <w:rPr>
          <w:rFonts w:cs="Arial"/>
          <w:iCs/>
          <w:noProof w:val="0"/>
          <w:szCs w:val="22"/>
        </w:rPr>
        <w:t>Hesperia Municipal Code (HMC)</w:t>
      </w:r>
      <w:r w:rsidR="00D763D8">
        <w:rPr>
          <w:rFonts w:cs="Arial"/>
          <w:iCs/>
          <w:noProof w:val="0"/>
          <w:szCs w:val="22"/>
        </w:rPr>
        <w:t xml:space="preserve"> Title 14</w:t>
      </w:r>
      <w:r w:rsidR="002035A1">
        <w:rPr>
          <w:rFonts w:cs="Arial"/>
          <w:iCs/>
          <w:noProof w:val="0"/>
          <w:szCs w:val="22"/>
        </w:rPr>
        <w:t>]</w:t>
      </w:r>
      <w:r w:rsidR="00942C3C">
        <w:rPr>
          <w:rFonts w:cs="Arial"/>
          <w:iCs/>
          <w:noProof w:val="0"/>
          <w:szCs w:val="22"/>
        </w:rPr>
        <w:t>.</w:t>
      </w:r>
    </w:p>
    <w:p w14:paraId="41700AE3" w14:textId="77777777" w:rsidR="00942C3C" w:rsidRPr="006D239A" w:rsidRDefault="00942C3C" w:rsidP="00DA71AC">
      <w:pPr>
        <w:pStyle w:val="MemoText"/>
        <w:jc w:val="both"/>
        <w:rPr>
          <w:rFonts w:cs="Arial"/>
          <w:iCs/>
          <w:noProof w:val="0"/>
          <w:szCs w:val="22"/>
        </w:rPr>
      </w:pPr>
    </w:p>
    <w:p w14:paraId="025E89F9"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7FDFD152" w14:textId="77777777" w:rsidR="00394BDD" w:rsidRDefault="00394BDD" w:rsidP="00DA71AC">
      <w:pPr>
        <w:jc w:val="both"/>
        <w:rPr>
          <w:rFonts w:ascii="Arial" w:hAnsi="Arial" w:cs="Arial"/>
          <w:sz w:val="22"/>
          <w:szCs w:val="22"/>
        </w:rPr>
      </w:pPr>
    </w:p>
    <w:p w14:paraId="6CCA29E0" w14:textId="66960E14" w:rsidR="00B83B28" w:rsidRDefault="00684AEB" w:rsidP="00DA71AC">
      <w:pPr>
        <w:jc w:val="both"/>
        <w:rPr>
          <w:rFonts w:ascii="Arial" w:hAnsi="Arial" w:cs="Arial"/>
          <w:sz w:val="22"/>
          <w:szCs w:val="22"/>
        </w:rPr>
      </w:pPr>
      <w:r>
        <w:rPr>
          <w:rFonts w:ascii="Arial" w:hAnsi="Arial" w:cs="Arial"/>
          <w:sz w:val="22"/>
          <w:szCs w:val="22"/>
        </w:rPr>
        <w:t xml:space="preserve">On October 19, 2021, Governor Newsom issued a Proclamation of State of Emergency related to emergency drought conditions to include San Bernardino County. </w:t>
      </w:r>
      <w:r w:rsidR="00DE4DEF">
        <w:rPr>
          <w:rFonts w:ascii="Arial" w:hAnsi="Arial" w:cs="Arial"/>
          <w:sz w:val="22"/>
          <w:szCs w:val="22"/>
        </w:rPr>
        <w:t xml:space="preserve">On </w:t>
      </w:r>
      <w:r w:rsidR="009E3131">
        <w:rPr>
          <w:rFonts w:ascii="Arial" w:hAnsi="Arial" w:cs="Arial"/>
          <w:sz w:val="22"/>
          <w:szCs w:val="22"/>
        </w:rPr>
        <w:t xml:space="preserve">March 28, 2022, Governor Newsom directed the State Water </w:t>
      </w:r>
      <w:r w:rsidR="00B83B28">
        <w:rPr>
          <w:rFonts w:ascii="Arial" w:hAnsi="Arial" w:cs="Arial"/>
          <w:sz w:val="22"/>
          <w:szCs w:val="22"/>
        </w:rPr>
        <w:t xml:space="preserve">Resources Control </w:t>
      </w:r>
      <w:r w:rsidR="009E3131">
        <w:rPr>
          <w:rFonts w:ascii="Arial" w:hAnsi="Arial" w:cs="Arial"/>
          <w:sz w:val="22"/>
          <w:szCs w:val="22"/>
        </w:rPr>
        <w:t>Board (SW</w:t>
      </w:r>
      <w:r w:rsidR="00B83B28">
        <w:rPr>
          <w:rFonts w:ascii="Arial" w:hAnsi="Arial" w:cs="Arial"/>
          <w:sz w:val="22"/>
          <w:szCs w:val="22"/>
        </w:rPr>
        <w:t>RCB</w:t>
      </w:r>
      <w:r w:rsidR="009E3131">
        <w:rPr>
          <w:rFonts w:ascii="Arial" w:hAnsi="Arial" w:cs="Arial"/>
          <w:sz w:val="22"/>
          <w:szCs w:val="22"/>
        </w:rPr>
        <w:t xml:space="preserve">) to considering adopting emergency water regulations for urban water conservation. Subsequently, on May 24, 2022, the SWR </w:t>
      </w:r>
      <w:r w:rsidR="00B83B28">
        <w:rPr>
          <w:rFonts w:ascii="Arial" w:hAnsi="Arial" w:cs="Arial"/>
          <w:sz w:val="22"/>
          <w:szCs w:val="22"/>
        </w:rPr>
        <w:t xml:space="preserve">adopted an emergency regulation, which went into effect June 10, </w:t>
      </w:r>
      <w:proofErr w:type="gramStart"/>
      <w:r w:rsidR="00B83B28">
        <w:rPr>
          <w:rFonts w:ascii="Arial" w:hAnsi="Arial" w:cs="Arial"/>
          <w:sz w:val="22"/>
          <w:szCs w:val="22"/>
        </w:rPr>
        <w:t>2021</w:t>
      </w:r>
      <w:proofErr w:type="gramEnd"/>
      <w:r w:rsidR="00B83B28">
        <w:rPr>
          <w:rFonts w:ascii="Arial" w:hAnsi="Arial" w:cs="Arial"/>
          <w:sz w:val="22"/>
          <w:szCs w:val="22"/>
        </w:rPr>
        <w:t xml:space="preserve"> and will remain in effect for one year unless the </w:t>
      </w:r>
      <w:r w:rsidR="00B83B28">
        <w:rPr>
          <w:rFonts w:ascii="Arial" w:hAnsi="Arial" w:cs="Arial"/>
          <w:sz w:val="22"/>
          <w:szCs w:val="22"/>
        </w:rPr>
        <w:t>SWRCB</w:t>
      </w:r>
      <w:r w:rsidR="00B83B28">
        <w:rPr>
          <w:rFonts w:ascii="Arial" w:hAnsi="Arial" w:cs="Arial"/>
          <w:sz w:val="22"/>
          <w:szCs w:val="22"/>
        </w:rPr>
        <w:t xml:space="preserve"> modifies it, re</w:t>
      </w:r>
      <w:r w:rsidR="003C0368">
        <w:rPr>
          <w:rFonts w:ascii="Arial" w:hAnsi="Arial" w:cs="Arial"/>
          <w:sz w:val="22"/>
          <w:szCs w:val="22"/>
        </w:rPr>
        <w:t>-</w:t>
      </w:r>
      <w:r w:rsidR="00B83B28">
        <w:rPr>
          <w:rFonts w:ascii="Arial" w:hAnsi="Arial" w:cs="Arial"/>
          <w:sz w:val="22"/>
          <w:szCs w:val="22"/>
        </w:rPr>
        <w:t xml:space="preserve">adopts it, or ends the regulation. </w:t>
      </w:r>
    </w:p>
    <w:p w14:paraId="2468168D" w14:textId="77777777" w:rsidR="00B83B28" w:rsidRDefault="00B83B28" w:rsidP="00DA71AC">
      <w:pPr>
        <w:jc w:val="both"/>
        <w:rPr>
          <w:rFonts w:ascii="Arial" w:hAnsi="Arial" w:cs="Arial"/>
          <w:sz w:val="22"/>
          <w:szCs w:val="22"/>
        </w:rPr>
      </w:pPr>
    </w:p>
    <w:p w14:paraId="6278F698"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55990786" w14:textId="77777777" w:rsidR="00394BDD" w:rsidRDefault="00394BDD" w:rsidP="00DA71AC">
      <w:pPr>
        <w:jc w:val="both"/>
        <w:rPr>
          <w:rFonts w:ascii="Arial" w:hAnsi="Arial" w:cs="Arial"/>
          <w:sz w:val="22"/>
          <w:szCs w:val="22"/>
        </w:rPr>
      </w:pPr>
    </w:p>
    <w:p w14:paraId="16DDBA23" w14:textId="70C5605B" w:rsidR="003C0368" w:rsidRDefault="003C0368" w:rsidP="003C0368">
      <w:pPr>
        <w:jc w:val="both"/>
        <w:rPr>
          <w:rFonts w:ascii="Arial" w:hAnsi="Arial" w:cs="Arial"/>
          <w:sz w:val="22"/>
          <w:szCs w:val="22"/>
        </w:rPr>
      </w:pPr>
      <w:r>
        <w:rPr>
          <w:rFonts w:ascii="Arial" w:hAnsi="Arial" w:cs="Arial"/>
          <w:sz w:val="22"/>
          <w:szCs w:val="22"/>
        </w:rPr>
        <w:t xml:space="preserve">As set forth in Water Code Section 10617, the </w:t>
      </w:r>
      <w:proofErr w:type="gramStart"/>
      <w:r>
        <w:rPr>
          <w:rFonts w:ascii="Arial" w:hAnsi="Arial" w:cs="Arial"/>
          <w:sz w:val="22"/>
          <w:szCs w:val="22"/>
        </w:rPr>
        <w:t>District</w:t>
      </w:r>
      <w:proofErr w:type="gramEnd"/>
      <w:r>
        <w:rPr>
          <w:rFonts w:ascii="Arial" w:hAnsi="Arial" w:cs="Arial"/>
          <w:sz w:val="22"/>
          <w:szCs w:val="22"/>
        </w:rPr>
        <w:t xml:space="preserve"> is an urban water supplier. Consequently, the District is required to implement measures of the stage of the WCEP that imposes mandatory restrictions.</w:t>
      </w:r>
      <w:r w:rsidRPr="00252488">
        <w:rPr>
          <w:rFonts w:ascii="Arial" w:hAnsi="Arial" w:cs="Arial"/>
          <w:sz w:val="22"/>
          <w:szCs w:val="22"/>
        </w:rPr>
        <w:t xml:space="preserve"> </w:t>
      </w:r>
      <w:r>
        <w:rPr>
          <w:rFonts w:ascii="Arial" w:hAnsi="Arial" w:cs="Arial"/>
          <w:sz w:val="22"/>
          <w:szCs w:val="22"/>
        </w:rPr>
        <w:t xml:space="preserve">The </w:t>
      </w:r>
      <w:proofErr w:type="gramStart"/>
      <w:r>
        <w:rPr>
          <w:rFonts w:ascii="Arial" w:hAnsi="Arial" w:cs="Arial"/>
          <w:sz w:val="22"/>
          <w:szCs w:val="22"/>
        </w:rPr>
        <w:t>District</w:t>
      </w:r>
      <w:proofErr w:type="gramEnd"/>
      <w:r>
        <w:rPr>
          <w:rFonts w:ascii="Arial" w:hAnsi="Arial" w:cs="Arial"/>
          <w:sz w:val="22"/>
          <w:szCs w:val="22"/>
        </w:rPr>
        <w:t xml:space="preserve"> is the regulatory agency that administers the Title 14 and the respective WCEP; thereby the District Board of Directors has the authority to implement water conservation measures. </w:t>
      </w:r>
    </w:p>
    <w:p w14:paraId="0832EEDD" w14:textId="77777777" w:rsidR="003C0368" w:rsidRDefault="003C0368" w:rsidP="00DA71AC">
      <w:pPr>
        <w:jc w:val="both"/>
        <w:rPr>
          <w:rFonts w:ascii="Arial" w:hAnsi="Arial" w:cs="Arial"/>
          <w:sz w:val="22"/>
          <w:szCs w:val="22"/>
        </w:rPr>
      </w:pPr>
    </w:p>
    <w:p w14:paraId="7C22FED8" w14:textId="4EC3D421" w:rsidR="00B83B28" w:rsidRDefault="003C0368" w:rsidP="00DA71AC">
      <w:pPr>
        <w:jc w:val="both"/>
        <w:rPr>
          <w:rFonts w:ascii="Arial" w:hAnsi="Arial" w:cs="Arial"/>
          <w:sz w:val="22"/>
          <w:szCs w:val="22"/>
        </w:rPr>
      </w:pPr>
      <w:r>
        <w:rPr>
          <w:rFonts w:ascii="Arial" w:hAnsi="Arial" w:cs="Arial"/>
          <w:sz w:val="22"/>
          <w:szCs w:val="22"/>
        </w:rPr>
        <w:t>SWRCB Resolution 2022-18 provides for the following mandatory conservation measures:</w:t>
      </w:r>
    </w:p>
    <w:p w14:paraId="19F64785" w14:textId="77777777" w:rsidR="003A3811" w:rsidRDefault="003A3811" w:rsidP="00DA71AC">
      <w:pPr>
        <w:jc w:val="both"/>
        <w:rPr>
          <w:rFonts w:ascii="Arial" w:hAnsi="Arial" w:cs="Arial"/>
          <w:sz w:val="22"/>
          <w:szCs w:val="22"/>
        </w:rPr>
      </w:pPr>
    </w:p>
    <w:p w14:paraId="320D8A0C" w14:textId="529AFBFD" w:rsidR="00B83B28" w:rsidRPr="003A3811" w:rsidRDefault="00B83B28" w:rsidP="003A3811">
      <w:pPr>
        <w:pStyle w:val="ListParagraph"/>
        <w:numPr>
          <w:ilvl w:val="0"/>
          <w:numId w:val="10"/>
        </w:numPr>
        <w:jc w:val="both"/>
        <w:rPr>
          <w:rFonts w:ascii="Arial" w:hAnsi="Arial" w:cs="Arial"/>
          <w:sz w:val="22"/>
          <w:szCs w:val="22"/>
        </w:rPr>
      </w:pPr>
      <w:r w:rsidRPr="003A3811">
        <w:rPr>
          <w:rFonts w:ascii="Arial" w:hAnsi="Arial" w:cs="Arial"/>
          <w:sz w:val="22"/>
          <w:szCs w:val="22"/>
        </w:rPr>
        <w:t xml:space="preserve">Commercial, industrial, and institutional decorative grass should not be </w:t>
      </w:r>
      <w:proofErr w:type="gramStart"/>
      <w:r w:rsidRPr="003A3811">
        <w:rPr>
          <w:rFonts w:ascii="Arial" w:hAnsi="Arial" w:cs="Arial"/>
          <w:sz w:val="22"/>
          <w:szCs w:val="22"/>
        </w:rPr>
        <w:t>water</w:t>
      </w:r>
      <w:r w:rsidR="002023E9">
        <w:rPr>
          <w:rFonts w:ascii="Arial" w:hAnsi="Arial" w:cs="Arial"/>
          <w:sz w:val="22"/>
          <w:szCs w:val="22"/>
        </w:rPr>
        <w:t>ed</w:t>
      </w:r>
      <w:r w:rsidR="003C0368">
        <w:rPr>
          <w:rFonts w:ascii="Arial" w:hAnsi="Arial" w:cs="Arial"/>
          <w:sz w:val="22"/>
          <w:szCs w:val="22"/>
        </w:rPr>
        <w:t>;</w:t>
      </w:r>
      <w:proofErr w:type="gramEnd"/>
    </w:p>
    <w:p w14:paraId="4AE1A4FD" w14:textId="77777777" w:rsidR="00B83B28" w:rsidRPr="003A3811" w:rsidRDefault="00B83B28" w:rsidP="003A3811">
      <w:pPr>
        <w:pStyle w:val="ListParagraph"/>
        <w:numPr>
          <w:ilvl w:val="0"/>
          <w:numId w:val="10"/>
        </w:numPr>
        <w:jc w:val="both"/>
        <w:rPr>
          <w:rFonts w:ascii="Arial" w:hAnsi="Arial" w:cs="Arial"/>
          <w:sz w:val="22"/>
          <w:szCs w:val="22"/>
        </w:rPr>
      </w:pPr>
      <w:r w:rsidRPr="003A3811">
        <w:rPr>
          <w:rFonts w:ascii="Arial" w:hAnsi="Arial" w:cs="Arial"/>
          <w:sz w:val="22"/>
          <w:szCs w:val="22"/>
        </w:rPr>
        <w:t xml:space="preserve">Trees are to be watered to meet their needs, but overwater should be </w:t>
      </w:r>
      <w:proofErr w:type="gramStart"/>
      <w:r w:rsidRPr="003A3811">
        <w:rPr>
          <w:rFonts w:ascii="Arial" w:hAnsi="Arial" w:cs="Arial"/>
          <w:sz w:val="22"/>
          <w:szCs w:val="22"/>
        </w:rPr>
        <w:t>avoided;</w:t>
      </w:r>
      <w:proofErr w:type="gramEnd"/>
    </w:p>
    <w:p w14:paraId="5065A4EA" w14:textId="77777777" w:rsidR="00B83B28" w:rsidRPr="003A3811" w:rsidRDefault="00B83B28" w:rsidP="003A3811">
      <w:pPr>
        <w:pStyle w:val="ListParagraph"/>
        <w:numPr>
          <w:ilvl w:val="0"/>
          <w:numId w:val="10"/>
        </w:numPr>
        <w:jc w:val="both"/>
        <w:rPr>
          <w:rFonts w:ascii="Arial" w:hAnsi="Arial" w:cs="Arial"/>
          <w:sz w:val="22"/>
          <w:szCs w:val="22"/>
        </w:rPr>
      </w:pPr>
      <w:r w:rsidRPr="003A3811">
        <w:rPr>
          <w:rFonts w:ascii="Arial" w:hAnsi="Arial" w:cs="Arial"/>
          <w:sz w:val="22"/>
          <w:szCs w:val="22"/>
        </w:rPr>
        <w:t xml:space="preserve">Urban water suppliers should implement Level 2 of their Water Conservation and Water Shortage Plan. </w:t>
      </w:r>
    </w:p>
    <w:p w14:paraId="1598D4AA" w14:textId="77777777" w:rsidR="003A3811" w:rsidRDefault="003A3811" w:rsidP="00DA71AC">
      <w:pPr>
        <w:jc w:val="both"/>
        <w:rPr>
          <w:rFonts w:ascii="Arial" w:hAnsi="Arial" w:cs="Arial"/>
          <w:sz w:val="22"/>
          <w:szCs w:val="22"/>
        </w:rPr>
      </w:pPr>
    </w:p>
    <w:p w14:paraId="7F12D29E" w14:textId="3559D707" w:rsidR="003A3811" w:rsidRDefault="00B83B28" w:rsidP="00DA71AC">
      <w:pPr>
        <w:jc w:val="both"/>
        <w:rPr>
          <w:rFonts w:ascii="Arial" w:hAnsi="Arial" w:cs="Arial"/>
          <w:sz w:val="22"/>
          <w:szCs w:val="22"/>
        </w:rPr>
      </w:pPr>
      <w:r>
        <w:rPr>
          <w:rFonts w:ascii="Arial" w:hAnsi="Arial" w:cs="Arial"/>
          <w:sz w:val="22"/>
          <w:szCs w:val="22"/>
        </w:rPr>
        <w:t xml:space="preserve">The Hesperia </w:t>
      </w:r>
      <w:r w:rsidR="00063C85">
        <w:rPr>
          <w:rFonts w:ascii="Arial" w:hAnsi="Arial" w:cs="Arial"/>
          <w:sz w:val="22"/>
          <w:szCs w:val="22"/>
        </w:rPr>
        <w:t>Municipal</w:t>
      </w:r>
      <w:r>
        <w:rPr>
          <w:rFonts w:ascii="Arial" w:hAnsi="Arial" w:cs="Arial"/>
          <w:sz w:val="22"/>
          <w:szCs w:val="22"/>
        </w:rPr>
        <w:t xml:space="preserve"> Code Title 14 </w:t>
      </w:r>
      <w:r w:rsidR="00063C85">
        <w:rPr>
          <w:rFonts w:ascii="Arial" w:hAnsi="Arial" w:cs="Arial"/>
          <w:sz w:val="22"/>
          <w:szCs w:val="22"/>
        </w:rPr>
        <w:t>Stage</w:t>
      </w:r>
      <w:r w:rsidR="003C0368">
        <w:rPr>
          <w:rFonts w:ascii="Arial" w:hAnsi="Arial" w:cs="Arial"/>
          <w:sz w:val="22"/>
          <w:szCs w:val="22"/>
        </w:rPr>
        <w:t>s 1 and</w:t>
      </w:r>
      <w:r w:rsidR="003A3811">
        <w:rPr>
          <w:rFonts w:ascii="Arial" w:hAnsi="Arial" w:cs="Arial"/>
          <w:sz w:val="22"/>
          <w:szCs w:val="22"/>
        </w:rPr>
        <w:t xml:space="preserve"> </w:t>
      </w:r>
      <w:r>
        <w:rPr>
          <w:rFonts w:ascii="Arial" w:hAnsi="Arial" w:cs="Arial"/>
          <w:sz w:val="22"/>
          <w:szCs w:val="22"/>
        </w:rPr>
        <w:t>2</w:t>
      </w:r>
      <w:r w:rsidR="00063C85">
        <w:rPr>
          <w:rFonts w:ascii="Arial" w:hAnsi="Arial" w:cs="Arial"/>
          <w:sz w:val="22"/>
          <w:szCs w:val="22"/>
        </w:rPr>
        <w:t xml:space="preserve">, adopted by the Hesperia City Council and Hesperia Water District Board, outlines the following measures: </w:t>
      </w:r>
      <w:r>
        <w:rPr>
          <w:rFonts w:ascii="Arial" w:hAnsi="Arial" w:cs="Arial"/>
          <w:sz w:val="22"/>
          <w:szCs w:val="22"/>
        </w:rPr>
        <w:t xml:space="preserve"> </w:t>
      </w:r>
    </w:p>
    <w:p w14:paraId="6AC28581" w14:textId="18228346" w:rsidR="00EE5C8D" w:rsidRDefault="00454CEC" w:rsidP="00DA71AC">
      <w:pPr>
        <w:jc w:val="both"/>
        <w:rPr>
          <w:rFonts w:ascii="Arial" w:hAnsi="Arial" w:cs="Arial"/>
          <w:sz w:val="22"/>
          <w:szCs w:val="22"/>
        </w:rPr>
      </w:pPr>
      <w:r>
        <w:rPr>
          <w:rFonts w:ascii="Arial" w:hAnsi="Arial" w:cs="Arial"/>
          <w:sz w:val="22"/>
          <w:szCs w:val="22"/>
        </w:rPr>
        <w:t xml:space="preserve"> </w:t>
      </w:r>
    </w:p>
    <w:p w14:paraId="77978A12" w14:textId="49ADCEA1" w:rsidR="002023E9" w:rsidRPr="002023E9" w:rsidRDefault="002023E9" w:rsidP="002023E9">
      <w:pPr>
        <w:pStyle w:val="ListParagraph"/>
        <w:spacing w:after="160" w:line="259" w:lineRule="auto"/>
        <w:rPr>
          <w:rFonts w:ascii="Arial" w:hAnsi="Arial" w:cs="Arial"/>
          <w:sz w:val="22"/>
          <w:szCs w:val="22"/>
        </w:rPr>
      </w:pPr>
      <w:r w:rsidRPr="002023E9">
        <w:rPr>
          <w:rFonts w:ascii="Arial" w:hAnsi="Arial" w:cs="Arial"/>
          <w:sz w:val="22"/>
          <w:szCs w:val="22"/>
        </w:rPr>
        <w:t>Stage 1</w:t>
      </w:r>
      <w:r w:rsidR="003C0368">
        <w:rPr>
          <w:rFonts w:ascii="Arial" w:hAnsi="Arial" w:cs="Arial"/>
          <w:sz w:val="22"/>
          <w:szCs w:val="22"/>
        </w:rPr>
        <w:t>.</w:t>
      </w:r>
      <w:r w:rsidRPr="002023E9">
        <w:rPr>
          <w:rFonts w:ascii="Arial" w:hAnsi="Arial" w:cs="Arial"/>
          <w:sz w:val="22"/>
          <w:szCs w:val="22"/>
        </w:rPr>
        <w:t xml:space="preserve"> Water Alert: Savings up to ten percent. Stage 1 shall be normal operating conditions in effect when the district is able to meet all the water demands of its </w:t>
      </w:r>
      <w:r w:rsidRPr="002023E9">
        <w:rPr>
          <w:rFonts w:ascii="Arial" w:hAnsi="Arial" w:cs="Arial"/>
          <w:sz w:val="22"/>
          <w:szCs w:val="22"/>
        </w:rPr>
        <w:lastRenderedPageBreak/>
        <w:t>customers in the immediate future. The district continuously operates under mandatory conservation. Unreasonable use and waste of water is prohibited, and water conservation measures are mandatory. All water users must continue to use water reasonably, to prevent the unreasonable use or waste of water, and to reduce water consumption to that necessary for ordinary domestic and commercial purposes.</w:t>
      </w:r>
    </w:p>
    <w:p w14:paraId="0B98D93E" w14:textId="77777777" w:rsidR="002023E9" w:rsidRPr="002023E9" w:rsidRDefault="002023E9" w:rsidP="002023E9">
      <w:pPr>
        <w:pStyle w:val="ListParagraph"/>
        <w:numPr>
          <w:ilvl w:val="1"/>
          <w:numId w:val="8"/>
        </w:numPr>
        <w:spacing w:after="160" w:line="259" w:lineRule="auto"/>
        <w:rPr>
          <w:rFonts w:ascii="Arial" w:hAnsi="Arial" w:cs="Arial"/>
          <w:sz w:val="22"/>
          <w:szCs w:val="22"/>
        </w:rPr>
      </w:pPr>
      <w:r w:rsidRPr="002023E9">
        <w:rPr>
          <w:rFonts w:ascii="Arial" w:hAnsi="Arial" w:cs="Arial"/>
          <w:sz w:val="22"/>
          <w:szCs w:val="22"/>
        </w:rPr>
        <w:t xml:space="preserve">The following conservations measure shall </w:t>
      </w:r>
      <w:proofErr w:type="gramStart"/>
      <w:r w:rsidRPr="002023E9">
        <w:rPr>
          <w:rFonts w:ascii="Arial" w:hAnsi="Arial" w:cs="Arial"/>
          <w:sz w:val="22"/>
          <w:szCs w:val="22"/>
        </w:rPr>
        <w:t>be in effect at all times</w:t>
      </w:r>
      <w:proofErr w:type="gramEnd"/>
      <w:r w:rsidRPr="002023E9">
        <w:rPr>
          <w:rFonts w:ascii="Arial" w:hAnsi="Arial" w:cs="Arial"/>
          <w:sz w:val="22"/>
          <w:szCs w:val="22"/>
        </w:rPr>
        <w:t>:</w:t>
      </w:r>
    </w:p>
    <w:p w14:paraId="01D2C704"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Exterior landscape plans for all new multi-family; commercial and industrial development shall provide for timed irrigation systems that provide options to irrigate landscapes after 8:00 p.m. but before 6:00 a.m. and shall require the use of drought resistant varieties of plants, shrubs, and turf.</w:t>
      </w:r>
    </w:p>
    <w:p w14:paraId="0E298D5E"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No customer of the district or other person acting on behalf of or under the direction of a customer shall cause or permit the use of water for irrigation of landscaping or other outdoor vegetation plantings, lawns, or other growth to exceed the amount required to provide reasonable irrigation of the same and shall not cause or permit any unreasonable or excessive waste of water from said irrigation activities or from watering devices or systems. Landscape watering shall be confined to a user’s property and shall not runoff onto adjacent properties, roadsides, or gutters. Free flow of water away from an irrigated site shall be presumptively considered excessive irrigation and waste.</w:t>
      </w:r>
    </w:p>
    <w:p w14:paraId="6B21095E"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Persons receiving water from the district who are engaged in agricultural practices, whether for the purpose of crop production or growing of commercial ornamental plants, shall provide, maintain, and use irrigation equipment and practices which are consistent with the efficiency standards of irrigators in arid environments. The general manager or his designee may require the owner or operators of these systems to prepare a plan describing their irrigation practices and equipment, including but not limited to, an estimate of the efficiency of the use of water on their properties.</w:t>
      </w:r>
    </w:p>
    <w:p w14:paraId="6D715128"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Commercial and industrial facilities shall, upon request of the general manager or his designee, provide the district with its plan to ensure conservation of water at its facilities. The district will provide these facilities with information regarding the average monthly water use by the facility for the last two-year period. The facility will be expected to provide the district with a plan to conserve or reduce the amount of water used by that percentage deemed to be necessary under the circumstances. After review and approval by the general manager or his designee, the water conservation plan shall be considered subject to inspection and enforcement by the district.</w:t>
      </w:r>
    </w:p>
    <w:p w14:paraId="2F436F08"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Unauthorized use of hydrants is prohibited. Authorization for use must be obtained from the district.</w:t>
      </w:r>
    </w:p>
    <w:p w14:paraId="4907575A" w14:textId="77777777" w:rsidR="002023E9" w:rsidRPr="002023E9" w:rsidRDefault="002023E9" w:rsidP="002023E9">
      <w:pPr>
        <w:pStyle w:val="ListParagraph"/>
        <w:numPr>
          <w:ilvl w:val="1"/>
          <w:numId w:val="8"/>
        </w:numPr>
        <w:spacing w:after="160" w:line="259" w:lineRule="auto"/>
        <w:rPr>
          <w:rFonts w:ascii="Arial" w:hAnsi="Arial" w:cs="Arial"/>
          <w:sz w:val="22"/>
          <w:szCs w:val="22"/>
        </w:rPr>
      </w:pPr>
      <w:r w:rsidRPr="002023E9">
        <w:rPr>
          <w:rFonts w:ascii="Arial" w:hAnsi="Arial" w:cs="Arial"/>
          <w:sz w:val="22"/>
          <w:szCs w:val="22"/>
        </w:rPr>
        <w:t>The district manager or his designee may also implement one or more of the following conservation instruments during this or any subsequent stage of water conservation:</w:t>
      </w:r>
    </w:p>
    <w:p w14:paraId="39AF028B"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Establish customer use baselines.</w:t>
      </w:r>
    </w:p>
    <w:p w14:paraId="0A016917"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lastRenderedPageBreak/>
        <w:t>Conduct a public information campaign that may consist of distribution of literature, speaking engagements, website updates, bill inserts, conservation messages printed in local newspapers, educational programs in area schools and/or other methods of disseminating information.</w:t>
      </w:r>
    </w:p>
    <w:p w14:paraId="73293B9E"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Implement programs to assist customers in reducing water use.</w:t>
      </w:r>
    </w:p>
    <w:p w14:paraId="0FE1194F" w14:textId="77777777" w:rsidR="002023E9" w:rsidRPr="002023E9" w:rsidRDefault="002023E9" w:rsidP="002023E9">
      <w:pPr>
        <w:pStyle w:val="ListParagraph"/>
        <w:numPr>
          <w:ilvl w:val="2"/>
          <w:numId w:val="8"/>
        </w:numPr>
        <w:spacing w:after="160" w:line="259" w:lineRule="auto"/>
        <w:rPr>
          <w:rFonts w:ascii="Arial" w:hAnsi="Arial" w:cs="Arial"/>
          <w:sz w:val="22"/>
          <w:szCs w:val="22"/>
        </w:rPr>
      </w:pPr>
      <w:r w:rsidRPr="002023E9">
        <w:rPr>
          <w:rFonts w:ascii="Arial" w:hAnsi="Arial" w:cs="Arial"/>
          <w:sz w:val="22"/>
          <w:szCs w:val="22"/>
        </w:rPr>
        <w:t>Evaluate operations and make operational changes.</w:t>
      </w:r>
    </w:p>
    <w:p w14:paraId="24382ABF" w14:textId="77777777" w:rsidR="002023E9" w:rsidRDefault="002023E9" w:rsidP="003A3811">
      <w:pPr>
        <w:pStyle w:val="ListParagraph"/>
        <w:spacing w:after="160" w:line="259" w:lineRule="auto"/>
        <w:rPr>
          <w:rFonts w:ascii="Arial" w:hAnsi="Arial" w:cs="Arial"/>
          <w:sz w:val="22"/>
          <w:szCs w:val="22"/>
        </w:rPr>
      </w:pPr>
    </w:p>
    <w:p w14:paraId="76242210" w14:textId="4444F357" w:rsidR="00AF0F0A" w:rsidRPr="00AF0F0A" w:rsidRDefault="00AF0F0A" w:rsidP="003A3811">
      <w:pPr>
        <w:pStyle w:val="ListParagraph"/>
        <w:spacing w:after="160" w:line="259" w:lineRule="auto"/>
        <w:rPr>
          <w:rFonts w:ascii="Arial" w:hAnsi="Arial" w:cs="Arial"/>
          <w:sz w:val="22"/>
          <w:szCs w:val="22"/>
        </w:rPr>
      </w:pPr>
      <w:r w:rsidRPr="00AF0F0A">
        <w:rPr>
          <w:rFonts w:ascii="Arial" w:hAnsi="Arial" w:cs="Arial"/>
          <w:sz w:val="22"/>
          <w:szCs w:val="22"/>
        </w:rPr>
        <w:t xml:space="preserve">Stage 2. Moderate Water Shortage: Savings up to twenty (20) percent. Augmentation of water supply conditions requiring reduction in water use. All aspects of Stage 1, including conservation measures implemented, shall remain in effect. A reduction of water </w:t>
      </w:r>
      <w:proofErr w:type="gramStart"/>
      <w:r w:rsidRPr="00AF0F0A">
        <w:rPr>
          <w:rFonts w:ascii="Arial" w:hAnsi="Arial" w:cs="Arial"/>
          <w:sz w:val="22"/>
          <w:szCs w:val="22"/>
        </w:rPr>
        <w:t>use</w:t>
      </w:r>
      <w:proofErr w:type="gramEnd"/>
      <w:r w:rsidRPr="00AF0F0A">
        <w:rPr>
          <w:rFonts w:ascii="Arial" w:hAnsi="Arial" w:cs="Arial"/>
          <w:sz w:val="22"/>
          <w:szCs w:val="22"/>
        </w:rPr>
        <w:t xml:space="preserve"> by up to an additional ten percent is anticipated. Water consumption reduction methods from stage 1 may be intensified as needed. Additional voluntary conservation measures are encouraged.</w:t>
      </w:r>
    </w:p>
    <w:p w14:paraId="633BAF3B" w14:textId="77777777" w:rsidR="00AF0F0A" w:rsidRPr="00AF0F0A" w:rsidRDefault="00AF0F0A" w:rsidP="00AF0F0A">
      <w:pPr>
        <w:pStyle w:val="ListParagraph"/>
        <w:numPr>
          <w:ilvl w:val="1"/>
          <w:numId w:val="8"/>
        </w:numPr>
        <w:spacing w:after="160" w:line="259" w:lineRule="auto"/>
        <w:rPr>
          <w:rFonts w:ascii="Arial" w:hAnsi="Arial" w:cs="Arial"/>
          <w:sz w:val="22"/>
          <w:szCs w:val="22"/>
        </w:rPr>
      </w:pPr>
      <w:r w:rsidRPr="00AF0F0A">
        <w:rPr>
          <w:rFonts w:ascii="Arial" w:hAnsi="Arial" w:cs="Arial"/>
          <w:sz w:val="22"/>
          <w:szCs w:val="22"/>
        </w:rPr>
        <w:t>The following additional mandatory consumption reduction methods may be in effect:</w:t>
      </w:r>
    </w:p>
    <w:p w14:paraId="03BE482C"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 xml:space="preserve">Parks, golf courses (municipal and private) and school grounds which use water provided by the district shall be irrigated between the hours of 10:00 p.m. and 5:00 a.m., or such other times as may be determined appropriate by the district. Additionally, turf areas </w:t>
      </w:r>
      <w:proofErr w:type="gramStart"/>
      <w:r w:rsidRPr="00AF0F0A">
        <w:rPr>
          <w:rFonts w:ascii="Arial" w:hAnsi="Arial" w:cs="Arial"/>
          <w:sz w:val="22"/>
          <w:szCs w:val="22"/>
        </w:rPr>
        <w:t>in excess of</w:t>
      </w:r>
      <w:proofErr w:type="gramEnd"/>
      <w:r w:rsidRPr="00AF0F0A">
        <w:rPr>
          <w:rFonts w:ascii="Arial" w:hAnsi="Arial" w:cs="Arial"/>
          <w:sz w:val="22"/>
          <w:szCs w:val="22"/>
        </w:rPr>
        <w:t xml:space="preserve"> one thousand (1,000) square feet will be required to use soil moisture sensors and rain shut-off valves as part of the irrigation system.</w:t>
      </w:r>
    </w:p>
    <w:p w14:paraId="35E37C61"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Commercial, industrial, institutional equipment that uses water must be properly maintained and in full working order to eliminate unreasonable or wasteful uses of water.</w:t>
      </w:r>
    </w:p>
    <w:p w14:paraId="73275825"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The washing of cars, trucks or other vehicles is not permitted, except with a hose equipped with an automatic shut-off device, or at a commercial facility designed and so designated on the district’s billing records.</w:t>
      </w:r>
    </w:p>
    <w:p w14:paraId="476D8B83"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All residential, public, and recreational swimming pools shall use evaporation resistant covers and shall recirculate water. Any swimming pool which does not have a cover installed during periods of nonuse shall be considered an unreasonable and wasteful use of water.</w:t>
      </w:r>
    </w:p>
    <w:p w14:paraId="508DF509"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Utilize sweeping or other methods to clean impervious surfaces such as driveways, sidewalks, and parking lot. The use of water to clean impervious surfaces is prohibited unless for public health and safety purposes.</w:t>
      </w:r>
    </w:p>
    <w:p w14:paraId="70FE28F1" w14:textId="77777777" w:rsidR="00AF0F0A" w:rsidRPr="00AF0F0A" w:rsidRDefault="00AF0F0A" w:rsidP="00AF0F0A">
      <w:pPr>
        <w:pStyle w:val="ListParagraph"/>
        <w:numPr>
          <w:ilvl w:val="1"/>
          <w:numId w:val="8"/>
        </w:numPr>
        <w:spacing w:after="160" w:line="259" w:lineRule="auto"/>
        <w:rPr>
          <w:rFonts w:ascii="Arial" w:hAnsi="Arial" w:cs="Arial"/>
          <w:sz w:val="22"/>
          <w:szCs w:val="22"/>
        </w:rPr>
      </w:pPr>
      <w:r w:rsidRPr="00AF0F0A">
        <w:rPr>
          <w:rFonts w:ascii="Arial" w:hAnsi="Arial" w:cs="Arial"/>
          <w:sz w:val="22"/>
          <w:szCs w:val="22"/>
        </w:rPr>
        <w:t>Customers are encouraged to practice the following consumption reduction measures:</w:t>
      </w:r>
    </w:p>
    <w:p w14:paraId="61759B1D"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Fix leaks or faulty sprinklers promptly.</w:t>
      </w:r>
    </w:p>
    <w:p w14:paraId="77CC8139"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Decorative water features (water fountains, etc.) should recirculate water and be leak proof.</w:t>
      </w:r>
    </w:p>
    <w:p w14:paraId="7B8651CD"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Irrigate landscapes between the hours of 10:00 p.m. and 5:00 a.m. to reduce evaporation.</w:t>
      </w:r>
    </w:p>
    <w:p w14:paraId="6AFD2D77"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Landscape watering should not occur during rain events.</w:t>
      </w:r>
    </w:p>
    <w:p w14:paraId="0DC62226"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Equip all hoses with a shut-off nozzle while using water for any purpose.</w:t>
      </w:r>
    </w:p>
    <w:p w14:paraId="0518BF49"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Wash only full loads when washing dishes or clothes.</w:t>
      </w:r>
    </w:p>
    <w:p w14:paraId="216EFED5"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t>Restaurants serve water to patrons upon request.</w:t>
      </w:r>
    </w:p>
    <w:p w14:paraId="3A32E468" w14:textId="77777777" w:rsidR="00AF0F0A" w:rsidRPr="00AF0F0A" w:rsidRDefault="00AF0F0A" w:rsidP="00AF0F0A">
      <w:pPr>
        <w:pStyle w:val="ListParagraph"/>
        <w:numPr>
          <w:ilvl w:val="2"/>
          <w:numId w:val="8"/>
        </w:numPr>
        <w:spacing w:after="160" w:line="259" w:lineRule="auto"/>
        <w:rPr>
          <w:rFonts w:ascii="Arial" w:hAnsi="Arial" w:cs="Arial"/>
          <w:sz w:val="22"/>
          <w:szCs w:val="22"/>
        </w:rPr>
      </w:pPr>
      <w:r w:rsidRPr="00AF0F0A">
        <w:rPr>
          <w:rFonts w:ascii="Arial" w:hAnsi="Arial" w:cs="Arial"/>
          <w:sz w:val="22"/>
          <w:szCs w:val="22"/>
        </w:rPr>
        <w:lastRenderedPageBreak/>
        <w:t>Hotels and motels – encourage guests to conserve water and limit hotel laundering of linens and towels.</w:t>
      </w:r>
    </w:p>
    <w:p w14:paraId="2A116EAF" w14:textId="77777777" w:rsidR="00165B09" w:rsidRDefault="00165B09" w:rsidP="00DA71AC">
      <w:pPr>
        <w:jc w:val="both"/>
        <w:rPr>
          <w:rFonts w:ascii="Arial" w:hAnsi="Arial" w:cs="Arial"/>
          <w:sz w:val="22"/>
          <w:szCs w:val="22"/>
        </w:rPr>
      </w:pPr>
    </w:p>
    <w:p w14:paraId="5B6BB1F1" w14:textId="77777777" w:rsidR="002023E9" w:rsidRDefault="002023E9" w:rsidP="00DA71AC">
      <w:pPr>
        <w:jc w:val="both"/>
        <w:rPr>
          <w:rFonts w:ascii="Arial" w:hAnsi="Arial" w:cs="Arial"/>
          <w:sz w:val="22"/>
          <w:szCs w:val="22"/>
        </w:rPr>
      </w:pPr>
    </w:p>
    <w:p w14:paraId="0CEC9D16" w14:textId="4E373DE6" w:rsidR="00880A60" w:rsidRDefault="00880A60" w:rsidP="00DA71AC">
      <w:pPr>
        <w:jc w:val="both"/>
        <w:rPr>
          <w:rFonts w:ascii="Arial" w:hAnsi="Arial" w:cs="Arial"/>
          <w:sz w:val="22"/>
          <w:szCs w:val="22"/>
        </w:rPr>
      </w:pPr>
      <w:r>
        <w:rPr>
          <w:rFonts w:ascii="Arial" w:hAnsi="Arial" w:cs="Arial"/>
          <w:sz w:val="22"/>
          <w:szCs w:val="22"/>
        </w:rPr>
        <w:t xml:space="preserve">The </w:t>
      </w:r>
      <w:proofErr w:type="gramStart"/>
      <w:r>
        <w:rPr>
          <w:rFonts w:ascii="Arial" w:hAnsi="Arial" w:cs="Arial"/>
          <w:sz w:val="22"/>
          <w:szCs w:val="22"/>
        </w:rPr>
        <w:t>District</w:t>
      </w:r>
      <w:proofErr w:type="gramEnd"/>
      <w:r>
        <w:rPr>
          <w:rFonts w:ascii="Arial" w:hAnsi="Arial" w:cs="Arial"/>
          <w:sz w:val="22"/>
          <w:szCs w:val="22"/>
        </w:rPr>
        <w:t xml:space="preserve"> plan does not include a provision for the </w:t>
      </w:r>
      <w:r w:rsidR="003C0368">
        <w:rPr>
          <w:rFonts w:ascii="Arial" w:hAnsi="Arial" w:cs="Arial"/>
          <w:sz w:val="22"/>
          <w:szCs w:val="22"/>
        </w:rPr>
        <w:t xml:space="preserve">new state mandate that prohibits </w:t>
      </w:r>
      <w:r>
        <w:rPr>
          <w:rFonts w:ascii="Arial" w:hAnsi="Arial" w:cs="Arial"/>
          <w:sz w:val="22"/>
          <w:szCs w:val="22"/>
        </w:rPr>
        <w:t xml:space="preserve">outdoor irrigation on non-functional turn for commercial, industrial and intuitional sectors. As such, the Board is asked to come into compliance with this state mandate. </w:t>
      </w:r>
    </w:p>
    <w:p w14:paraId="1A8C7996" w14:textId="77777777" w:rsidR="00880A60" w:rsidRDefault="00880A60" w:rsidP="00DA71AC">
      <w:pPr>
        <w:jc w:val="both"/>
        <w:rPr>
          <w:rFonts w:ascii="Arial" w:hAnsi="Arial" w:cs="Arial"/>
          <w:sz w:val="22"/>
          <w:szCs w:val="22"/>
        </w:rPr>
      </w:pPr>
    </w:p>
    <w:p w14:paraId="0610F1BD" w14:textId="50DDEB5B" w:rsidR="009A1563" w:rsidRDefault="00C64A71" w:rsidP="00DA71AC">
      <w:pPr>
        <w:jc w:val="both"/>
        <w:rPr>
          <w:rFonts w:ascii="Arial" w:hAnsi="Arial" w:cs="Arial"/>
          <w:sz w:val="22"/>
          <w:szCs w:val="22"/>
        </w:rPr>
      </w:pPr>
      <w:r>
        <w:rPr>
          <w:rFonts w:ascii="Arial" w:hAnsi="Arial" w:cs="Arial"/>
          <w:sz w:val="22"/>
          <w:szCs w:val="22"/>
        </w:rPr>
        <w:t xml:space="preserve">Staff will continue </w:t>
      </w:r>
      <w:r w:rsidR="004117F7">
        <w:rPr>
          <w:rFonts w:ascii="Arial" w:hAnsi="Arial" w:cs="Arial"/>
          <w:sz w:val="22"/>
          <w:szCs w:val="22"/>
        </w:rPr>
        <w:t>with</w:t>
      </w:r>
      <w:r>
        <w:rPr>
          <w:rFonts w:ascii="Arial" w:hAnsi="Arial" w:cs="Arial"/>
          <w:sz w:val="22"/>
          <w:szCs w:val="22"/>
        </w:rPr>
        <w:t xml:space="preserve"> public education and outreach</w:t>
      </w:r>
      <w:r w:rsidR="008777B0">
        <w:rPr>
          <w:rFonts w:ascii="Arial" w:hAnsi="Arial" w:cs="Arial"/>
          <w:sz w:val="22"/>
          <w:szCs w:val="22"/>
        </w:rPr>
        <w:t xml:space="preserve"> efforts calling for citizens to be water wise</w:t>
      </w:r>
      <w:r w:rsidR="00C148FD">
        <w:rPr>
          <w:rFonts w:ascii="Arial" w:hAnsi="Arial" w:cs="Arial"/>
          <w:sz w:val="22"/>
          <w:szCs w:val="22"/>
        </w:rPr>
        <w:t>,</w:t>
      </w:r>
      <w:r w:rsidR="008777B0">
        <w:rPr>
          <w:rFonts w:ascii="Arial" w:hAnsi="Arial" w:cs="Arial"/>
          <w:sz w:val="22"/>
          <w:szCs w:val="22"/>
        </w:rPr>
        <w:t xml:space="preserve"> as well as disseminate information regarding emergency conservation regulations</w:t>
      </w:r>
      <w:r w:rsidR="00BB28C1">
        <w:rPr>
          <w:rFonts w:ascii="Arial" w:hAnsi="Arial" w:cs="Arial"/>
          <w:sz w:val="22"/>
          <w:szCs w:val="22"/>
        </w:rPr>
        <w:t xml:space="preserve">. </w:t>
      </w:r>
      <w:r w:rsidR="001233C3">
        <w:rPr>
          <w:rFonts w:ascii="Arial" w:hAnsi="Arial" w:cs="Arial"/>
          <w:sz w:val="22"/>
          <w:szCs w:val="22"/>
        </w:rPr>
        <w:t>Although public education is a vital component in effect</w:t>
      </w:r>
      <w:r w:rsidR="00F86EFA">
        <w:rPr>
          <w:rFonts w:ascii="Arial" w:hAnsi="Arial" w:cs="Arial"/>
          <w:sz w:val="22"/>
          <w:szCs w:val="22"/>
        </w:rPr>
        <w:t>ive</w:t>
      </w:r>
      <w:r w:rsidR="001233C3">
        <w:rPr>
          <w:rFonts w:ascii="Arial" w:hAnsi="Arial" w:cs="Arial"/>
          <w:sz w:val="22"/>
          <w:szCs w:val="22"/>
        </w:rPr>
        <w:t xml:space="preserve"> water conservation programs, enforcement is a key instrument in non-</w:t>
      </w:r>
      <w:r w:rsidR="00C148FD">
        <w:rPr>
          <w:rFonts w:ascii="Arial" w:hAnsi="Arial" w:cs="Arial"/>
          <w:sz w:val="22"/>
          <w:szCs w:val="22"/>
        </w:rPr>
        <w:t xml:space="preserve">compliance cases. </w:t>
      </w:r>
    </w:p>
    <w:p w14:paraId="5316850C" w14:textId="77777777" w:rsidR="009A1563" w:rsidRDefault="009A1563" w:rsidP="00DA71AC">
      <w:pPr>
        <w:jc w:val="both"/>
        <w:rPr>
          <w:rFonts w:ascii="Arial" w:hAnsi="Arial" w:cs="Arial"/>
          <w:sz w:val="22"/>
          <w:szCs w:val="22"/>
        </w:rPr>
      </w:pPr>
    </w:p>
    <w:p w14:paraId="21FB0FB4" w14:textId="77777777" w:rsidR="00394BDD" w:rsidRDefault="00454CEC" w:rsidP="00DA71AC">
      <w:pPr>
        <w:jc w:val="both"/>
        <w:rPr>
          <w:rFonts w:ascii="Arial" w:hAnsi="Arial" w:cs="Arial"/>
          <w:sz w:val="22"/>
          <w:szCs w:val="22"/>
        </w:rPr>
      </w:pPr>
      <w:r>
        <w:rPr>
          <w:rFonts w:ascii="Arial" w:hAnsi="Arial" w:cs="Arial"/>
          <w:sz w:val="22"/>
          <w:szCs w:val="22"/>
        </w:rPr>
        <w:t xml:space="preserve">Implementing </w:t>
      </w:r>
      <w:proofErr w:type="gramStart"/>
      <w:r>
        <w:rPr>
          <w:rFonts w:ascii="Arial" w:hAnsi="Arial" w:cs="Arial"/>
          <w:sz w:val="22"/>
          <w:szCs w:val="22"/>
        </w:rPr>
        <w:t>all of</w:t>
      </w:r>
      <w:proofErr w:type="gramEnd"/>
      <w:r>
        <w:rPr>
          <w:rFonts w:ascii="Arial" w:hAnsi="Arial" w:cs="Arial"/>
          <w:sz w:val="22"/>
          <w:szCs w:val="22"/>
        </w:rPr>
        <w:t xml:space="preserve"> the aforementioned items is consistent with </w:t>
      </w:r>
      <w:r w:rsidR="00BC494D">
        <w:rPr>
          <w:rFonts w:ascii="Arial" w:hAnsi="Arial" w:cs="Arial"/>
          <w:sz w:val="22"/>
          <w:szCs w:val="22"/>
        </w:rPr>
        <w:t>the intent of the administration of SWRCB</w:t>
      </w:r>
      <w:r>
        <w:rPr>
          <w:rFonts w:ascii="Arial" w:hAnsi="Arial" w:cs="Arial"/>
          <w:sz w:val="22"/>
          <w:szCs w:val="22"/>
        </w:rPr>
        <w:t xml:space="preserve"> </w:t>
      </w:r>
      <w:r w:rsidR="00BC494D">
        <w:rPr>
          <w:rFonts w:ascii="Arial" w:hAnsi="Arial" w:cs="Arial"/>
          <w:sz w:val="22"/>
          <w:szCs w:val="22"/>
        </w:rPr>
        <w:t>drought emergency regulations</w:t>
      </w:r>
      <w:r>
        <w:rPr>
          <w:rFonts w:ascii="Arial" w:hAnsi="Arial" w:cs="Arial"/>
          <w:sz w:val="22"/>
          <w:szCs w:val="22"/>
        </w:rPr>
        <w:t>.</w:t>
      </w:r>
      <w:r w:rsidR="00FA610D">
        <w:rPr>
          <w:rFonts w:ascii="Arial" w:hAnsi="Arial" w:cs="Arial"/>
          <w:sz w:val="22"/>
          <w:szCs w:val="22"/>
        </w:rPr>
        <w:t xml:space="preserve"> Staff will continue to monitor reduction achievements and evaluate further restriction measures as needed.</w:t>
      </w:r>
    </w:p>
    <w:p w14:paraId="379626E9" w14:textId="77777777" w:rsidR="003D2BC2" w:rsidRPr="00DA71AC" w:rsidRDefault="003D2BC2" w:rsidP="00DA71AC">
      <w:pPr>
        <w:jc w:val="both"/>
        <w:rPr>
          <w:rFonts w:ascii="Arial" w:hAnsi="Arial" w:cs="Arial"/>
          <w:sz w:val="22"/>
          <w:szCs w:val="22"/>
        </w:rPr>
      </w:pPr>
    </w:p>
    <w:p w14:paraId="165F8D2B"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6AB759E6" w14:textId="77777777" w:rsidR="00394BDD" w:rsidRPr="00DA71AC" w:rsidRDefault="00394BDD" w:rsidP="00DA71AC">
      <w:pPr>
        <w:jc w:val="both"/>
        <w:rPr>
          <w:rFonts w:ascii="Arial" w:hAnsi="Arial" w:cs="Arial"/>
          <w:b/>
          <w:sz w:val="22"/>
          <w:szCs w:val="22"/>
        </w:rPr>
      </w:pPr>
    </w:p>
    <w:p w14:paraId="2F2F0EBC" w14:textId="60E37643" w:rsidR="006877DF" w:rsidRDefault="002023E9" w:rsidP="002023E9">
      <w:pPr>
        <w:jc w:val="both"/>
        <w:rPr>
          <w:rFonts w:ascii="Arial" w:hAnsi="Arial" w:cs="Arial"/>
          <w:sz w:val="22"/>
          <w:szCs w:val="22"/>
        </w:rPr>
      </w:pPr>
      <w:r>
        <w:rPr>
          <w:rFonts w:ascii="Arial" w:hAnsi="Arial" w:cs="Arial"/>
          <w:sz w:val="22"/>
          <w:szCs w:val="22"/>
        </w:rPr>
        <w:t>The fiscal impact associated with this item is nominal, however c</w:t>
      </w:r>
      <w:r w:rsidR="006877DF">
        <w:rPr>
          <w:rFonts w:ascii="Arial" w:hAnsi="Arial" w:cs="Arial"/>
          <w:sz w:val="22"/>
          <w:szCs w:val="22"/>
        </w:rPr>
        <w:t xml:space="preserve">onservation efforts may lead to reduced water consumption and </w:t>
      </w:r>
      <w:r w:rsidR="00987EE1">
        <w:rPr>
          <w:rFonts w:ascii="Arial" w:hAnsi="Arial" w:cs="Arial"/>
          <w:sz w:val="22"/>
          <w:szCs w:val="22"/>
        </w:rPr>
        <w:t xml:space="preserve">result in a decrease in </w:t>
      </w:r>
      <w:r w:rsidR="006877DF">
        <w:rPr>
          <w:rFonts w:ascii="Arial" w:hAnsi="Arial" w:cs="Arial"/>
          <w:sz w:val="22"/>
          <w:szCs w:val="22"/>
        </w:rPr>
        <w:t xml:space="preserve">water sales revenue for the </w:t>
      </w:r>
      <w:proofErr w:type="gramStart"/>
      <w:r w:rsidR="006877DF">
        <w:rPr>
          <w:rFonts w:ascii="Arial" w:hAnsi="Arial" w:cs="Arial"/>
          <w:sz w:val="22"/>
          <w:szCs w:val="22"/>
        </w:rPr>
        <w:t>District</w:t>
      </w:r>
      <w:proofErr w:type="gramEnd"/>
      <w:r w:rsidR="006877DF">
        <w:rPr>
          <w:rFonts w:ascii="Arial" w:hAnsi="Arial" w:cs="Arial"/>
          <w:sz w:val="22"/>
          <w:szCs w:val="22"/>
        </w:rPr>
        <w:t xml:space="preserve">. </w:t>
      </w:r>
    </w:p>
    <w:p w14:paraId="3B551372" w14:textId="77777777" w:rsidR="00E5325E" w:rsidRDefault="00E5325E" w:rsidP="00DA71AC">
      <w:pPr>
        <w:jc w:val="both"/>
        <w:rPr>
          <w:rFonts w:ascii="Arial" w:hAnsi="Arial" w:cs="Arial"/>
          <w:b/>
          <w:sz w:val="22"/>
          <w:szCs w:val="22"/>
        </w:rPr>
      </w:pPr>
    </w:p>
    <w:p w14:paraId="49D7CB63"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6A28009" w14:textId="77777777" w:rsidR="00B76BBE" w:rsidRDefault="00B76BBE" w:rsidP="00DA71AC">
      <w:pPr>
        <w:jc w:val="both"/>
        <w:rPr>
          <w:rFonts w:ascii="Arial" w:hAnsi="Arial" w:cs="Arial"/>
          <w:sz w:val="22"/>
          <w:szCs w:val="22"/>
        </w:rPr>
      </w:pPr>
    </w:p>
    <w:p w14:paraId="5AC725BF" w14:textId="77777777" w:rsidR="00E124E0" w:rsidRPr="006B3EF5" w:rsidRDefault="00E124E0" w:rsidP="00E124E0">
      <w:pPr>
        <w:pStyle w:val="ListParagraph"/>
        <w:jc w:val="both"/>
        <w:rPr>
          <w:rFonts w:ascii="Arial" w:hAnsi="Arial" w:cs="Arial"/>
          <w:sz w:val="22"/>
          <w:szCs w:val="22"/>
        </w:rPr>
      </w:pPr>
    </w:p>
    <w:p w14:paraId="24FFEE33" w14:textId="77777777" w:rsidR="006B3EF5" w:rsidRDefault="006B3EF5" w:rsidP="006B3EF5">
      <w:pPr>
        <w:numPr>
          <w:ilvl w:val="0"/>
          <w:numId w:val="1"/>
        </w:numPr>
        <w:jc w:val="both"/>
        <w:rPr>
          <w:rFonts w:ascii="Arial" w:hAnsi="Arial" w:cs="Arial"/>
          <w:sz w:val="22"/>
          <w:szCs w:val="22"/>
        </w:rPr>
      </w:pPr>
      <w:r>
        <w:rPr>
          <w:rFonts w:ascii="Arial" w:hAnsi="Arial" w:cs="Arial"/>
          <w:sz w:val="22"/>
          <w:szCs w:val="22"/>
        </w:rPr>
        <w:t>Provide alternative direction to staff.</w:t>
      </w:r>
    </w:p>
    <w:p w14:paraId="0961EC47" w14:textId="77777777" w:rsidR="00A97AFB" w:rsidRDefault="00A97AFB" w:rsidP="00A97AFB">
      <w:pPr>
        <w:jc w:val="both"/>
        <w:rPr>
          <w:rFonts w:ascii="Arial" w:hAnsi="Arial" w:cs="Arial"/>
          <w:sz w:val="22"/>
          <w:szCs w:val="22"/>
        </w:rPr>
      </w:pPr>
    </w:p>
    <w:p w14:paraId="0CB219CA"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2794247D" w14:textId="77777777" w:rsidR="004D287F" w:rsidRDefault="004D287F" w:rsidP="004D287F">
      <w:pPr>
        <w:jc w:val="both"/>
        <w:rPr>
          <w:rFonts w:ascii="Arial" w:hAnsi="Arial" w:cs="Arial"/>
          <w:b/>
          <w:sz w:val="22"/>
          <w:szCs w:val="22"/>
        </w:rPr>
      </w:pPr>
    </w:p>
    <w:p w14:paraId="79489B89" w14:textId="6A968C59" w:rsidR="00DA71AC" w:rsidRPr="00DA71AC" w:rsidRDefault="00F92EF9" w:rsidP="006D0E86">
      <w:pPr>
        <w:ind w:firstLine="720"/>
        <w:jc w:val="both"/>
        <w:rPr>
          <w:rFonts w:ascii="Arial" w:hAnsi="Arial" w:cs="Arial"/>
          <w:b/>
          <w:sz w:val="22"/>
          <w:szCs w:val="22"/>
        </w:rPr>
      </w:pPr>
      <w:r>
        <w:rPr>
          <w:rFonts w:ascii="Arial" w:hAnsi="Arial" w:cs="Arial"/>
          <w:sz w:val="22"/>
          <w:szCs w:val="22"/>
        </w:rPr>
        <w:t xml:space="preserve">1. </w:t>
      </w:r>
      <w:r w:rsidR="00F72E49">
        <w:rPr>
          <w:rFonts w:ascii="Arial" w:hAnsi="Arial" w:cs="Arial"/>
          <w:sz w:val="22"/>
          <w:szCs w:val="22"/>
        </w:rPr>
        <w:t xml:space="preserve"> </w:t>
      </w:r>
      <w:r w:rsidRPr="00F92EF9">
        <w:rPr>
          <w:rFonts w:ascii="Arial" w:hAnsi="Arial" w:cs="Arial"/>
          <w:iCs/>
          <w:sz w:val="22"/>
          <w:szCs w:val="22"/>
        </w:rPr>
        <w:t xml:space="preserve">Joint Resolution Nos. </w:t>
      </w:r>
      <w:r w:rsidR="002023E9">
        <w:rPr>
          <w:rFonts w:ascii="Arial" w:hAnsi="Arial" w:cs="Arial"/>
          <w:iCs/>
          <w:sz w:val="22"/>
          <w:szCs w:val="22"/>
        </w:rPr>
        <w:t>2022-46 and 2022-10</w:t>
      </w:r>
    </w:p>
    <w:sectPr w:rsidR="00DA71AC" w:rsidRPr="00DA71AC">
      <w:headerReference w:type="default" r:id="rId13"/>
      <w:footerReference w:type="default" r:id="rId14"/>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37DFF" w14:textId="77777777" w:rsidR="00C17D67" w:rsidRDefault="00C17D67">
      <w:r>
        <w:separator/>
      </w:r>
    </w:p>
  </w:endnote>
  <w:endnote w:type="continuationSeparator" w:id="0">
    <w:p w14:paraId="11EFD2C3" w14:textId="77777777" w:rsidR="00C17D67" w:rsidRDefault="00C17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altName w:val="Calibri"/>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2F5E6"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7674A" w14:textId="77777777" w:rsidR="00C17D67" w:rsidRDefault="00C17D67">
      <w:r>
        <w:separator/>
      </w:r>
    </w:p>
  </w:footnote>
  <w:footnote w:type="continuationSeparator" w:id="0">
    <w:p w14:paraId="26DFA43A" w14:textId="77777777" w:rsidR="00C17D67" w:rsidRDefault="00C17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9E31" w14:textId="77777777" w:rsidR="00373996" w:rsidRDefault="005B5039">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19073353" wp14:editId="4448A409">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DC6E6"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11A45AAC"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6937285D"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07335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7D5DC6E6"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11A45AAC"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6937285D"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31C9BF8B" wp14:editId="23C5FBE8">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B16489"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64149"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910D4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910D48">
      <w:rPr>
        <w:rFonts w:ascii="Arial" w:hAnsi="Arial" w:cs="Arial"/>
        <w:noProof/>
      </w:rPr>
      <w:t>5</w:t>
    </w:r>
    <w:r>
      <w:rPr>
        <w:rFonts w:ascii="Arial" w:hAnsi="Arial" w:cs="Arial"/>
      </w:rPr>
      <w:fldChar w:fldCharType="end"/>
    </w:r>
  </w:p>
  <w:p w14:paraId="23D36184" w14:textId="77777777" w:rsidR="00373996" w:rsidRDefault="006039E5" w:rsidP="00505860">
    <w:pPr>
      <w:pStyle w:val="Header"/>
      <w:rPr>
        <w:rFonts w:ascii="Arial" w:hAnsi="Arial" w:cs="Arial"/>
      </w:rPr>
    </w:pPr>
    <w:r>
      <w:rPr>
        <w:rFonts w:ascii="Arial" w:hAnsi="Arial" w:cs="Arial"/>
      </w:rPr>
      <w:t>Staff Report to the Mayor and Council Members</w:t>
    </w:r>
    <w:r w:rsidR="00290531">
      <w:rPr>
        <w:rFonts w:ascii="Arial" w:hAnsi="Arial" w:cs="Arial"/>
      </w:rPr>
      <w:t>, Chair and Board Members, Hesperia Water District</w:t>
    </w:r>
    <w:r w:rsidR="002035A1">
      <w:rPr>
        <w:rFonts w:ascii="Arial" w:hAnsi="Arial" w:cs="Arial"/>
      </w:rPr>
      <w:t xml:space="preserve"> </w:t>
    </w:r>
    <w:r w:rsidR="00290531">
      <w:rPr>
        <w:rFonts w:ascii="Arial" w:hAnsi="Arial" w:cs="Arial"/>
      </w:rPr>
      <w:t>Emergency Water Conservation Regulati</w:t>
    </w:r>
    <w:r w:rsidR="002035A1">
      <w:rPr>
        <w:rFonts w:ascii="Arial" w:hAnsi="Arial" w:cs="Arial"/>
      </w:rPr>
      <w:t>ons</w:t>
    </w:r>
  </w:p>
  <w:p w14:paraId="7F50D02D" w14:textId="66C2F1D5" w:rsidR="00373996" w:rsidRDefault="002023E9" w:rsidP="00505860">
    <w:pPr>
      <w:pStyle w:val="Header"/>
      <w:rPr>
        <w:rFonts w:ascii="Arial" w:hAnsi="Arial" w:cs="Arial"/>
      </w:rPr>
    </w:pPr>
    <w:r>
      <w:rPr>
        <w:rFonts w:ascii="Arial" w:hAnsi="Arial" w:cs="Arial"/>
      </w:rPr>
      <w:t>June 21</w:t>
    </w:r>
    <w:r w:rsidR="002035A1">
      <w:rPr>
        <w:rFonts w:ascii="Arial" w:hAnsi="Arial" w:cs="Arial"/>
      </w:rPr>
      <w:t>, 20</w:t>
    </w:r>
    <w:r>
      <w:rPr>
        <w:rFonts w:ascii="Arial" w:hAnsi="Arial" w:cs="Arial"/>
      </w:rPr>
      <w:t>22</w:t>
    </w:r>
  </w:p>
  <w:p w14:paraId="5A4F5CA3"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61BF4"/>
    <w:multiLevelType w:val="hybridMultilevel"/>
    <w:tmpl w:val="2C181D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1D41A5"/>
    <w:multiLevelType w:val="hybridMultilevel"/>
    <w:tmpl w:val="23DCFF50"/>
    <w:lvl w:ilvl="0" w:tplc="7A883A76">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32A32"/>
    <w:multiLevelType w:val="hybridMultilevel"/>
    <w:tmpl w:val="1D48AC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8E39B9"/>
    <w:multiLevelType w:val="hybridMultilevel"/>
    <w:tmpl w:val="0D9C5E56"/>
    <w:lvl w:ilvl="0" w:tplc="EDB010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C12609"/>
    <w:multiLevelType w:val="hybridMultilevel"/>
    <w:tmpl w:val="FE12B7B6"/>
    <w:lvl w:ilvl="0" w:tplc="FEEEA2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2C3693"/>
    <w:multiLevelType w:val="hybridMultilevel"/>
    <w:tmpl w:val="AEC8C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B87D59"/>
    <w:multiLevelType w:val="hybridMultilevel"/>
    <w:tmpl w:val="34D8A63A"/>
    <w:lvl w:ilvl="0" w:tplc="E97AB1D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15C2F12"/>
    <w:multiLevelType w:val="hybridMultilevel"/>
    <w:tmpl w:val="E272B3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FD50C3"/>
    <w:multiLevelType w:val="hybridMultilevel"/>
    <w:tmpl w:val="DA14B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525112"/>
    <w:multiLevelType w:val="hybridMultilevel"/>
    <w:tmpl w:val="063A2A5A"/>
    <w:lvl w:ilvl="0" w:tplc="12E6544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0505547">
    <w:abstractNumId w:val="8"/>
  </w:num>
  <w:num w:numId="2" w16cid:durableId="238714192">
    <w:abstractNumId w:val="2"/>
  </w:num>
  <w:num w:numId="3" w16cid:durableId="629942431">
    <w:abstractNumId w:val="7"/>
  </w:num>
  <w:num w:numId="4" w16cid:durableId="800998254">
    <w:abstractNumId w:val="1"/>
  </w:num>
  <w:num w:numId="5" w16cid:durableId="1286079420">
    <w:abstractNumId w:val="3"/>
  </w:num>
  <w:num w:numId="6" w16cid:durableId="131950989">
    <w:abstractNumId w:val="9"/>
  </w:num>
  <w:num w:numId="7" w16cid:durableId="660890002">
    <w:abstractNumId w:val="6"/>
  </w:num>
  <w:num w:numId="8" w16cid:durableId="1525632657">
    <w:abstractNumId w:val="4"/>
  </w:num>
  <w:num w:numId="9" w16cid:durableId="360710937">
    <w:abstractNumId w:val="0"/>
  </w:num>
  <w:num w:numId="10" w16cid:durableId="1291591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3D8"/>
    <w:rsid w:val="000041CB"/>
    <w:rsid w:val="00024D56"/>
    <w:rsid w:val="0005576A"/>
    <w:rsid w:val="00063C85"/>
    <w:rsid w:val="000A1506"/>
    <w:rsid w:val="000A3EA5"/>
    <w:rsid w:val="000A6AE6"/>
    <w:rsid w:val="000A6F62"/>
    <w:rsid w:val="000B28A4"/>
    <w:rsid w:val="000B700B"/>
    <w:rsid w:val="000B7E99"/>
    <w:rsid w:val="000D0E54"/>
    <w:rsid w:val="000D19A8"/>
    <w:rsid w:val="000D500C"/>
    <w:rsid w:val="001000D3"/>
    <w:rsid w:val="00115616"/>
    <w:rsid w:val="001233C3"/>
    <w:rsid w:val="0012471B"/>
    <w:rsid w:val="00157834"/>
    <w:rsid w:val="00165B09"/>
    <w:rsid w:val="001758F6"/>
    <w:rsid w:val="00181155"/>
    <w:rsid w:val="00195789"/>
    <w:rsid w:val="001C516A"/>
    <w:rsid w:val="001D0F5B"/>
    <w:rsid w:val="001E2185"/>
    <w:rsid w:val="001F1F36"/>
    <w:rsid w:val="001F5B31"/>
    <w:rsid w:val="002023E9"/>
    <w:rsid w:val="002035A1"/>
    <w:rsid w:val="00204034"/>
    <w:rsid w:val="00207E5C"/>
    <w:rsid w:val="00240A03"/>
    <w:rsid w:val="00240BDB"/>
    <w:rsid w:val="002517CA"/>
    <w:rsid w:val="00252488"/>
    <w:rsid w:val="00260A03"/>
    <w:rsid w:val="002620B3"/>
    <w:rsid w:val="002657D0"/>
    <w:rsid w:val="0027101A"/>
    <w:rsid w:val="00290531"/>
    <w:rsid w:val="0029231D"/>
    <w:rsid w:val="002A0797"/>
    <w:rsid w:val="002A46BA"/>
    <w:rsid w:val="002B65B5"/>
    <w:rsid w:val="002D793D"/>
    <w:rsid w:val="002F0864"/>
    <w:rsid w:val="002F48A1"/>
    <w:rsid w:val="00312293"/>
    <w:rsid w:val="00316E75"/>
    <w:rsid w:val="0031741A"/>
    <w:rsid w:val="00317D44"/>
    <w:rsid w:val="00320EF8"/>
    <w:rsid w:val="00335153"/>
    <w:rsid w:val="00341CBD"/>
    <w:rsid w:val="0035068B"/>
    <w:rsid w:val="00361018"/>
    <w:rsid w:val="00362475"/>
    <w:rsid w:val="00373996"/>
    <w:rsid w:val="00394BDD"/>
    <w:rsid w:val="0039644E"/>
    <w:rsid w:val="00397995"/>
    <w:rsid w:val="003A3811"/>
    <w:rsid w:val="003B7A2A"/>
    <w:rsid w:val="003C0368"/>
    <w:rsid w:val="003D2BC2"/>
    <w:rsid w:val="003E3E9A"/>
    <w:rsid w:val="004117F7"/>
    <w:rsid w:val="0043301A"/>
    <w:rsid w:val="00445556"/>
    <w:rsid w:val="00450109"/>
    <w:rsid w:val="00454CEC"/>
    <w:rsid w:val="0045667F"/>
    <w:rsid w:val="00472450"/>
    <w:rsid w:val="00481DCE"/>
    <w:rsid w:val="00495278"/>
    <w:rsid w:val="004A62B0"/>
    <w:rsid w:val="004C2E40"/>
    <w:rsid w:val="004C5520"/>
    <w:rsid w:val="004C5C55"/>
    <w:rsid w:val="004D0859"/>
    <w:rsid w:val="004D287F"/>
    <w:rsid w:val="004D46BC"/>
    <w:rsid w:val="004D51B6"/>
    <w:rsid w:val="00505860"/>
    <w:rsid w:val="00552153"/>
    <w:rsid w:val="00561A8A"/>
    <w:rsid w:val="005B5039"/>
    <w:rsid w:val="005B7180"/>
    <w:rsid w:val="005B7CC3"/>
    <w:rsid w:val="005C03FD"/>
    <w:rsid w:val="005C6D9E"/>
    <w:rsid w:val="005F5321"/>
    <w:rsid w:val="006000E1"/>
    <w:rsid w:val="006039E5"/>
    <w:rsid w:val="0061330D"/>
    <w:rsid w:val="00642633"/>
    <w:rsid w:val="00647334"/>
    <w:rsid w:val="00653C65"/>
    <w:rsid w:val="00666964"/>
    <w:rsid w:val="006760B3"/>
    <w:rsid w:val="006801EE"/>
    <w:rsid w:val="00684AEB"/>
    <w:rsid w:val="006877DF"/>
    <w:rsid w:val="006A1E68"/>
    <w:rsid w:val="006A52C5"/>
    <w:rsid w:val="006B22AA"/>
    <w:rsid w:val="006B3EF5"/>
    <w:rsid w:val="006D0E86"/>
    <w:rsid w:val="006D239A"/>
    <w:rsid w:val="0071070F"/>
    <w:rsid w:val="007162C3"/>
    <w:rsid w:val="00724877"/>
    <w:rsid w:val="00731159"/>
    <w:rsid w:val="0074094B"/>
    <w:rsid w:val="00746026"/>
    <w:rsid w:val="0075085C"/>
    <w:rsid w:val="007638A2"/>
    <w:rsid w:val="007B08E1"/>
    <w:rsid w:val="007C3746"/>
    <w:rsid w:val="007C5780"/>
    <w:rsid w:val="007D39F2"/>
    <w:rsid w:val="007E61C0"/>
    <w:rsid w:val="007F7820"/>
    <w:rsid w:val="00801788"/>
    <w:rsid w:val="00812CDC"/>
    <w:rsid w:val="00815637"/>
    <w:rsid w:val="00827927"/>
    <w:rsid w:val="00827A68"/>
    <w:rsid w:val="00840FAB"/>
    <w:rsid w:val="008777B0"/>
    <w:rsid w:val="00877F46"/>
    <w:rsid w:val="00880A60"/>
    <w:rsid w:val="008852C0"/>
    <w:rsid w:val="00891B16"/>
    <w:rsid w:val="008A0A17"/>
    <w:rsid w:val="008A4BF4"/>
    <w:rsid w:val="008C5C20"/>
    <w:rsid w:val="008F5796"/>
    <w:rsid w:val="008F5FF3"/>
    <w:rsid w:val="00910D48"/>
    <w:rsid w:val="009156B0"/>
    <w:rsid w:val="009163DC"/>
    <w:rsid w:val="00942C3C"/>
    <w:rsid w:val="00943726"/>
    <w:rsid w:val="00946D03"/>
    <w:rsid w:val="0095109A"/>
    <w:rsid w:val="00961750"/>
    <w:rsid w:val="0096543A"/>
    <w:rsid w:val="00984BA7"/>
    <w:rsid w:val="00987EE1"/>
    <w:rsid w:val="009A1563"/>
    <w:rsid w:val="009D65E5"/>
    <w:rsid w:val="009D7BA7"/>
    <w:rsid w:val="009E3131"/>
    <w:rsid w:val="00A26998"/>
    <w:rsid w:val="00A5486E"/>
    <w:rsid w:val="00A6687E"/>
    <w:rsid w:val="00A86991"/>
    <w:rsid w:val="00A97AFB"/>
    <w:rsid w:val="00AA2C2B"/>
    <w:rsid w:val="00AD12C1"/>
    <w:rsid w:val="00AF0F0A"/>
    <w:rsid w:val="00AF2A0D"/>
    <w:rsid w:val="00AF4213"/>
    <w:rsid w:val="00B07554"/>
    <w:rsid w:val="00B10B78"/>
    <w:rsid w:val="00B1704F"/>
    <w:rsid w:val="00B4511E"/>
    <w:rsid w:val="00B4607F"/>
    <w:rsid w:val="00B76BBE"/>
    <w:rsid w:val="00B775E5"/>
    <w:rsid w:val="00B83B28"/>
    <w:rsid w:val="00BB28C1"/>
    <w:rsid w:val="00BB6DAA"/>
    <w:rsid w:val="00BC494D"/>
    <w:rsid w:val="00BE340D"/>
    <w:rsid w:val="00BF3512"/>
    <w:rsid w:val="00C0240D"/>
    <w:rsid w:val="00C148FD"/>
    <w:rsid w:val="00C17844"/>
    <w:rsid w:val="00C17D67"/>
    <w:rsid w:val="00C24DDB"/>
    <w:rsid w:val="00C32367"/>
    <w:rsid w:val="00C335CC"/>
    <w:rsid w:val="00C3701B"/>
    <w:rsid w:val="00C43F2D"/>
    <w:rsid w:val="00C64A71"/>
    <w:rsid w:val="00C64B32"/>
    <w:rsid w:val="00C7323E"/>
    <w:rsid w:val="00C73851"/>
    <w:rsid w:val="00C931BF"/>
    <w:rsid w:val="00C95731"/>
    <w:rsid w:val="00CA5651"/>
    <w:rsid w:val="00CE0BF7"/>
    <w:rsid w:val="00CE45DC"/>
    <w:rsid w:val="00CF17CF"/>
    <w:rsid w:val="00D04746"/>
    <w:rsid w:val="00D05AA2"/>
    <w:rsid w:val="00D07A74"/>
    <w:rsid w:val="00D26357"/>
    <w:rsid w:val="00D63368"/>
    <w:rsid w:val="00D763D8"/>
    <w:rsid w:val="00DA71AC"/>
    <w:rsid w:val="00DB6A63"/>
    <w:rsid w:val="00DC6C80"/>
    <w:rsid w:val="00DD358A"/>
    <w:rsid w:val="00DD517C"/>
    <w:rsid w:val="00DE40DE"/>
    <w:rsid w:val="00DE4DEF"/>
    <w:rsid w:val="00DF3006"/>
    <w:rsid w:val="00DF5CE5"/>
    <w:rsid w:val="00E01D0C"/>
    <w:rsid w:val="00E124E0"/>
    <w:rsid w:val="00E5325E"/>
    <w:rsid w:val="00E71BB2"/>
    <w:rsid w:val="00EB69B7"/>
    <w:rsid w:val="00EC000A"/>
    <w:rsid w:val="00EC4C72"/>
    <w:rsid w:val="00EE5C8D"/>
    <w:rsid w:val="00EE6BB3"/>
    <w:rsid w:val="00EF51CE"/>
    <w:rsid w:val="00F15C52"/>
    <w:rsid w:val="00F25B82"/>
    <w:rsid w:val="00F32A58"/>
    <w:rsid w:val="00F42916"/>
    <w:rsid w:val="00F65B5D"/>
    <w:rsid w:val="00F72E49"/>
    <w:rsid w:val="00F82D61"/>
    <w:rsid w:val="00F86EFA"/>
    <w:rsid w:val="00F91535"/>
    <w:rsid w:val="00F92EF9"/>
    <w:rsid w:val="00FA2374"/>
    <w:rsid w:val="00FA2CED"/>
    <w:rsid w:val="00FA610D"/>
    <w:rsid w:val="00FA71E8"/>
    <w:rsid w:val="00FB3298"/>
    <w:rsid w:val="00FC2E29"/>
    <w:rsid w:val="00FC60AD"/>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6CAD3"/>
  <w15:docId w15:val="{FBCC379F-45AA-40E5-A7ED-D3B9A149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165B09"/>
    <w:pPr>
      <w:ind w:left="720"/>
      <w:contextualSpacing/>
    </w:pPr>
  </w:style>
  <w:style w:type="paragraph" w:styleId="CommentSubject">
    <w:name w:val="annotation subject"/>
    <w:basedOn w:val="CommentText"/>
    <w:next w:val="CommentText"/>
    <w:link w:val="CommentSubjectChar"/>
    <w:rsid w:val="0074094B"/>
    <w:rPr>
      <w:b/>
      <w:bCs/>
    </w:rPr>
  </w:style>
  <w:style w:type="character" w:customStyle="1" w:styleId="CommentTextChar">
    <w:name w:val="Comment Text Char"/>
    <w:basedOn w:val="DefaultParagraphFont"/>
    <w:link w:val="CommentText"/>
    <w:semiHidden/>
    <w:rsid w:val="0074094B"/>
  </w:style>
  <w:style w:type="character" w:customStyle="1" w:styleId="CommentSubjectChar">
    <w:name w:val="Comment Subject Char"/>
    <w:basedOn w:val="CommentTextChar"/>
    <w:link w:val="CommentSubject"/>
    <w:rsid w:val="0074094B"/>
    <w:rPr>
      <w:b/>
      <w:bCs/>
    </w:rPr>
  </w:style>
  <w:style w:type="paragraph" w:styleId="Revision">
    <w:name w:val="Revision"/>
    <w:hidden/>
    <w:uiPriority w:val="99"/>
    <w:semiHidden/>
    <w:rsid w:val="00910D48"/>
  </w:style>
  <w:style w:type="paragraph" w:customStyle="1" w:styleId="content2">
    <w:name w:val="content2"/>
    <w:basedOn w:val="Normal"/>
    <w:rsid w:val="00063C85"/>
    <w:pPr>
      <w:spacing w:before="100" w:beforeAutospacing="1" w:after="100" w:afterAutospacing="1"/>
    </w:pPr>
    <w:rPr>
      <w:sz w:val="24"/>
      <w:szCs w:val="24"/>
    </w:rPr>
  </w:style>
  <w:style w:type="paragraph" w:customStyle="1" w:styleId="incr2">
    <w:name w:val="incr2"/>
    <w:basedOn w:val="Normal"/>
    <w:rsid w:val="00063C85"/>
    <w:pPr>
      <w:spacing w:before="100" w:beforeAutospacing="1" w:after="100" w:afterAutospacing="1"/>
    </w:pPr>
    <w:rPr>
      <w:sz w:val="24"/>
      <w:szCs w:val="24"/>
    </w:rPr>
  </w:style>
  <w:style w:type="paragraph" w:customStyle="1" w:styleId="content3">
    <w:name w:val="content3"/>
    <w:basedOn w:val="Normal"/>
    <w:rsid w:val="00063C85"/>
    <w:pPr>
      <w:spacing w:before="100" w:beforeAutospacing="1" w:after="100" w:afterAutospacing="1"/>
    </w:pPr>
    <w:rPr>
      <w:sz w:val="24"/>
      <w:szCs w:val="24"/>
    </w:rPr>
  </w:style>
  <w:style w:type="paragraph" w:customStyle="1" w:styleId="incr3">
    <w:name w:val="incr3"/>
    <w:basedOn w:val="Normal"/>
    <w:rsid w:val="00063C85"/>
    <w:pPr>
      <w:spacing w:before="100" w:beforeAutospacing="1" w:after="100" w:afterAutospacing="1"/>
    </w:pPr>
    <w:rPr>
      <w:sz w:val="24"/>
      <w:szCs w:val="24"/>
    </w:rPr>
  </w:style>
  <w:style w:type="paragraph" w:customStyle="1" w:styleId="content4">
    <w:name w:val="content4"/>
    <w:basedOn w:val="Normal"/>
    <w:rsid w:val="00063C8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11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F60292C1-D1A3-47FB-BAE2-F4687F4E72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2B21ED-7A17-4D7B-9E3E-417E0490D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4</Pages>
  <Words>1410</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Tina Souza - Management Analyst</dc:creator>
  <cp:lastModifiedBy>Rachel Molina - Assistant City Manager</cp:lastModifiedBy>
  <cp:revision>15</cp:revision>
  <cp:lastPrinted>2015-05-06T22:53:00Z</cp:lastPrinted>
  <dcterms:created xsi:type="dcterms:W3CDTF">2022-06-14T20:55:00Z</dcterms:created>
  <dcterms:modified xsi:type="dcterms:W3CDTF">2022-06-16T00:13:00Z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