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2AF9A" w14:textId="77777777" w:rsidR="00481DCE" w:rsidRPr="002620B3" w:rsidRDefault="00606D28">
      <w:pPr>
        <w:rPr>
          <w:rFonts w:ascii="Arial" w:hAnsi="Arial" w:cs="Arial"/>
          <w:sz w:val="22"/>
          <w:szCs w:val="22"/>
        </w:rPr>
      </w:pPr>
      <w:r w:rsidRPr="002620B3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42C63324" wp14:editId="3DBB7352">
            <wp:simplePos x="0" y="0"/>
            <wp:positionH relativeFrom="column">
              <wp:posOffset>5313918</wp:posOffset>
            </wp:positionH>
            <wp:positionV relativeFrom="paragraph">
              <wp:posOffset>-685800</wp:posOffset>
            </wp:positionV>
            <wp:extent cx="1121569" cy="1495425"/>
            <wp:effectExtent l="0" t="0" r="2540" b="0"/>
            <wp:wrapNone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569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C7685C" w14:textId="77777777" w:rsidR="00481DCE" w:rsidRPr="002620B3" w:rsidRDefault="00481DCE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122CA56D" w14:textId="77777777">
        <w:trPr>
          <w:trHeight w:val="480"/>
        </w:trPr>
        <w:tc>
          <w:tcPr>
            <w:tcW w:w="1458" w:type="dxa"/>
          </w:tcPr>
          <w:p w14:paraId="11FB5ADB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72D93755" w14:textId="03DD29A1" w:rsidR="00394BDD" w:rsidRPr="002620B3" w:rsidRDefault="00DD2358" w:rsidP="00FE59FE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January 20, 2026</w:t>
            </w:r>
          </w:p>
        </w:tc>
      </w:tr>
      <w:tr w:rsidR="00394BDD" w:rsidRPr="002620B3" w14:paraId="0048B1A7" w14:textId="77777777">
        <w:trPr>
          <w:trHeight w:val="480"/>
        </w:trPr>
        <w:tc>
          <w:tcPr>
            <w:tcW w:w="1458" w:type="dxa"/>
          </w:tcPr>
          <w:p w14:paraId="55D30FA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24B05338" w14:textId="77777777" w:rsidR="00DD2358" w:rsidRPr="00D37002" w:rsidRDefault="00DD2358" w:rsidP="00DD2358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1B754AD0" w14:textId="77777777" w:rsidR="00DD2358" w:rsidRPr="00D37002" w:rsidRDefault="00DD2358" w:rsidP="00DD2358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City Council, Serving as Successor Agency to the Hesperia</w:t>
            </w:r>
          </w:p>
          <w:p w14:paraId="7DC3BB44" w14:textId="77777777" w:rsidR="00DD2358" w:rsidRPr="00D37002" w:rsidRDefault="00DD2358" w:rsidP="00DD2358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Community Redevelopment Agency</w:t>
            </w:r>
          </w:p>
          <w:p w14:paraId="58F41843" w14:textId="77777777" w:rsidR="00DD2358" w:rsidRPr="00D37002" w:rsidRDefault="00DD2358" w:rsidP="00DD2358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2753A639" w14:textId="77777777" w:rsidR="00DD2358" w:rsidRPr="00D37002" w:rsidRDefault="00DD2358" w:rsidP="00DD2358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4F1C910D" w14:textId="77777777" w:rsidR="00DD2358" w:rsidRDefault="00DD2358" w:rsidP="00DD235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1D02677C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0D7A68A" w14:textId="77777777">
        <w:trPr>
          <w:trHeight w:val="480"/>
        </w:trPr>
        <w:tc>
          <w:tcPr>
            <w:tcW w:w="1458" w:type="dxa"/>
          </w:tcPr>
          <w:p w14:paraId="7FD41095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058D17D3" w14:textId="6884563C" w:rsidR="00394BDD" w:rsidRPr="002620B3" w:rsidRDefault="007E6C4C" w:rsidP="00992BB4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394BDD" w:rsidRPr="002620B3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027278CB" w14:textId="77777777">
        <w:trPr>
          <w:trHeight w:val="480"/>
        </w:trPr>
        <w:tc>
          <w:tcPr>
            <w:tcW w:w="1458" w:type="dxa"/>
          </w:tcPr>
          <w:p w14:paraId="3C1CA80B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0918FAC9" w14:textId="77777777" w:rsidR="00DD2358" w:rsidRDefault="00DD2358" w:rsidP="00DD235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Casey Brooksher, Assistant City Manager</w:t>
            </w:r>
          </w:p>
          <w:p w14:paraId="1E599703" w14:textId="77777777" w:rsidR="00DD2358" w:rsidRPr="00D37002" w:rsidRDefault="00DD2358" w:rsidP="00DD235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Marc Morales, Senior Accountant</w:t>
            </w:r>
          </w:p>
          <w:p w14:paraId="7BCF946A" w14:textId="77777777" w:rsidR="00394BDD" w:rsidRDefault="00DD2358" w:rsidP="00DD235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Jonathan Settle, Accountant</w:t>
            </w:r>
          </w:p>
          <w:p w14:paraId="2C66E52B" w14:textId="6E030516" w:rsidR="00DD2358" w:rsidRPr="002620B3" w:rsidRDefault="00DD2358" w:rsidP="00DD235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4F4C970C" w14:textId="77777777">
        <w:trPr>
          <w:trHeight w:val="480"/>
        </w:trPr>
        <w:tc>
          <w:tcPr>
            <w:tcW w:w="1458" w:type="dxa"/>
          </w:tcPr>
          <w:p w14:paraId="7C90B2DF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562B1EE2" w14:textId="3F549532" w:rsidR="00394BDD" w:rsidRPr="002620B3" w:rsidRDefault="00DD2358" w:rsidP="00FE59F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Treasurer’s Cash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Report for the unaudited period ended November 30, 2025</w:t>
            </w:r>
          </w:p>
        </w:tc>
      </w:tr>
    </w:tbl>
    <w:p w14:paraId="484B841F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0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0846C6A8" w14:textId="0B5A4932" w:rsidR="00394BDD" w:rsidRPr="00DA03AA" w:rsidRDefault="00606D28" w:rsidP="00DA03AA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6466326" wp14:editId="0556A809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9A2025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Lq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879253A" wp14:editId="0A96189C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12AD9A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wp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5aE1vXEFRFRqa0Nx9KRezbOm3x1SumqJ2vNI8e1sIC8LGcm7lLBxBi7Y9V80gxhy8Dr2&#10;6dTYLkBCB9ApynG+ycFPHlE4nKWP0zSfYkQ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"/>
            </w:pict>
          </mc:Fallback>
        </mc:AlternateContent>
      </w:r>
    </w:p>
    <w:p w14:paraId="1E3FD182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5B3778BA" w14:textId="77777777" w:rsidR="00DD2358" w:rsidRPr="00DA71AC" w:rsidRDefault="00DD2358" w:rsidP="00DD2358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7A1F6A48" w14:textId="77777777" w:rsidR="00DD2358" w:rsidRPr="00D10E4A" w:rsidRDefault="00DD2358" w:rsidP="00DD2358">
      <w:pPr>
        <w:jc w:val="both"/>
        <w:rPr>
          <w:rFonts w:ascii="Arial" w:hAnsi="Arial" w:cs="Arial"/>
          <w:b/>
        </w:rPr>
      </w:pPr>
    </w:p>
    <w:p w14:paraId="223D4FE2" w14:textId="77777777" w:rsidR="00DD2358" w:rsidRPr="00DA71AC" w:rsidRDefault="00DD2358" w:rsidP="00DD2358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iCs/>
          <w:sz w:val="22"/>
          <w:szCs w:val="22"/>
        </w:rPr>
        <w:t>It is recommended that the Council/Board accept the Treasurer’s Cash Report for the City, Successor Agency to the Hesperia Community Redevelopment Agency, Hesperia Housing Authority, Community Develo</w:t>
      </w:r>
      <w:r>
        <w:rPr>
          <w:rFonts w:ascii="Arial" w:hAnsi="Arial" w:cs="Arial"/>
          <w:iCs/>
          <w:sz w:val="22"/>
          <w:szCs w:val="22"/>
        </w:rPr>
        <w:t>pment Commission,</w:t>
      </w:r>
      <w:r w:rsidRPr="00D37002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252E512B" w14:textId="77777777" w:rsidR="00DD2358" w:rsidRPr="00D10E4A" w:rsidRDefault="00DD2358" w:rsidP="00DD2358">
      <w:pPr>
        <w:jc w:val="both"/>
        <w:rPr>
          <w:rFonts w:ascii="Arial" w:hAnsi="Arial" w:cs="Arial"/>
          <w:b/>
        </w:rPr>
      </w:pPr>
    </w:p>
    <w:p w14:paraId="7CEC9DB5" w14:textId="77777777" w:rsidR="00DD2358" w:rsidRPr="00DA71AC" w:rsidRDefault="00DD2358" w:rsidP="00DD2358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1C6B26B6" w14:textId="77777777" w:rsidR="00DD2358" w:rsidRPr="00D10E4A" w:rsidRDefault="00DD2358" w:rsidP="00DD2358">
      <w:pPr>
        <w:jc w:val="both"/>
        <w:rPr>
          <w:rFonts w:ascii="Arial" w:hAnsi="Arial" w:cs="Arial"/>
        </w:rPr>
      </w:pPr>
    </w:p>
    <w:p w14:paraId="55B8D4A1" w14:textId="5E6F3377" w:rsidR="00DD2358" w:rsidRDefault="00DD2358" w:rsidP="00DD2358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This report is presented to the City Council pursuant to Government Code Section 53646 (b)</w:t>
      </w:r>
      <w:r>
        <w:rPr>
          <w:rFonts w:ascii="Arial" w:hAnsi="Arial" w:cs="Arial"/>
          <w:sz w:val="22"/>
          <w:szCs w:val="22"/>
        </w:rPr>
        <w:t>,</w:t>
      </w:r>
      <w:r w:rsidRPr="00D37002">
        <w:rPr>
          <w:rFonts w:ascii="Arial" w:hAnsi="Arial" w:cs="Arial"/>
          <w:sz w:val="22"/>
          <w:szCs w:val="22"/>
        </w:rPr>
        <w:t xml:space="preserve"> setting forth the City’s investment portfolio.</w:t>
      </w:r>
    </w:p>
    <w:p w14:paraId="2EC20D64" w14:textId="77777777" w:rsidR="00DD2358" w:rsidRPr="00D10E4A" w:rsidRDefault="00DD2358" w:rsidP="00DD2358">
      <w:pPr>
        <w:jc w:val="both"/>
        <w:rPr>
          <w:rFonts w:ascii="Arial" w:hAnsi="Arial" w:cs="Arial"/>
        </w:rPr>
      </w:pPr>
    </w:p>
    <w:p w14:paraId="65887431" w14:textId="77777777" w:rsidR="00DD2358" w:rsidRPr="00DA71AC" w:rsidRDefault="00DD2358" w:rsidP="00DD2358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3EDE64DA" w14:textId="77777777" w:rsidR="00DD2358" w:rsidRPr="00D10E4A" w:rsidRDefault="00DD2358" w:rsidP="00DD2358">
      <w:pPr>
        <w:jc w:val="both"/>
        <w:rPr>
          <w:rFonts w:ascii="Arial" w:hAnsi="Arial" w:cs="Arial"/>
        </w:rPr>
      </w:pPr>
    </w:p>
    <w:p w14:paraId="74CFCBFE" w14:textId="5A85A5CC" w:rsidR="00DD2358" w:rsidRPr="00DA71AC" w:rsidRDefault="00DD2358" w:rsidP="00DD2358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The Treasurer’s Cash Reports for each agency</w:t>
      </w:r>
      <w:r>
        <w:rPr>
          <w:rFonts w:ascii="Arial" w:hAnsi="Arial" w:cs="Arial"/>
          <w:sz w:val="22"/>
          <w:szCs w:val="22"/>
        </w:rPr>
        <w:t xml:space="preserve">, the Income Statement for the Hesperia Golf Course, and the Cash Summary Report for the Animal Control Donation Trust are presented on the following pages.   </w:t>
      </w:r>
    </w:p>
    <w:p w14:paraId="62D1D671" w14:textId="77777777" w:rsidR="00DD2358" w:rsidRDefault="00DD2358" w:rsidP="00DD2358">
      <w:pPr>
        <w:jc w:val="both"/>
        <w:rPr>
          <w:rFonts w:ascii="Arial" w:hAnsi="Arial" w:cs="Arial"/>
          <w:iCs/>
          <w:noProof/>
          <w:sz w:val="22"/>
          <w:szCs w:val="22"/>
        </w:rPr>
      </w:pPr>
    </w:p>
    <w:p w14:paraId="271CA0F7" w14:textId="77777777" w:rsidR="00DD2358" w:rsidRPr="00DC4793" w:rsidRDefault="00DD2358" w:rsidP="00DD2358">
      <w:pPr>
        <w:jc w:val="both"/>
        <w:rPr>
          <w:rFonts w:ascii="Arial" w:hAnsi="Arial" w:cs="Arial"/>
          <w:b/>
          <w:bCs/>
          <w:iCs/>
          <w:noProof/>
          <w:sz w:val="22"/>
          <w:szCs w:val="22"/>
        </w:rPr>
      </w:pPr>
      <w:r w:rsidRPr="00DC4793">
        <w:rPr>
          <w:rFonts w:ascii="Arial" w:hAnsi="Arial" w:cs="Arial"/>
          <w:b/>
          <w:bCs/>
          <w:iCs/>
          <w:noProof/>
          <w:sz w:val="22"/>
          <w:szCs w:val="22"/>
        </w:rPr>
        <w:t>CITY GOAL SUPPORTED BY THIS ITEM</w:t>
      </w:r>
    </w:p>
    <w:p w14:paraId="1057FD7F" w14:textId="77777777" w:rsidR="00DD2358" w:rsidRDefault="00DD2358" w:rsidP="00DD2358">
      <w:pPr>
        <w:jc w:val="both"/>
        <w:rPr>
          <w:rFonts w:ascii="Arial" w:hAnsi="Arial" w:cs="Arial"/>
          <w:iCs/>
          <w:noProof/>
          <w:sz w:val="22"/>
          <w:szCs w:val="22"/>
        </w:rPr>
      </w:pPr>
    </w:p>
    <w:p w14:paraId="1AA4BBD8" w14:textId="77777777" w:rsidR="00DD2358" w:rsidRDefault="00DD2358" w:rsidP="00DD2358">
      <w:pPr>
        <w:jc w:val="both"/>
        <w:rPr>
          <w:rFonts w:ascii="Arial" w:hAnsi="Arial" w:cs="Arial"/>
          <w:sz w:val="22"/>
          <w:szCs w:val="22"/>
        </w:rPr>
      </w:pPr>
      <w:r w:rsidRPr="00DC4793">
        <w:rPr>
          <w:rFonts w:ascii="Arial" w:hAnsi="Arial" w:cs="Arial"/>
          <w:b/>
          <w:bCs/>
          <w:iCs/>
          <w:noProof/>
          <w:sz w:val="22"/>
          <w:szCs w:val="22"/>
        </w:rPr>
        <w:t>Financial Health</w:t>
      </w:r>
      <w:r>
        <w:rPr>
          <w:rFonts w:ascii="Arial" w:hAnsi="Arial" w:cs="Arial"/>
          <w:iCs/>
          <w:noProof/>
          <w:sz w:val="22"/>
          <w:szCs w:val="22"/>
        </w:rPr>
        <w:t xml:space="preserve"> – Maintain a balanced budget and adequate reserves.</w:t>
      </w:r>
    </w:p>
    <w:p w14:paraId="3CC7049E" w14:textId="77777777" w:rsidR="00DD2358" w:rsidRDefault="00DD2358" w:rsidP="00DD2358">
      <w:pPr>
        <w:jc w:val="both"/>
        <w:rPr>
          <w:rFonts w:ascii="Arial" w:hAnsi="Arial" w:cs="Arial"/>
          <w:b/>
          <w:sz w:val="22"/>
          <w:szCs w:val="22"/>
        </w:rPr>
      </w:pPr>
    </w:p>
    <w:p w14:paraId="3A08EF40" w14:textId="77777777" w:rsidR="00DD2358" w:rsidRPr="00DA71AC" w:rsidRDefault="00DD2358" w:rsidP="00DD2358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03CF3987" w14:textId="77777777" w:rsidR="00DD2358" w:rsidRPr="00D10E4A" w:rsidRDefault="00DD2358" w:rsidP="00DD2358">
      <w:pPr>
        <w:jc w:val="both"/>
        <w:rPr>
          <w:rFonts w:ascii="Arial" w:hAnsi="Arial" w:cs="Arial"/>
          <w:b/>
        </w:rPr>
      </w:pPr>
    </w:p>
    <w:p w14:paraId="3FDEAA43" w14:textId="77777777" w:rsidR="00DD2358" w:rsidRDefault="00DD2358" w:rsidP="00DD2358">
      <w:pPr>
        <w:jc w:val="both"/>
        <w:rPr>
          <w:rFonts w:ascii="Arial" w:hAnsi="Arial" w:cs="Arial"/>
          <w:iCs/>
          <w:noProof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 xml:space="preserve">These reports </w:t>
      </w:r>
      <w:r>
        <w:rPr>
          <w:rFonts w:ascii="Arial" w:hAnsi="Arial" w:cs="Arial"/>
          <w:sz w:val="22"/>
          <w:szCs w:val="22"/>
        </w:rPr>
        <w:t xml:space="preserve">reflect unaudited cash balances as of </w:t>
      </w:r>
      <w:r>
        <w:rPr>
          <w:rFonts w:ascii="Arial" w:hAnsi="Arial" w:cs="Arial"/>
          <w:iCs/>
          <w:noProof/>
          <w:sz w:val="22"/>
          <w:szCs w:val="22"/>
        </w:rPr>
        <w:t>November 30, 2025.</w:t>
      </w:r>
    </w:p>
    <w:p w14:paraId="5C36AB59" w14:textId="77777777" w:rsidR="00DD2358" w:rsidRPr="00D10E4A" w:rsidRDefault="00DD2358" w:rsidP="00DD2358">
      <w:pPr>
        <w:jc w:val="both"/>
        <w:rPr>
          <w:rFonts w:ascii="Arial" w:hAnsi="Arial" w:cs="Arial"/>
          <w:b/>
        </w:rPr>
      </w:pPr>
    </w:p>
    <w:p w14:paraId="38585B76" w14:textId="77777777" w:rsidR="00DD2358" w:rsidRPr="00DA71AC" w:rsidRDefault="00DD2358" w:rsidP="00DD2358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30B98773" w14:textId="77777777" w:rsidR="00DD2358" w:rsidRPr="00D10E4A" w:rsidRDefault="00DD2358" w:rsidP="00DD2358">
      <w:pPr>
        <w:jc w:val="both"/>
        <w:rPr>
          <w:rFonts w:ascii="Arial" w:hAnsi="Arial" w:cs="Arial"/>
        </w:rPr>
      </w:pPr>
    </w:p>
    <w:p w14:paraId="588E087D" w14:textId="77777777" w:rsidR="00DD2358" w:rsidRDefault="00DD2358" w:rsidP="00DD2358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 xml:space="preserve">Provide alternative </w:t>
      </w:r>
      <w:proofErr w:type="gramStart"/>
      <w:r w:rsidRPr="00D37002">
        <w:rPr>
          <w:rFonts w:ascii="Arial" w:hAnsi="Arial" w:cs="Arial"/>
          <w:sz w:val="22"/>
          <w:szCs w:val="22"/>
        </w:rPr>
        <w:t>direction</w:t>
      </w:r>
      <w:proofErr w:type="gramEnd"/>
      <w:r w:rsidRPr="00D37002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D37002">
        <w:rPr>
          <w:rFonts w:ascii="Arial" w:hAnsi="Arial" w:cs="Arial"/>
          <w:sz w:val="22"/>
          <w:szCs w:val="22"/>
        </w:rPr>
        <w:t>to</w:t>
      </w:r>
      <w:proofErr w:type="gramEnd"/>
      <w:r w:rsidRPr="00D37002">
        <w:rPr>
          <w:rFonts w:ascii="Arial" w:hAnsi="Arial" w:cs="Arial"/>
          <w:sz w:val="22"/>
          <w:szCs w:val="22"/>
        </w:rPr>
        <w:t xml:space="preserve"> staff.</w:t>
      </w:r>
    </w:p>
    <w:p w14:paraId="0A2D9EBF" w14:textId="77777777" w:rsidR="00EE185D" w:rsidRDefault="00EE185D" w:rsidP="00DD2358">
      <w:pPr>
        <w:jc w:val="both"/>
        <w:rPr>
          <w:rFonts w:ascii="Arial" w:hAnsi="Arial" w:cs="Arial"/>
          <w:sz w:val="22"/>
          <w:szCs w:val="22"/>
        </w:rPr>
      </w:pPr>
    </w:p>
    <w:p w14:paraId="296C211B" w14:textId="77777777" w:rsidR="00EE185D" w:rsidRDefault="00EE185D" w:rsidP="00DD2358">
      <w:pPr>
        <w:jc w:val="both"/>
        <w:rPr>
          <w:rFonts w:ascii="Arial" w:hAnsi="Arial" w:cs="Arial"/>
          <w:sz w:val="22"/>
          <w:szCs w:val="22"/>
        </w:rPr>
      </w:pPr>
    </w:p>
    <w:p w14:paraId="2E1543CE" w14:textId="77777777" w:rsidR="00EE185D" w:rsidRDefault="00EE185D" w:rsidP="00EE185D">
      <w:pPr>
        <w:jc w:val="both"/>
        <w:rPr>
          <w:rFonts w:ascii="Arial" w:hAnsi="Arial" w:cs="Arial"/>
          <w:b/>
          <w:sz w:val="22"/>
          <w:szCs w:val="22"/>
        </w:rPr>
      </w:pPr>
    </w:p>
    <w:p w14:paraId="7DC4DBDD" w14:textId="5669A614" w:rsidR="00EE185D" w:rsidRDefault="00EE185D" w:rsidP="00EE185D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0433B7D5" w14:textId="77777777" w:rsidR="00EE185D" w:rsidRPr="00D10E4A" w:rsidRDefault="00EE185D" w:rsidP="00EE185D">
      <w:pPr>
        <w:jc w:val="both"/>
        <w:rPr>
          <w:rFonts w:ascii="Arial" w:hAnsi="Arial" w:cs="Arial"/>
          <w:b/>
        </w:rPr>
      </w:pPr>
    </w:p>
    <w:p w14:paraId="4F20144F" w14:textId="77777777" w:rsidR="00EE185D" w:rsidRDefault="00EE185D" w:rsidP="00EE185D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City of Hesperia</w:t>
      </w:r>
      <w:r>
        <w:rPr>
          <w:rFonts w:cs="Arial"/>
          <w:iCs/>
          <w:noProof w:val="0"/>
        </w:rPr>
        <w:t xml:space="preserve"> Investment Report</w:t>
      </w:r>
    </w:p>
    <w:p w14:paraId="1CB801CE" w14:textId="77777777" w:rsidR="00EE185D" w:rsidRDefault="00EE185D" w:rsidP="00EE185D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 xml:space="preserve">Successor Agency </w:t>
      </w:r>
      <w:proofErr w:type="gramStart"/>
      <w:r w:rsidRPr="00607EBA">
        <w:rPr>
          <w:rFonts w:cs="Arial"/>
          <w:iCs/>
          <w:noProof w:val="0"/>
        </w:rPr>
        <w:t>to</w:t>
      </w:r>
      <w:proofErr w:type="gramEnd"/>
      <w:r w:rsidRPr="00607EBA">
        <w:rPr>
          <w:rFonts w:cs="Arial"/>
          <w:iCs/>
          <w:noProof w:val="0"/>
        </w:rPr>
        <w:t xml:space="preserve"> the Hesperia Community Redevelopment Agency</w:t>
      </w:r>
      <w:r>
        <w:rPr>
          <w:rFonts w:cs="Arial"/>
          <w:iCs/>
          <w:noProof w:val="0"/>
        </w:rPr>
        <w:t xml:space="preserve"> Investment Report</w:t>
      </w:r>
    </w:p>
    <w:p w14:paraId="5A29ECEA" w14:textId="77777777" w:rsidR="00EE185D" w:rsidRDefault="00EE185D" w:rsidP="00EE185D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Hesperia Housing Authority</w:t>
      </w:r>
      <w:r>
        <w:rPr>
          <w:rFonts w:cs="Arial"/>
          <w:iCs/>
          <w:noProof w:val="0"/>
        </w:rPr>
        <w:t xml:space="preserve"> Investment Report</w:t>
      </w:r>
    </w:p>
    <w:p w14:paraId="1572A5E0" w14:textId="77777777" w:rsidR="00EE185D" w:rsidRPr="00DB0884" w:rsidRDefault="00EE185D" w:rsidP="00EE185D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Community Development Commission</w:t>
      </w:r>
      <w:r>
        <w:rPr>
          <w:rFonts w:cs="Arial"/>
          <w:iCs/>
          <w:noProof w:val="0"/>
        </w:rPr>
        <w:t xml:space="preserve"> Investment Report</w:t>
      </w:r>
    </w:p>
    <w:p w14:paraId="6A52462F" w14:textId="77777777" w:rsidR="00EE185D" w:rsidRDefault="00EE185D" w:rsidP="00EE185D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D37002">
        <w:rPr>
          <w:rFonts w:cs="Arial"/>
          <w:iCs/>
          <w:noProof w:val="0"/>
        </w:rPr>
        <w:t>Hesperia Water District Investment Report</w:t>
      </w:r>
    </w:p>
    <w:p w14:paraId="715B61AC" w14:textId="77777777" w:rsidR="00EE185D" w:rsidRDefault="00EE185D" w:rsidP="00EE185D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>
        <w:rPr>
          <w:rFonts w:cs="Arial"/>
          <w:iCs/>
          <w:noProof w:val="0"/>
        </w:rPr>
        <w:t>Hesperia Golf &amp; Country Club Consolidated Income Statement – Unaudited November 2025</w:t>
      </w:r>
    </w:p>
    <w:p w14:paraId="59BEF334" w14:textId="77777777" w:rsidR="00EE185D" w:rsidRDefault="00EE185D" w:rsidP="00EE185D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>
        <w:rPr>
          <w:rFonts w:cs="Arial"/>
          <w:iCs/>
          <w:noProof w:val="0"/>
        </w:rPr>
        <w:t>Animal Control Donation Trust Cash Flow Summary – Unaudited November 2025</w:t>
      </w:r>
    </w:p>
    <w:p w14:paraId="0D84E524" w14:textId="77777777" w:rsidR="00EE185D" w:rsidRPr="00DC3CFB" w:rsidRDefault="00EE185D" w:rsidP="00EE185D">
      <w:pPr>
        <w:pStyle w:val="MemoText"/>
        <w:ind w:left="360"/>
        <w:jc w:val="both"/>
        <w:rPr>
          <w:rFonts w:cs="Arial"/>
          <w:iCs/>
          <w:noProof w:val="0"/>
        </w:rPr>
      </w:pPr>
    </w:p>
    <w:p w14:paraId="3E5741FD" w14:textId="77777777" w:rsidR="00EE185D" w:rsidRDefault="00EE185D" w:rsidP="00EE185D">
      <w:pPr>
        <w:pStyle w:val="MemoText"/>
        <w:jc w:val="center"/>
        <w:rPr>
          <w:rFonts w:cs="Arial"/>
          <w:iCs/>
          <w:noProof w:val="0"/>
        </w:rPr>
      </w:pPr>
      <w:r w:rsidRPr="00DF45D3">
        <w:drawing>
          <wp:inline distT="0" distB="0" distL="0" distR="0" wp14:anchorId="348B4B52" wp14:editId="5ED55C68">
            <wp:extent cx="4084804" cy="6321917"/>
            <wp:effectExtent l="0" t="0" r="0" b="3175"/>
            <wp:docPr id="177974845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8823" cy="6343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9F01B" w14:textId="77777777" w:rsidR="00EE185D" w:rsidRDefault="00EE185D" w:rsidP="00EE185D">
      <w:pPr>
        <w:jc w:val="center"/>
      </w:pPr>
    </w:p>
    <w:p w14:paraId="73D72850" w14:textId="77777777" w:rsidR="00EE185D" w:rsidRDefault="00EE185D" w:rsidP="00EE185D">
      <w:pPr>
        <w:jc w:val="center"/>
        <w:rPr>
          <w:rFonts w:ascii="Arial" w:hAnsi="Arial" w:cs="Arial"/>
          <w:bCs/>
          <w:sz w:val="22"/>
          <w:szCs w:val="22"/>
        </w:rPr>
      </w:pPr>
    </w:p>
    <w:p w14:paraId="4BC243CD" w14:textId="77777777" w:rsidR="00EE185D" w:rsidRDefault="00EE185D" w:rsidP="00EE185D">
      <w:pPr>
        <w:jc w:val="center"/>
        <w:rPr>
          <w:rFonts w:ascii="Arial" w:hAnsi="Arial" w:cs="Arial"/>
          <w:bCs/>
          <w:sz w:val="22"/>
          <w:szCs w:val="22"/>
        </w:rPr>
      </w:pPr>
    </w:p>
    <w:p w14:paraId="79D1B0FE" w14:textId="20327BC0" w:rsidR="00EE185D" w:rsidRDefault="00EE185D" w:rsidP="00EE185D">
      <w:pPr>
        <w:jc w:val="center"/>
        <w:rPr>
          <w:rFonts w:ascii="Arial" w:hAnsi="Arial" w:cs="Arial"/>
          <w:bCs/>
          <w:sz w:val="22"/>
          <w:szCs w:val="22"/>
        </w:rPr>
      </w:pPr>
      <w:r w:rsidRPr="00DF45D3">
        <w:drawing>
          <wp:inline distT="0" distB="0" distL="0" distR="0" wp14:anchorId="1B0F42EA" wp14:editId="3386CAD9">
            <wp:extent cx="4800600" cy="971550"/>
            <wp:effectExtent l="0" t="0" r="0" b="0"/>
            <wp:docPr id="131927466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AA9EB" w14:textId="77777777" w:rsidR="00EE185D" w:rsidRDefault="00EE185D" w:rsidP="00EE185D">
      <w:pPr>
        <w:jc w:val="center"/>
        <w:rPr>
          <w:rFonts w:ascii="Arial" w:hAnsi="Arial" w:cs="Arial"/>
          <w:bCs/>
          <w:sz w:val="22"/>
          <w:szCs w:val="22"/>
        </w:rPr>
      </w:pPr>
    </w:p>
    <w:p w14:paraId="3731F1D2" w14:textId="77777777" w:rsidR="00EE185D" w:rsidRDefault="00EE185D" w:rsidP="00EE185D">
      <w:pPr>
        <w:jc w:val="center"/>
        <w:rPr>
          <w:rFonts w:ascii="Arial" w:hAnsi="Arial" w:cs="Arial"/>
          <w:bCs/>
          <w:sz w:val="22"/>
          <w:szCs w:val="22"/>
        </w:rPr>
      </w:pPr>
    </w:p>
    <w:p w14:paraId="1360BC51" w14:textId="77777777" w:rsidR="00EE185D" w:rsidRDefault="00EE185D" w:rsidP="00EE185D">
      <w:pPr>
        <w:jc w:val="center"/>
        <w:rPr>
          <w:rFonts w:ascii="Arial" w:hAnsi="Arial" w:cs="Arial"/>
          <w:bCs/>
          <w:sz w:val="22"/>
          <w:szCs w:val="22"/>
        </w:rPr>
      </w:pPr>
    </w:p>
    <w:p w14:paraId="0AFD6F78" w14:textId="77777777" w:rsidR="00EE185D" w:rsidRDefault="00EE185D" w:rsidP="00EE185D">
      <w:pPr>
        <w:jc w:val="center"/>
        <w:rPr>
          <w:rFonts w:ascii="Arial" w:hAnsi="Arial" w:cs="Arial"/>
          <w:bCs/>
          <w:sz w:val="22"/>
          <w:szCs w:val="22"/>
        </w:rPr>
      </w:pPr>
    </w:p>
    <w:p w14:paraId="11C7B693" w14:textId="77777777" w:rsidR="00EE185D" w:rsidRDefault="00EE185D" w:rsidP="00EE185D">
      <w:pPr>
        <w:jc w:val="center"/>
        <w:rPr>
          <w:rFonts w:ascii="Arial" w:hAnsi="Arial" w:cs="Arial"/>
          <w:bCs/>
          <w:sz w:val="22"/>
          <w:szCs w:val="22"/>
        </w:rPr>
      </w:pPr>
    </w:p>
    <w:p w14:paraId="5248C23E" w14:textId="420852C4" w:rsidR="00EE185D" w:rsidRDefault="00EE185D" w:rsidP="00EE185D">
      <w:pPr>
        <w:jc w:val="center"/>
        <w:rPr>
          <w:rFonts w:ascii="Arial" w:hAnsi="Arial" w:cs="Arial"/>
          <w:bCs/>
          <w:sz w:val="22"/>
          <w:szCs w:val="22"/>
        </w:rPr>
      </w:pPr>
      <w:r w:rsidRPr="00DF45D3">
        <w:drawing>
          <wp:inline distT="0" distB="0" distL="0" distR="0" wp14:anchorId="545C05AA" wp14:editId="69522A24">
            <wp:extent cx="4800600" cy="1504950"/>
            <wp:effectExtent l="0" t="0" r="0" b="0"/>
            <wp:docPr id="91976171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E1355" w14:textId="77777777" w:rsidR="00EE185D" w:rsidRDefault="00EE185D" w:rsidP="00EE185D">
      <w:pPr>
        <w:jc w:val="center"/>
        <w:rPr>
          <w:rFonts w:ascii="Arial" w:hAnsi="Arial" w:cs="Arial"/>
          <w:bCs/>
          <w:sz w:val="22"/>
          <w:szCs w:val="22"/>
        </w:rPr>
      </w:pPr>
    </w:p>
    <w:p w14:paraId="60F3A608" w14:textId="77777777" w:rsidR="00EE185D" w:rsidRDefault="00EE185D" w:rsidP="00EE185D">
      <w:pPr>
        <w:jc w:val="center"/>
        <w:rPr>
          <w:rFonts w:ascii="Arial" w:hAnsi="Arial" w:cs="Arial"/>
          <w:bCs/>
          <w:sz w:val="22"/>
          <w:szCs w:val="22"/>
        </w:rPr>
      </w:pPr>
    </w:p>
    <w:p w14:paraId="613BC3B2" w14:textId="77777777" w:rsidR="00EE185D" w:rsidRDefault="00EE185D" w:rsidP="00EE185D">
      <w:pPr>
        <w:jc w:val="center"/>
        <w:rPr>
          <w:rFonts w:ascii="Arial" w:hAnsi="Arial" w:cs="Arial"/>
          <w:bCs/>
          <w:sz w:val="22"/>
          <w:szCs w:val="22"/>
        </w:rPr>
      </w:pPr>
    </w:p>
    <w:p w14:paraId="7126F6FE" w14:textId="77777777" w:rsidR="00EE185D" w:rsidRDefault="00EE185D" w:rsidP="00EE185D">
      <w:pPr>
        <w:jc w:val="center"/>
        <w:rPr>
          <w:rFonts w:ascii="Arial" w:hAnsi="Arial" w:cs="Arial"/>
          <w:bCs/>
          <w:sz w:val="22"/>
          <w:szCs w:val="22"/>
        </w:rPr>
      </w:pPr>
    </w:p>
    <w:p w14:paraId="4B3FE427" w14:textId="03CBD1CA" w:rsidR="00EE185D" w:rsidRDefault="00EE185D" w:rsidP="00EE185D">
      <w:pPr>
        <w:jc w:val="center"/>
        <w:rPr>
          <w:rFonts w:ascii="Arial" w:hAnsi="Arial" w:cs="Arial"/>
          <w:bCs/>
          <w:sz w:val="22"/>
          <w:szCs w:val="22"/>
        </w:rPr>
      </w:pPr>
      <w:r w:rsidRPr="00DF45D3">
        <w:drawing>
          <wp:inline distT="0" distB="0" distL="0" distR="0" wp14:anchorId="3D3BEDF4" wp14:editId="3F246CA0">
            <wp:extent cx="4800600" cy="962025"/>
            <wp:effectExtent l="0" t="0" r="0" b="9525"/>
            <wp:docPr id="19341458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F2908" w14:textId="77777777" w:rsidR="00EE185D" w:rsidRDefault="00EE185D" w:rsidP="00EE185D">
      <w:pPr>
        <w:jc w:val="center"/>
        <w:rPr>
          <w:rFonts w:ascii="Arial" w:hAnsi="Arial" w:cs="Arial"/>
          <w:bCs/>
          <w:sz w:val="22"/>
          <w:szCs w:val="22"/>
        </w:rPr>
      </w:pPr>
    </w:p>
    <w:p w14:paraId="6F57A2C9" w14:textId="77777777" w:rsidR="00EE185D" w:rsidRDefault="00EE185D" w:rsidP="00EE185D">
      <w:pPr>
        <w:jc w:val="center"/>
        <w:rPr>
          <w:rFonts w:ascii="Arial" w:hAnsi="Arial" w:cs="Arial"/>
          <w:bCs/>
          <w:sz w:val="22"/>
          <w:szCs w:val="22"/>
        </w:rPr>
      </w:pPr>
    </w:p>
    <w:p w14:paraId="59DC32D2" w14:textId="77777777" w:rsidR="00EE185D" w:rsidRDefault="00EE185D" w:rsidP="00EE185D">
      <w:pPr>
        <w:jc w:val="center"/>
        <w:rPr>
          <w:rFonts w:ascii="Arial" w:hAnsi="Arial" w:cs="Arial"/>
          <w:bCs/>
          <w:sz w:val="22"/>
          <w:szCs w:val="22"/>
        </w:rPr>
      </w:pPr>
    </w:p>
    <w:p w14:paraId="7A7B374A" w14:textId="77777777" w:rsidR="00EE185D" w:rsidRDefault="00EE185D" w:rsidP="00EE185D">
      <w:pPr>
        <w:jc w:val="center"/>
        <w:rPr>
          <w:rFonts w:ascii="Arial" w:hAnsi="Arial" w:cs="Arial"/>
          <w:bCs/>
          <w:sz w:val="22"/>
          <w:szCs w:val="22"/>
        </w:rPr>
      </w:pPr>
    </w:p>
    <w:p w14:paraId="2DB6D43A" w14:textId="77777777" w:rsidR="00EE185D" w:rsidRDefault="00EE185D" w:rsidP="00EE185D">
      <w:pPr>
        <w:jc w:val="center"/>
        <w:rPr>
          <w:rFonts w:ascii="Arial" w:hAnsi="Arial" w:cs="Arial"/>
          <w:bCs/>
          <w:sz w:val="22"/>
          <w:szCs w:val="22"/>
        </w:rPr>
      </w:pPr>
    </w:p>
    <w:p w14:paraId="30446A2C" w14:textId="77777777" w:rsidR="00EE185D" w:rsidRDefault="00EE185D" w:rsidP="00EE185D">
      <w:pPr>
        <w:jc w:val="center"/>
        <w:rPr>
          <w:rFonts w:ascii="Arial" w:hAnsi="Arial" w:cs="Arial"/>
          <w:bCs/>
          <w:sz w:val="22"/>
          <w:szCs w:val="22"/>
        </w:rPr>
      </w:pPr>
    </w:p>
    <w:p w14:paraId="4D80CAED" w14:textId="77777777" w:rsidR="00EE185D" w:rsidRDefault="00EE185D" w:rsidP="00EE185D">
      <w:pPr>
        <w:jc w:val="center"/>
        <w:rPr>
          <w:rFonts w:ascii="Arial" w:hAnsi="Arial" w:cs="Arial"/>
          <w:bCs/>
          <w:sz w:val="22"/>
          <w:szCs w:val="22"/>
        </w:rPr>
      </w:pPr>
    </w:p>
    <w:p w14:paraId="4DF3D5D1" w14:textId="77777777" w:rsidR="00EE185D" w:rsidRDefault="00EE185D" w:rsidP="00EE185D">
      <w:pPr>
        <w:jc w:val="center"/>
        <w:rPr>
          <w:rFonts w:ascii="Arial" w:hAnsi="Arial" w:cs="Arial"/>
          <w:bCs/>
          <w:sz w:val="22"/>
          <w:szCs w:val="22"/>
        </w:rPr>
      </w:pPr>
    </w:p>
    <w:p w14:paraId="2DC95BAD" w14:textId="77777777" w:rsidR="00EE185D" w:rsidRDefault="00EE185D" w:rsidP="00EE185D">
      <w:pPr>
        <w:jc w:val="center"/>
        <w:rPr>
          <w:rFonts w:ascii="Arial" w:hAnsi="Arial" w:cs="Arial"/>
          <w:bCs/>
          <w:sz w:val="22"/>
          <w:szCs w:val="22"/>
        </w:rPr>
      </w:pPr>
    </w:p>
    <w:p w14:paraId="3830C666" w14:textId="77777777" w:rsidR="00EE185D" w:rsidRDefault="00EE185D" w:rsidP="00EE185D">
      <w:pPr>
        <w:jc w:val="center"/>
        <w:rPr>
          <w:rFonts w:ascii="Arial" w:hAnsi="Arial" w:cs="Arial"/>
          <w:bCs/>
          <w:sz w:val="22"/>
          <w:szCs w:val="22"/>
        </w:rPr>
      </w:pPr>
    </w:p>
    <w:p w14:paraId="789CF903" w14:textId="77777777" w:rsidR="00EE185D" w:rsidRDefault="00EE185D" w:rsidP="00EE185D">
      <w:pPr>
        <w:jc w:val="center"/>
        <w:rPr>
          <w:rFonts w:ascii="Arial" w:hAnsi="Arial" w:cs="Arial"/>
          <w:bCs/>
          <w:sz w:val="22"/>
          <w:szCs w:val="22"/>
        </w:rPr>
      </w:pPr>
    </w:p>
    <w:p w14:paraId="4A470C68" w14:textId="77777777" w:rsidR="00EE185D" w:rsidRDefault="00EE185D" w:rsidP="00EE185D">
      <w:pPr>
        <w:jc w:val="center"/>
        <w:rPr>
          <w:rFonts w:ascii="Arial" w:hAnsi="Arial" w:cs="Arial"/>
          <w:bCs/>
          <w:sz w:val="22"/>
          <w:szCs w:val="22"/>
        </w:rPr>
      </w:pPr>
    </w:p>
    <w:p w14:paraId="67077F63" w14:textId="77777777" w:rsidR="00EE185D" w:rsidRDefault="00EE185D" w:rsidP="00EE185D">
      <w:pPr>
        <w:jc w:val="center"/>
        <w:rPr>
          <w:rFonts w:ascii="Arial" w:hAnsi="Arial" w:cs="Arial"/>
          <w:bCs/>
          <w:sz w:val="22"/>
          <w:szCs w:val="22"/>
        </w:rPr>
      </w:pPr>
    </w:p>
    <w:p w14:paraId="4371A59D" w14:textId="77777777" w:rsidR="00EE185D" w:rsidRDefault="00EE185D" w:rsidP="00EE185D">
      <w:pPr>
        <w:jc w:val="center"/>
        <w:rPr>
          <w:rFonts w:ascii="Arial" w:hAnsi="Arial" w:cs="Arial"/>
          <w:bCs/>
          <w:sz w:val="22"/>
          <w:szCs w:val="22"/>
        </w:rPr>
      </w:pPr>
    </w:p>
    <w:p w14:paraId="53FE6C8E" w14:textId="77777777" w:rsidR="00EE185D" w:rsidRDefault="00EE185D" w:rsidP="00EE185D">
      <w:pPr>
        <w:jc w:val="center"/>
        <w:rPr>
          <w:rFonts w:ascii="Arial" w:hAnsi="Arial" w:cs="Arial"/>
          <w:bCs/>
          <w:sz w:val="22"/>
          <w:szCs w:val="22"/>
        </w:rPr>
      </w:pPr>
    </w:p>
    <w:p w14:paraId="646C2A52" w14:textId="77777777" w:rsidR="00EE185D" w:rsidRDefault="00EE185D" w:rsidP="00EE185D">
      <w:pPr>
        <w:jc w:val="center"/>
        <w:rPr>
          <w:rFonts w:ascii="Arial" w:hAnsi="Arial" w:cs="Arial"/>
          <w:bCs/>
          <w:sz w:val="22"/>
          <w:szCs w:val="22"/>
        </w:rPr>
      </w:pPr>
    </w:p>
    <w:p w14:paraId="4E808CE2" w14:textId="77777777" w:rsidR="00EE185D" w:rsidRDefault="00EE185D" w:rsidP="00EE185D">
      <w:pPr>
        <w:jc w:val="center"/>
        <w:rPr>
          <w:rFonts w:ascii="Arial" w:hAnsi="Arial" w:cs="Arial"/>
          <w:bCs/>
          <w:sz w:val="22"/>
          <w:szCs w:val="22"/>
        </w:rPr>
      </w:pPr>
    </w:p>
    <w:p w14:paraId="6BB3D2A8" w14:textId="1CB25145" w:rsidR="00EE185D" w:rsidRPr="00DD2358" w:rsidRDefault="00EE185D" w:rsidP="00EE185D">
      <w:pPr>
        <w:jc w:val="center"/>
        <w:rPr>
          <w:rFonts w:ascii="Arial" w:hAnsi="Arial" w:cs="Arial"/>
          <w:bCs/>
          <w:sz w:val="22"/>
          <w:szCs w:val="22"/>
        </w:rPr>
      </w:pPr>
      <w:r w:rsidRPr="00DF45D3">
        <w:lastRenderedPageBreak/>
        <w:drawing>
          <wp:inline distT="0" distB="0" distL="0" distR="0" wp14:anchorId="7FE47B49" wp14:editId="7B5A9AB3">
            <wp:extent cx="4552950" cy="2867025"/>
            <wp:effectExtent l="0" t="0" r="0" b="9525"/>
            <wp:docPr id="134450306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E185D" w:rsidRPr="00DD2358">
      <w:headerReference w:type="default" r:id="rId16"/>
      <w:footerReference w:type="default" r:id="rId17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47EFB" w14:textId="77777777" w:rsidR="00054BEC" w:rsidRDefault="00054BEC">
      <w:r>
        <w:separator/>
      </w:r>
    </w:p>
  </w:endnote>
  <w:endnote w:type="continuationSeparator" w:id="0">
    <w:p w14:paraId="2B812649" w14:textId="77777777" w:rsidR="00054BEC" w:rsidRDefault="00054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1261E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C0F6E" w14:textId="77777777" w:rsidR="00054BEC" w:rsidRDefault="00054BEC">
      <w:r>
        <w:separator/>
      </w:r>
    </w:p>
  </w:footnote>
  <w:footnote w:type="continuationSeparator" w:id="0">
    <w:p w14:paraId="4086367D" w14:textId="77777777" w:rsidR="00054BEC" w:rsidRDefault="00054B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E63BE" w14:textId="77777777" w:rsidR="00373996" w:rsidRDefault="00606D28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6EEB833" wp14:editId="0F1D2A16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8633C1" w14:textId="77777777" w:rsidR="00373996" w:rsidRPr="00C82F31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4B5969"/>
                              <w:spacing w:val="24"/>
                              <w:sz w:val="36"/>
                              <w:szCs w:val="36"/>
                            </w:rPr>
                          </w:pPr>
                          <w:r w:rsidRPr="00C82F31">
                            <w:rPr>
                              <w:rFonts w:ascii="MurrayHilD" w:hAnsi="MurrayHilD"/>
                              <w:b/>
                              <w:color w:val="4B5969"/>
                              <w:spacing w:val="24"/>
                              <w:sz w:val="36"/>
                              <w:szCs w:val="36"/>
                            </w:rPr>
                            <w:t>City of Hesperia</w:t>
                          </w:r>
                        </w:p>
                        <w:p w14:paraId="427C301B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314E501B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EEB83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078633C1" w14:textId="77777777" w:rsidR="00373996" w:rsidRPr="00C82F31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4B5969"/>
                        <w:spacing w:val="24"/>
                        <w:sz w:val="36"/>
                        <w:szCs w:val="36"/>
                      </w:rPr>
                    </w:pPr>
                    <w:r w:rsidRPr="00C82F31">
                      <w:rPr>
                        <w:rFonts w:ascii="MurrayHilD" w:hAnsi="MurrayHilD"/>
                        <w:b/>
                        <w:color w:val="4B5969"/>
                        <w:spacing w:val="24"/>
                        <w:sz w:val="36"/>
                        <w:szCs w:val="36"/>
                      </w:rPr>
                      <w:t>City of Hesperia</w:t>
                    </w:r>
                  </w:p>
                  <w:p w14:paraId="427C301B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314E501B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CE45240" wp14:editId="7EFF2DA2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19050" t="19050" r="19050" b="1714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4B596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4C56BE7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" strokecolor="#4b596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515D" w14:textId="77777777" w:rsidR="00EE185D" w:rsidRDefault="00EE185D" w:rsidP="00EE185D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>
      <w:rPr>
        <w:rFonts w:ascii="Arial" w:hAnsi="Arial" w:cs="Arial"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>
      <w:rPr>
        <w:rFonts w:ascii="Arial" w:hAnsi="Arial" w:cs="Arial"/>
      </w:rPr>
      <w:t>4</w:t>
    </w:r>
    <w:r>
      <w:rPr>
        <w:rFonts w:ascii="Arial" w:hAnsi="Arial" w:cs="Arial"/>
      </w:rPr>
      <w:fldChar w:fldCharType="end"/>
    </w:r>
  </w:p>
  <w:p w14:paraId="3F94047F" w14:textId="77777777" w:rsidR="00EE185D" w:rsidRDefault="00EE185D" w:rsidP="00EE185D">
    <w:pPr>
      <w:pStyle w:val="Header"/>
      <w:rPr>
        <w:rFonts w:ascii="Arial" w:hAnsi="Arial" w:cs="Arial"/>
      </w:rPr>
    </w:pPr>
    <w:r>
      <w:rPr>
        <w:rFonts w:ascii="Arial" w:hAnsi="Arial" w:cs="Arial"/>
      </w:rPr>
      <w:t>Staff Report to the Mayor and City Council/Board Members</w:t>
    </w:r>
  </w:p>
  <w:p w14:paraId="2C7D6051" w14:textId="77777777" w:rsidR="00EE185D" w:rsidRDefault="00EE185D" w:rsidP="00EE185D">
    <w:pPr>
      <w:pStyle w:val="Header"/>
      <w:rPr>
        <w:rFonts w:ascii="Arial" w:hAnsi="Arial" w:cs="Arial"/>
      </w:rPr>
    </w:pPr>
    <w:r>
      <w:rPr>
        <w:rFonts w:ascii="Arial" w:hAnsi="Arial" w:cs="Arial"/>
      </w:rPr>
      <w:t>Treasurer’s Cash Report</w:t>
    </w:r>
  </w:p>
  <w:p w14:paraId="60E4D7A5" w14:textId="77777777" w:rsidR="00EE185D" w:rsidRPr="00AF4C17" w:rsidRDefault="00EE185D" w:rsidP="00EE185D">
    <w:pPr>
      <w:pStyle w:val="Header"/>
      <w:rPr>
        <w:rFonts w:ascii="Arial" w:hAnsi="Arial" w:cs="Arial"/>
      </w:rPr>
    </w:pPr>
    <w:r>
      <w:rPr>
        <w:rFonts w:ascii="Arial" w:hAnsi="Arial" w:cs="Arial"/>
      </w:rPr>
      <w:t>January 20, 2026</w:t>
    </w:r>
  </w:p>
  <w:p w14:paraId="3A1DE334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285382">
    <w:abstractNumId w:val="1"/>
  </w:num>
  <w:num w:numId="2" w16cid:durableId="847645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D28"/>
    <w:rsid w:val="00024D56"/>
    <w:rsid w:val="00054BEC"/>
    <w:rsid w:val="0005576A"/>
    <w:rsid w:val="000A1506"/>
    <w:rsid w:val="000B08EF"/>
    <w:rsid w:val="000E7B08"/>
    <w:rsid w:val="00195789"/>
    <w:rsid w:val="001E2185"/>
    <w:rsid w:val="001F5B31"/>
    <w:rsid w:val="00202D99"/>
    <w:rsid w:val="00231737"/>
    <w:rsid w:val="002620B3"/>
    <w:rsid w:val="002A0797"/>
    <w:rsid w:val="002F49FB"/>
    <w:rsid w:val="0031741A"/>
    <w:rsid w:val="00335153"/>
    <w:rsid w:val="00350308"/>
    <w:rsid w:val="00361018"/>
    <w:rsid w:val="00373996"/>
    <w:rsid w:val="00394BDD"/>
    <w:rsid w:val="003E3E9A"/>
    <w:rsid w:val="0043301A"/>
    <w:rsid w:val="0046128B"/>
    <w:rsid w:val="00465A25"/>
    <w:rsid w:val="00472450"/>
    <w:rsid w:val="00481DCE"/>
    <w:rsid w:val="00497B2C"/>
    <w:rsid w:val="00505860"/>
    <w:rsid w:val="00515117"/>
    <w:rsid w:val="00530851"/>
    <w:rsid w:val="005A6181"/>
    <w:rsid w:val="005B7180"/>
    <w:rsid w:val="005B7CC3"/>
    <w:rsid w:val="005F5321"/>
    <w:rsid w:val="00606D28"/>
    <w:rsid w:val="0061330D"/>
    <w:rsid w:val="006D239A"/>
    <w:rsid w:val="007E6C4C"/>
    <w:rsid w:val="008155B2"/>
    <w:rsid w:val="00827927"/>
    <w:rsid w:val="00840FAB"/>
    <w:rsid w:val="00886D64"/>
    <w:rsid w:val="00891B16"/>
    <w:rsid w:val="008A4BF4"/>
    <w:rsid w:val="008F5796"/>
    <w:rsid w:val="00946D03"/>
    <w:rsid w:val="00961750"/>
    <w:rsid w:val="00992BB4"/>
    <w:rsid w:val="00A26998"/>
    <w:rsid w:val="00A6687E"/>
    <w:rsid w:val="00A97AFB"/>
    <w:rsid w:val="00AA2C2B"/>
    <w:rsid w:val="00AB5BA9"/>
    <w:rsid w:val="00AD6B58"/>
    <w:rsid w:val="00B10B78"/>
    <w:rsid w:val="00B16AD9"/>
    <w:rsid w:val="00B26707"/>
    <w:rsid w:val="00B76BBE"/>
    <w:rsid w:val="00B775E5"/>
    <w:rsid w:val="00BB6DAA"/>
    <w:rsid w:val="00C24DDB"/>
    <w:rsid w:val="00C7323E"/>
    <w:rsid w:val="00C82F31"/>
    <w:rsid w:val="00CB793F"/>
    <w:rsid w:val="00CE0BF7"/>
    <w:rsid w:val="00CE45DC"/>
    <w:rsid w:val="00D05AA2"/>
    <w:rsid w:val="00D07A74"/>
    <w:rsid w:val="00D34754"/>
    <w:rsid w:val="00DA03AA"/>
    <w:rsid w:val="00DA71AC"/>
    <w:rsid w:val="00DB6A63"/>
    <w:rsid w:val="00DC6C80"/>
    <w:rsid w:val="00DD2358"/>
    <w:rsid w:val="00DD358A"/>
    <w:rsid w:val="00DF3006"/>
    <w:rsid w:val="00EC4C72"/>
    <w:rsid w:val="00EE185D"/>
    <w:rsid w:val="00F32A58"/>
    <w:rsid w:val="00F42916"/>
    <w:rsid w:val="00F72E49"/>
    <w:rsid w:val="00F91535"/>
    <w:rsid w:val="00FA71E8"/>
    <w:rsid w:val="00FB3298"/>
    <w:rsid w:val="00FE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FFC3EB"/>
  <w15:chartTrackingRefBased/>
  <w15:docId w15:val="{93C3CAC3-F154-463A-BFC9-4594B4A8F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0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emf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image" Target="media/image6.emf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mcclure\Downloads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5</TotalTime>
  <Pages>4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Stephanie McClure - Assistant City Clerk</dc:creator>
  <cp:keywords/>
  <cp:lastModifiedBy>Ruth Gabaldon</cp:lastModifiedBy>
  <cp:revision>5</cp:revision>
  <cp:lastPrinted>2026-01-13T20:30:00Z</cp:lastPrinted>
  <dcterms:created xsi:type="dcterms:W3CDTF">2026-01-13T20:24:00Z</dcterms:created>
  <dcterms:modified xsi:type="dcterms:W3CDTF">2026-01-13T20:35:00Z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  <property fmtid="{D5CDD505-2E9C-101B-9397-08002B2CF9AE}" pid="3" name="GrammarlyDocumentId">
    <vt:lpwstr>d967e5f2-47ea-4e77-a49f-253212da8e41</vt:lpwstr>
  </property>
</Properties>
</file>