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EA2CA" w14:textId="77777777" w:rsidR="00B113C1" w:rsidRDefault="00C43527">
      <w:r>
        <w:rPr>
          <w:noProof/>
        </w:rPr>
        <w:drawing>
          <wp:anchor distT="0" distB="0" distL="114300" distR="114300" simplePos="0" relativeHeight="251656703" behindDoc="0" locked="0" layoutInCell="1" allowOverlap="1" wp14:anchorId="04022197" wp14:editId="60CF6230">
            <wp:simplePos x="0" y="0"/>
            <wp:positionH relativeFrom="column">
              <wp:posOffset>5448300</wp:posOffset>
            </wp:positionH>
            <wp:positionV relativeFrom="paragraph">
              <wp:posOffset>-742950</wp:posOffset>
            </wp:positionV>
            <wp:extent cx="992526" cy="1306391"/>
            <wp:effectExtent l="19050" t="0" r="0" b="0"/>
            <wp:wrapNone/>
            <wp:docPr id="2"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8" cstate="print"/>
                    <a:srcRect/>
                    <a:stretch>
                      <a:fillRect/>
                    </a:stretch>
                  </pic:blipFill>
                  <pic:spPr bwMode="auto">
                    <a:xfrm>
                      <a:off x="0" y="0"/>
                      <a:ext cx="995318" cy="1310066"/>
                    </a:xfrm>
                    <a:prstGeom prst="rect">
                      <a:avLst/>
                    </a:prstGeom>
                    <a:noFill/>
                  </pic:spPr>
                </pic:pic>
              </a:graphicData>
            </a:graphic>
          </wp:anchor>
        </w:drawing>
      </w:r>
    </w:p>
    <w:tbl>
      <w:tblPr>
        <w:tblW w:w="9450" w:type="dxa"/>
        <w:tblLayout w:type="fixed"/>
        <w:tblLook w:val="0000" w:firstRow="0" w:lastRow="0" w:firstColumn="0" w:lastColumn="0" w:noHBand="0" w:noVBand="0"/>
      </w:tblPr>
      <w:tblGrid>
        <w:gridCol w:w="1458"/>
        <w:gridCol w:w="7992"/>
      </w:tblGrid>
      <w:tr w:rsidR="000E37D0" w:rsidRPr="002620B3" w14:paraId="0F59306B" w14:textId="77777777" w:rsidTr="00A8185F">
        <w:trPr>
          <w:trHeight w:val="396"/>
        </w:trPr>
        <w:tc>
          <w:tcPr>
            <w:tcW w:w="1458" w:type="dxa"/>
          </w:tcPr>
          <w:p w14:paraId="6FF7D0FC" w14:textId="77777777" w:rsidR="000E37D0" w:rsidRPr="002620B3" w:rsidRDefault="000E37D0" w:rsidP="000E37D0">
            <w:pPr>
              <w:rPr>
                <w:rFonts w:ascii="Arial" w:hAnsi="Arial" w:cs="Arial"/>
                <w:b/>
                <w:bCs/>
                <w:sz w:val="22"/>
                <w:szCs w:val="22"/>
              </w:rPr>
            </w:pPr>
            <w:r w:rsidRPr="002620B3">
              <w:rPr>
                <w:rFonts w:ascii="Arial" w:hAnsi="Arial" w:cs="Arial"/>
                <w:b/>
                <w:bCs/>
                <w:sz w:val="22"/>
                <w:szCs w:val="22"/>
              </w:rPr>
              <w:t>DATE:</w:t>
            </w:r>
          </w:p>
        </w:tc>
        <w:tc>
          <w:tcPr>
            <w:tcW w:w="7992" w:type="dxa"/>
          </w:tcPr>
          <w:p w14:paraId="111936D4" w14:textId="1EAFE249" w:rsidR="000E37D0" w:rsidRDefault="00726B0F" w:rsidP="00DD29DA">
            <w:pPr>
              <w:pStyle w:val="MemoText"/>
              <w:rPr>
                <w:rFonts w:cs="Arial"/>
                <w:iCs/>
                <w:noProof w:val="0"/>
              </w:rPr>
            </w:pPr>
            <w:r>
              <w:rPr>
                <w:rFonts w:cs="Arial"/>
                <w:iCs/>
                <w:noProof w:val="0"/>
              </w:rPr>
              <w:t>February</w:t>
            </w:r>
            <w:r w:rsidR="00C3476D">
              <w:rPr>
                <w:rFonts w:cs="Arial"/>
                <w:iCs/>
                <w:noProof w:val="0"/>
              </w:rPr>
              <w:t xml:space="preserve"> </w:t>
            </w:r>
            <w:r>
              <w:rPr>
                <w:rFonts w:cs="Arial"/>
                <w:iCs/>
                <w:noProof w:val="0"/>
              </w:rPr>
              <w:t>7</w:t>
            </w:r>
            <w:r w:rsidR="004C5F5C">
              <w:rPr>
                <w:rFonts w:cs="Arial"/>
                <w:iCs/>
                <w:noProof w:val="0"/>
              </w:rPr>
              <w:t>, 202</w:t>
            </w:r>
            <w:r>
              <w:rPr>
                <w:rFonts w:cs="Arial"/>
                <w:iCs/>
                <w:noProof w:val="0"/>
              </w:rPr>
              <w:t>3</w:t>
            </w:r>
          </w:p>
        </w:tc>
      </w:tr>
      <w:tr w:rsidR="00394BDD" w:rsidRPr="002620B3" w14:paraId="5442532F" w14:textId="77777777" w:rsidTr="00A8185F">
        <w:trPr>
          <w:trHeight w:val="900"/>
        </w:trPr>
        <w:tc>
          <w:tcPr>
            <w:tcW w:w="1458" w:type="dxa"/>
          </w:tcPr>
          <w:p w14:paraId="6BA344B2"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7992" w:type="dxa"/>
          </w:tcPr>
          <w:p w14:paraId="718F59F8" w14:textId="0389CD35" w:rsidR="00612517" w:rsidRDefault="004C5F5C" w:rsidP="00612517">
            <w:pPr>
              <w:rPr>
                <w:rFonts w:ascii="Arial" w:hAnsi="Arial" w:cs="Arial"/>
                <w:iCs/>
                <w:sz w:val="22"/>
              </w:rPr>
            </w:pPr>
            <w:r>
              <w:rPr>
                <w:rFonts w:ascii="Arial" w:hAnsi="Arial" w:cs="Arial"/>
                <w:iCs/>
                <w:sz w:val="22"/>
              </w:rPr>
              <w:t>Mayor and City Council Members</w:t>
            </w:r>
          </w:p>
          <w:p w14:paraId="599E8CC5" w14:textId="1793DA96" w:rsidR="0059699A" w:rsidRDefault="00382816" w:rsidP="005660C3">
            <w:pPr>
              <w:rPr>
                <w:rFonts w:ascii="Arial" w:hAnsi="Arial" w:cs="Arial"/>
                <w:iCs/>
                <w:sz w:val="22"/>
              </w:rPr>
            </w:pPr>
            <w:r>
              <w:rPr>
                <w:rFonts w:ascii="Arial" w:hAnsi="Arial" w:cs="Arial"/>
                <w:iCs/>
                <w:sz w:val="22"/>
              </w:rPr>
              <w:t xml:space="preserve">Chair and </w:t>
            </w:r>
            <w:r w:rsidR="0059699A">
              <w:rPr>
                <w:rFonts w:ascii="Arial" w:hAnsi="Arial" w:cs="Arial"/>
                <w:iCs/>
                <w:sz w:val="22"/>
              </w:rPr>
              <w:t xml:space="preserve">Board </w:t>
            </w:r>
            <w:r>
              <w:rPr>
                <w:rFonts w:ascii="Arial" w:hAnsi="Arial" w:cs="Arial"/>
                <w:iCs/>
                <w:sz w:val="22"/>
              </w:rPr>
              <w:t>Members,</w:t>
            </w:r>
            <w:r w:rsidR="0059699A">
              <w:rPr>
                <w:rFonts w:ascii="Arial" w:hAnsi="Arial" w:cs="Arial"/>
                <w:iCs/>
                <w:sz w:val="22"/>
              </w:rPr>
              <w:t xml:space="preserve"> Hesperia Housing Authority</w:t>
            </w:r>
          </w:p>
          <w:p w14:paraId="237B824C" w14:textId="43E3A919" w:rsidR="006820D3" w:rsidRPr="002620B3" w:rsidRDefault="00382816" w:rsidP="00382816">
            <w:pPr>
              <w:rPr>
                <w:rFonts w:ascii="Arial" w:hAnsi="Arial" w:cs="Arial"/>
                <w:iCs/>
                <w:sz w:val="22"/>
                <w:szCs w:val="22"/>
              </w:rPr>
            </w:pPr>
            <w:r>
              <w:rPr>
                <w:rFonts w:ascii="Arial" w:hAnsi="Arial" w:cs="Arial"/>
                <w:iCs/>
                <w:sz w:val="22"/>
                <w:szCs w:val="22"/>
              </w:rPr>
              <w:t>Chair and</w:t>
            </w:r>
            <w:r w:rsidR="0059699A">
              <w:rPr>
                <w:rFonts w:ascii="Arial" w:hAnsi="Arial" w:cs="Arial"/>
                <w:iCs/>
                <w:sz w:val="22"/>
                <w:szCs w:val="22"/>
              </w:rPr>
              <w:t xml:space="preserve"> Commissioners</w:t>
            </w:r>
            <w:r>
              <w:rPr>
                <w:rFonts w:ascii="Arial" w:hAnsi="Arial" w:cs="Arial"/>
                <w:iCs/>
                <w:sz w:val="22"/>
                <w:szCs w:val="22"/>
              </w:rPr>
              <w:t>,</w:t>
            </w:r>
            <w:r w:rsidR="0059699A">
              <w:rPr>
                <w:rFonts w:ascii="Arial" w:hAnsi="Arial" w:cs="Arial"/>
                <w:iCs/>
                <w:sz w:val="22"/>
                <w:szCs w:val="22"/>
              </w:rPr>
              <w:t xml:space="preserve"> Community Development Commissio</w:t>
            </w:r>
            <w:r w:rsidR="00726B0F">
              <w:rPr>
                <w:rFonts w:ascii="Arial" w:hAnsi="Arial" w:cs="Arial"/>
                <w:iCs/>
                <w:sz w:val="22"/>
                <w:szCs w:val="22"/>
              </w:rPr>
              <w:t>n</w:t>
            </w:r>
          </w:p>
        </w:tc>
      </w:tr>
      <w:tr w:rsidR="00394BDD" w:rsidRPr="002620B3" w14:paraId="044CC6B6" w14:textId="77777777" w:rsidTr="00A8185F">
        <w:trPr>
          <w:trHeight w:val="450"/>
        </w:trPr>
        <w:tc>
          <w:tcPr>
            <w:tcW w:w="1458" w:type="dxa"/>
          </w:tcPr>
          <w:p w14:paraId="0F7E070C"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7992" w:type="dxa"/>
          </w:tcPr>
          <w:p w14:paraId="70E10A15" w14:textId="77777777" w:rsidR="00394BDD" w:rsidRPr="002620B3" w:rsidRDefault="00D57CE1" w:rsidP="00FE59FE">
            <w:pPr>
              <w:rPr>
                <w:rFonts w:ascii="Arial" w:hAnsi="Arial" w:cs="Arial"/>
                <w:iCs/>
                <w:sz w:val="22"/>
                <w:szCs w:val="22"/>
              </w:rPr>
            </w:pPr>
            <w:r>
              <w:rPr>
                <w:rFonts w:ascii="Arial" w:hAnsi="Arial" w:cs="Arial"/>
                <w:iCs/>
                <w:noProof/>
                <w:sz w:val="22"/>
                <w:szCs w:val="22"/>
              </w:rPr>
              <w:t>Nils Bentsen</w:t>
            </w:r>
            <w:r w:rsidR="00394BDD" w:rsidRPr="002620B3">
              <w:rPr>
                <w:rFonts w:ascii="Arial" w:hAnsi="Arial" w:cs="Arial"/>
                <w:iCs/>
                <w:noProof/>
                <w:sz w:val="22"/>
                <w:szCs w:val="22"/>
              </w:rPr>
              <w:t>, City Manager</w:t>
            </w:r>
          </w:p>
        </w:tc>
      </w:tr>
      <w:tr w:rsidR="000E37D0" w:rsidRPr="002620B3" w14:paraId="64F97599" w14:textId="77777777" w:rsidTr="00A8185F">
        <w:trPr>
          <w:trHeight w:val="720"/>
        </w:trPr>
        <w:tc>
          <w:tcPr>
            <w:tcW w:w="1458" w:type="dxa"/>
          </w:tcPr>
          <w:p w14:paraId="106FE9FE" w14:textId="77777777" w:rsidR="000E37D0" w:rsidRPr="002620B3" w:rsidRDefault="000E37D0" w:rsidP="000E37D0">
            <w:pPr>
              <w:rPr>
                <w:rFonts w:ascii="Arial" w:hAnsi="Arial" w:cs="Arial"/>
                <w:b/>
                <w:bCs/>
                <w:noProof/>
                <w:sz w:val="22"/>
                <w:szCs w:val="22"/>
              </w:rPr>
            </w:pPr>
            <w:r w:rsidRPr="002620B3">
              <w:rPr>
                <w:rFonts w:ascii="Arial" w:hAnsi="Arial" w:cs="Arial"/>
                <w:b/>
                <w:bCs/>
                <w:noProof/>
                <w:sz w:val="22"/>
                <w:szCs w:val="22"/>
              </w:rPr>
              <w:t>BY:</w:t>
            </w:r>
          </w:p>
        </w:tc>
        <w:tc>
          <w:tcPr>
            <w:tcW w:w="7992" w:type="dxa"/>
          </w:tcPr>
          <w:p w14:paraId="4A094296" w14:textId="6D232CA5" w:rsidR="00C3476D" w:rsidRDefault="00C3476D" w:rsidP="00DB08F6">
            <w:pPr>
              <w:rPr>
                <w:rFonts w:ascii="Arial" w:hAnsi="Arial" w:cs="Arial"/>
                <w:iCs/>
                <w:noProof/>
                <w:sz w:val="22"/>
              </w:rPr>
            </w:pPr>
            <w:r>
              <w:rPr>
                <w:rFonts w:ascii="Arial" w:hAnsi="Arial" w:cs="Arial"/>
                <w:iCs/>
                <w:noProof/>
                <w:sz w:val="22"/>
              </w:rPr>
              <w:t xml:space="preserve">Rachel Molina, </w:t>
            </w:r>
            <w:r w:rsidR="0030662B">
              <w:rPr>
                <w:rFonts w:ascii="Arial" w:hAnsi="Arial" w:cs="Arial"/>
                <w:iCs/>
                <w:noProof/>
                <w:sz w:val="22"/>
              </w:rPr>
              <w:t>Assistant</w:t>
            </w:r>
            <w:r>
              <w:rPr>
                <w:rFonts w:ascii="Arial" w:hAnsi="Arial" w:cs="Arial"/>
                <w:iCs/>
                <w:noProof/>
                <w:sz w:val="22"/>
              </w:rPr>
              <w:t xml:space="preserve"> City Manager</w:t>
            </w:r>
          </w:p>
          <w:p w14:paraId="011D8810" w14:textId="1A0ECAFD" w:rsidR="00B40234" w:rsidRDefault="00832B78" w:rsidP="005660C3">
            <w:pPr>
              <w:rPr>
                <w:rFonts w:ascii="Arial" w:hAnsi="Arial" w:cs="Arial"/>
                <w:iCs/>
                <w:noProof/>
                <w:sz w:val="22"/>
              </w:rPr>
            </w:pPr>
            <w:r>
              <w:rPr>
                <w:rFonts w:ascii="Arial" w:hAnsi="Arial" w:cs="Arial"/>
                <w:iCs/>
                <w:noProof/>
                <w:sz w:val="22"/>
              </w:rPr>
              <w:t>Victor Knight, Economic Development Manager</w:t>
            </w:r>
          </w:p>
        </w:tc>
      </w:tr>
      <w:tr w:rsidR="000E37D0" w:rsidRPr="002620B3" w14:paraId="43437EA1" w14:textId="77777777" w:rsidTr="006820D3">
        <w:trPr>
          <w:trHeight w:val="480"/>
        </w:trPr>
        <w:tc>
          <w:tcPr>
            <w:tcW w:w="1458" w:type="dxa"/>
          </w:tcPr>
          <w:p w14:paraId="512159BB" w14:textId="77777777" w:rsidR="000E37D0" w:rsidRPr="002620B3" w:rsidRDefault="000E37D0" w:rsidP="000E37D0">
            <w:pPr>
              <w:rPr>
                <w:rFonts w:ascii="Arial" w:hAnsi="Arial" w:cs="Arial"/>
                <w:b/>
                <w:bCs/>
                <w:noProof/>
                <w:sz w:val="22"/>
                <w:szCs w:val="22"/>
              </w:rPr>
            </w:pPr>
            <w:r w:rsidRPr="002620B3">
              <w:rPr>
                <w:rFonts w:ascii="Arial" w:hAnsi="Arial" w:cs="Arial"/>
                <w:b/>
                <w:bCs/>
                <w:noProof/>
                <w:sz w:val="22"/>
                <w:szCs w:val="22"/>
              </w:rPr>
              <w:t>SUBJECT:</w:t>
            </w:r>
          </w:p>
        </w:tc>
        <w:tc>
          <w:tcPr>
            <w:tcW w:w="7992" w:type="dxa"/>
          </w:tcPr>
          <w:p w14:paraId="077C3680" w14:textId="7845DC47" w:rsidR="00B40234" w:rsidRPr="006820D3" w:rsidRDefault="00C3476D" w:rsidP="00892D99">
            <w:pPr>
              <w:pStyle w:val="MemoText"/>
              <w:jc w:val="both"/>
              <w:rPr>
                <w:noProof w:val="0"/>
              </w:rPr>
            </w:pPr>
            <w:r>
              <w:rPr>
                <w:noProof w:val="0"/>
              </w:rPr>
              <w:t xml:space="preserve">Adopt </w:t>
            </w:r>
            <w:r w:rsidR="00AC6DCC">
              <w:rPr>
                <w:noProof w:val="0"/>
              </w:rPr>
              <w:t xml:space="preserve">Joint </w:t>
            </w:r>
            <w:r>
              <w:rPr>
                <w:noProof w:val="0"/>
              </w:rPr>
              <w:t>Resolution Declaring Property Owned by the City of Hesperia as “Surplus”</w:t>
            </w:r>
            <w:r w:rsidR="00024F95">
              <w:rPr>
                <w:noProof w:val="0"/>
              </w:rPr>
              <w:t xml:space="preserve"> </w:t>
            </w:r>
          </w:p>
        </w:tc>
      </w:tr>
    </w:tbl>
    <w:p w14:paraId="0F5DADD3" w14:textId="77777777" w:rsidR="00481DCE" w:rsidRPr="002620B3" w:rsidRDefault="00481DCE">
      <w:pPr>
        <w:pStyle w:val="MemoText"/>
        <w:rPr>
          <w:rFonts w:cs="Arial"/>
          <w:noProof w:val="0"/>
          <w:szCs w:val="22"/>
        </w:rPr>
        <w:sectPr w:rsidR="00481DCE" w:rsidRPr="002620B3">
          <w:headerReference w:type="default" r:id="rId9"/>
          <w:pgSz w:w="12240" w:h="15840" w:code="1"/>
          <w:pgMar w:top="1440" w:right="1440" w:bottom="1440" w:left="1440" w:header="432" w:footer="720" w:gutter="0"/>
          <w:cols w:space="720"/>
        </w:sectPr>
      </w:pPr>
    </w:p>
    <w:p w14:paraId="17E22822" w14:textId="77777777" w:rsidR="00FA71E8" w:rsidRPr="002620B3" w:rsidRDefault="001852BA">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0EF6BE75" wp14:editId="2AF53B03">
                <wp:simplePos x="0" y="0"/>
                <wp:positionH relativeFrom="column">
                  <wp:posOffset>-62865</wp:posOffset>
                </wp:positionH>
                <wp:positionV relativeFrom="paragraph">
                  <wp:posOffset>65405</wp:posOffset>
                </wp:positionV>
                <wp:extent cx="6075045" cy="0"/>
                <wp:effectExtent l="13335" t="8255" r="7620" b="1079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21742C"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IMR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1CE5B7E3" wp14:editId="33CC321E">
                <wp:simplePos x="0" y="0"/>
                <wp:positionH relativeFrom="column">
                  <wp:posOffset>-62865</wp:posOffset>
                </wp:positionH>
                <wp:positionV relativeFrom="paragraph">
                  <wp:posOffset>42545</wp:posOffset>
                </wp:positionV>
                <wp:extent cx="6075045" cy="0"/>
                <wp:effectExtent l="13335" t="13970" r="7620" b="508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4E6C4C0"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YT8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"/>
            </w:pict>
          </mc:Fallback>
        </mc:AlternateContent>
      </w:r>
    </w:p>
    <w:p w14:paraId="01F200DB" w14:textId="77777777" w:rsidR="00FA6D64" w:rsidRPr="00FA6D64" w:rsidRDefault="00FA6D64" w:rsidP="00FA6D64">
      <w:pPr>
        <w:jc w:val="both"/>
        <w:rPr>
          <w:rFonts w:ascii="Arial" w:hAnsi="Arial" w:cs="Arial"/>
          <w:b/>
          <w:bCs/>
          <w:sz w:val="22"/>
          <w:szCs w:val="22"/>
        </w:rPr>
      </w:pPr>
      <w:r w:rsidRPr="00FA6D64">
        <w:rPr>
          <w:rFonts w:ascii="Arial" w:hAnsi="Arial" w:cs="Arial"/>
          <w:b/>
          <w:bCs/>
          <w:sz w:val="22"/>
          <w:szCs w:val="22"/>
        </w:rPr>
        <w:t>RECOMMENDED ACTION</w:t>
      </w:r>
    </w:p>
    <w:p w14:paraId="3C179286" w14:textId="77777777" w:rsidR="00FA6D64" w:rsidRPr="00FA6D64" w:rsidRDefault="00FA6D64" w:rsidP="00FA6D64">
      <w:pPr>
        <w:jc w:val="both"/>
        <w:rPr>
          <w:rFonts w:ascii="Arial" w:hAnsi="Arial" w:cs="Arial"/>
          <w:b/>
          <w:bCs/>
          <w:sz w:val="22"/>
          <w:szCs w:val="22"/>
        </w:rPr>
      </w:pPr>
    </w:p>
    <w:p w14:paraId="3AF67F83" w14:textId="1EDE6278" w:rsidR="00DA14D9" w:rsidRPr="00FA6D64" w:rsidRDefault="00DA14D9" w:rsidP="00FA6D64">
      <w:pPr>
        <w:jc w:val="both"/>
        <w:rPr>
          <w:rFonts w:ascii="Arial" w:hAnsi="Arial" w:cs="Arial"/>
          <w:sz w:val="22"/>
          <w:szCs w:val="22"/>
        </w:rPr>
      </w:pPr>
      <w:r w:rsidRPr="005660C3">
        <w:rPr>
          <w:rFonts w:ascii="Arial" w:hAnsi="Arial" w:cs="Arial"/>
          <w:sz w:val="22"/>
          <w:szCs w:val="22"/>
        </w:rPr>
        <w:t xml:space="preserve">It is recommended that the </w:t>
      </w:r>
      <w:r w:rsidR="005660C3" w:rsidRPr="005660C3">
        <w:rPr>
          <w:rFonts w:ascii="Arial" w:hAnsi="Arial" w:cs="Arial"/>
          <w:sz w:val="22"/>
          <w:szCs w:val="22"/>
        </w:rPr>
        <w:t>City Council</w:t>
      </w:r>
      <w:r w:rsidR="00A72935">
        <w:rPr>
          <w:rFonts w:ascii="Arial" w:hAnsi="Arial" w:cs="Arial"/>
          <w:sz w:val="22"/>
          <w:szCs w:val="22"/>
        </w:rPr>
        <w:t>/</w:t>
      </w:r>
      <w:r w:rsidR="00382816">
        <w:rPr>
          <w:rFonts w:ascii="Arial" w:hAnsi="Arial" w:cs="Arial"/>
          <w:sz w:val="22"/>
          <w:szCs w:val="22"/>
        </w:rPr>
        <w:t>Commission/</w:t>
      </w:r>
      <w:r w:rsidR="00A72935">
        <w:rPr>
          <w:rFonts w:ascii="Arial" w:hAnsi="Arial" w:cs="Arial"/>
          <w:sz w:val="22"/>
          <w:szCs w:val="22"/>
        </w:rPr>
        <w:t>Board</w:t>
      </w:r>
      <w:r w:rsidRPr="005660C3">
        <w:rPr>
          <w:rFonts w:ascii="Arial" w:hAnsi="Arial" w:cs="Arial"/>
          <w:sz w:val="22"/>
          <w:szCs w:val="22"/>
        </w:rPr>
        <w:t xml:space="preserve"> adopt </w:t>
      </w:r>
      <w:r w:rsidR="0059699A">
        <w:rPr>
          <w:rFonts w:ascii="Arial" w:hAnsi="Arial" w:cs="Arial"/>
          <w:sz w:val="22"/>
          <w:szCs w:val="22"/>
        </w:rPr>
        <w:t xml:space="preserve">Joint </w:t>
      </w:r>
      <w:r w:rsidRPr="005660C3">
        <w:rPr>
          <w:rFonts w:ascii="Arial" w:hAnsi="Arial" w:cs="Arial"/>
          <w:sz w:val="22"/>
          <w:szCs w:val="22"/>
        </w:rPr>
        <w:t>Resolution No.</w:t>
      </w:r>
      <w:r w:rsidR="00EC06E0" w:rsidRPr="005660C3">
        <w:rPr>
          <w:rFonts w:ascii="Arial" w:hAnsi="Arial" w:cs="Arial"/>
          <w:sz w:val="22"/>
          <w:szCs w:val="22"/>
        </w:rPr>
        <w:t xml:space="preserve"> </w:t>
      </w:r>
      <w:r w:rsidR="005660C3">
        <w:rPr>
          <w:rFonts w:ascii="Arial" w:hAnsi="Arial" w:cs="Arial"/>
          <w:sz w:val="22"/>
          <w:szCs w:val="22"/>
        </w:rPr>
        <w:t>202</w:t>
      </w:r>
      <w:r w:rsidR="00AC06E8">
        <w:rPr>
          <w:rFonts w:ascii="Arial" w:hAnsi="Arial" w:cs="Arial"/>
          <w:sz w:val="22"/>
          <w:szCs w:val="22"/>
        </w:rPr>
        <w:t>3</w:t>
      </w:r>
      <w:r w:rsidR="005660C3" w:rsidRPr="00A65BEB">
        <w:rPr>
          <w:rFonts w:ascii="Arial" w:hAnsi="Arial" w:cs="Arial"/>
          <w:sz w:val="22"/>
          <w:szCs w:val="22"/>
        </w:rPr>
        <w:t>-</w:t>
      </w:r>
      <w:r w:rsidR="00AC06E8">
        <w:rPr>
          <w:rFonts w:ascii="Arial" w:hAnsi="Arial" w:cs="Arial"/>
          <w:color w:val="000000"/>
          <w:sz w:val="22"/>
          <w:szCs w:val="22"/>
          <w:shd w:val="clear" w:color="auto" w:fill="FFFFFF"/>
        </w:rPr>
        <w:t>06</w:t>
      </w:r>
      <w:r w:rsidR="0059699A">
        <w:rPr>
          <w:rFonts w:ascii="Arial" w:hAnsi="Arial" w:cs="Arial"/>
          <w:color w:val="000000"/>
          <w:sz w:val="22"/>
          <w:szCs w:val="22"/>
          <w:shd w:val="clear" w:color="auto" w:fill="FFFFFF"/>
        </w:rPr>
        <w:t xml:space="preserve">, </w:t>
      </w:r>
      <w:r w:rsidR="00382816">
        <w:rPr>
          <w:rFonts w:ascii="Arial" w:hAnsi="Arial" w:cs="Arial"/>
          <w:color w:val="000000"/>
          <w:sz w:val="22"/>
          <w:szCs w:val="22"/>
          <w:shd w:val="clear" w:color="auto" w:fill="FFFFFF"/>
        </w:rPr>
        <w:t xml:space="preserve">Hesperia Housing Authority </w:t>
      </w:r>
      <w:r w:rsidR="0059699A">
        <w:rPr>
          <w:rFonts w:ascii="Arial" w:hAnsi="Arial" w:cs="Arial"/>
          <w:color w:val="000000"/>
          <w:sz w:val="22"/>
          <w:szCs w:val="22"/>
          <w:shd w:val="clear" w:color="auto" w:fill="FFFFFF"/>
        </w:rPr>
        <w:t>Resolution No. HHA</w:t>
      </w:r>
      <w:r w:rsidR="0030662B">
        <w:rPr>
          <w:rFonts w:ascii="Arial" w:hAnsi="Arial" w:cs="Arial"/>
          <w:color w:val="000000"/>
          <w:sz w:val="22"/>
          <w:szCs w:val="22"/>
          <w:shd w:val="clear" w:color="auto" w:fill="FFFFFF"/>
        </w:rPr>
        <w:t xml:space="preserve"> </w:t>
      </w:r>
      <w:r w:rsidR="0059699A">
        <w:rPr>
          <w:rFonts w:ascii="Arial" w:hAnsi="Arial" w:cs="Arial"/>
          <w:color w:val="000000"/>
          <w:sz w:val="22"/>
          <w:szCs w:val="22"/>
          <w:shd w:val="clear" w:color="auto" w:fill="FFFFFF"/>
        </w:rPr>
        <w:t>202</w:t>
      </w:r>
      <w:r w:rsidR="00AC06E8">
        <w:rPr>
          <w:rFonts w:ascii="Arial" w:hAnsi="Arial" w:cs="Arial"/>
          <w:color w:val="000000"/>
          <w:sz w:val="22"/>
          <w:szCs w:val="22"/>
          <w:shd w:val="clear" w:color="auto" w:fill="FFFFFF"/>
        </w:rPr>
        <w:t>3</w:t>
      </w:r>
      <w:r w:rsidR="0059699A">
        <w:rPr>
          <w:rFonts w:ascii="Arial" w:hAnsi="Arial" w:cs="Arial"/>
          <w:color w:val="000000"/>
          <w:sz w:val="22"/>
          <w:szCs w:val="22"/>
          <w:shd w:val="clear" w:color="auto" w:fill="FFFFFF"/>
        </w:rPr>
        <w:t>-</w:t>
      </w:r>
      <w:r w:rsidR="00AC06E8">
        <w:rPr>
          <w:rFonts w:ascii="Arial" w:hAnsi="Arial" w:cs="Arial"/>
          <w:color w:val="000000"/>
          <w:sz w:val="22"/>
          <w:szCs w:val="22"/>
          <w:shd w:val="clear" w:color="auto" w:fill="FFFFFF"/>
        </w:rPr>
        <w:t>01</w:t>
      </w:r>
      <w:r w:rsidR="00746158">
        <w:rPr>
          <w:rFonts w:ascii="Arial" w:hAnsi="Arial" w:cs="Arial"/>
          <w:color w:val="000000"/>
          <w:sz w:val="22"/>
          <w:szCs w:val="22"/>
          <w:shd w:val="clear" w:color="auto" w:fill="FFFFFF"/>
        </w:rPr>
        <w:t>, and</w:t>
      </w:r>
      <w:r w:rsidR="0059699A">
        <w:rPr>
          <w:rFonts w:ascii="Arial" w:hAnsi="Arial" w:cs="Arial"/>
          <w:color w:val="000000"/>
          <w:sz w:val="22"/>
          <w:szCs w:val="22"/>
          <w:shd w:val="clear" w:color="auto" w:fill="FFFFFF"/>
        </w:rPr>
        <w:t xml:space="preserve"> </w:t>
      </w:r>
      <w:r w:rsidR="00FE4B4F">
        <w:rPr>
          <w:rFonts w:ascii="Arial" w:hAnsi="Arial" w:cs="Arial"/>
          <w:color w:val="000000"/>
          <w:sz w:val="22"/>
          <w:szCs w:val="22"/>
          <w:shd w:val="clear" w:color="auto" w:fill="FFFFFF"/>
        </w:rPr>
        <w:t>Community Development Commission Resolution No. CDC 202</w:t>
      </w:r>
      <w:r w:rsidR="00AC06E8">
        <w:rPr>
          <w:rFonts w:ascii="Arial" w:hAnsi="Arial" w:cs="Arial"/>
          <w:color w:val="000000"/>
          <w:sz w:val="22"/>
          <w:szCs w:val="22"/>
          <w:shd w:val="clear" w:color="auto" w:fill="FFFFFF"/>
        </w:rPr>
        <w:t>3</w:t>
      </w:r>
      <w:r w:rsidR="00FE4B4F">
        <w:rPr>
          <w:rFonts w:ascii="Arial" w:hAnsi="Arial" w:cs="Arial"/>
          <w:color w:val="000000"/>
          <w:sz w:val="22"/>
          <w:szCs w:val="22"/>
          <w:shd w:val="clear" w:color="auto" w:fill="FFFFFF"/>
        </w:rPr>
        <w:t>-</w:t>
      </w:r>
      <w:r w:rsidR="00FE4B4F" w:rsidRPr="00AC06E8">
        <w:rPr>
          <w:rFonts w:ascii="Arial" w:hAnsi="Arial" w:cs="Arial"/>
          <w:color w:val="000000"/>
          <w:sz w:val="22"/>
          <w:szCs w:val="22"/>
          <w:shd w:val="clear" w:color="auto" w:fill="FFFFFF"/>
        </w:rPr>
        <w:t>0</w:t>
      </w:r>
      <w:r w:rsidR="00AC06E8">
        <w:rPr>
          <w:rFonts w:ascii="Arial" w:hAnsi="Arial" w:cs="Arial"/>
          <w:color w:val="000000"/>
          <w:sz w:val="22"/>
          <w:szCs w:val="22"/>
          <w:shd w:val="clear" w:color="auto" w:fill="FFFFFF"/>
        </w:rPr>
        <w:t>1</w:t>
      </w:r>
      <w:r w:rsidR="0059699A">
        <w:rPr>
          <w:rFonts w:ascii="Arial" w:hAnsi="Arial" w:cs="Arial"/>
          <w:color w:val="000000"/>
          <w:sz w:val="22"/>
          <w:szCs w:val="22"/>
          <w:shd w:val="clear" w:color="auto" w:fill="FFFFFF"/>
        </w:rPr>
        <w:t xml:space="preserve">, </w:t>
      </w:r>
      <w:r w:rsidR="0039611C">
        <w:rPr>
          <w:rFonts w:ascii="Arial" w:hAnsi="Arial" w:cs="Arial"/>
          <w:sz w:val="22"/>
          <w:szCs w:val="22"/>
        </w:rPr>
        <w:t xml:space="preserve">declaring </w:t>
      </w:r>
      <w:r w:rsidR="00746158">
        <w:rPr>
          <w:rFonts w:ascii="Arial" w:hAnsi="Arial" w:cs="Arial"/>
          <w:sz w:val="22"/>
          <w:szCs w:val="22"/>
        </w:rPr>
        <w:t>three</w:t>
      </w:r>
      <w:r w:rsidR="00D00BD9">
        <w:rPr>
          <w:rFonts w:ascii="Arial" w:hAnsi="Arial" w:cs="Arial"/>
          <w:sz w:val="22"/>
          <w:szCs w:val="22"/>
        </w:rPr>
        <w:t xml:space="preserve"> </w:t>
      </w:r>
      <w:r w:rsidR="00CB501B">
        <w:rPr>
          <w:rFonts w:ascii="Arial" w:hAnsi="Arial" w:cs="Arial"/>
          <w:sz w:val="22"/>
          <w:szCs w:val="22"/>
        </w:rPr>
        <w:t xml:space="preserve">properties, including </w:t>
      </w:r>
      <w:r w:rsidR="00746158">
        <w:rPr>
          <w:rFonts w:ascii="Arial" w:hAnsi="Arial" w:cs="Arial"/>
          <w:sz w:val="22"/>
          <w:szCs w:val="22"/>
        </w:rPr>
        <w:t>(A) two</w:t>
      </w:r>
      <w:r w:rsidR="00CB501B" w:rsidRPr="007846F4">
        <w:rPr>
          <w:rFonts w:ascii="Arial" w:hAnsi="Arial" w:cs="Arial"/>
          <w:sz w:val="22"/>
          <w:szCs w:val="22"/>
        </w:rPr>
        <w:t xml:space="preserve"> properties owned by the Community Development Commission</w:t>
      </w:r>
      <w:r w:rsidR="00746158">
        <w:rPr>
          <w:rFonts w:ascii="Arial" w:hAnsi="Arial" w:cs="Arial"/>
          <w:sz w:val="22"/>
          <w:szCs w:val="22"/>
        </w:rPr>
        <w:t xml:space="preserve"> and</w:t>
      </w:r>
      <w:r w:rsidR="00CB501B" w:rsidRPr="007846F4">
        <w:rPr>
          <w:rFonts w:ascii="Arial" w:hAnsi="Arial" w:cs="Arial"/>
          <w:sz w:val="22"/>
          <w:szCs w:val="22"/>
        </w:rPr>
        <w:t xml:space="preserve"> </w:t>
      </w:r>
      <w:r w:rsidR="00746158">
        <w:rPr>
          <w:rFonts w:ascii="Arial" w:hAnsi="Arial" w:cs="Arial"/>
          <w:sz w:val="22"/>
          <w:szCs w:val="22"/>
        </w:rPr>
        <w:t>(B) one</w:t>
      </w:r>
      <w:r w:rsidR="00FE4B4F">
        <w:rPr>
          <w:rFonts w:ascii="Arial" w:hAnsi="Arial" w:cs="Arial"/>
          <w:sz w:val="22"/>
          <w:szCs w:val="22"/>
        </w:rPr>
        <w:t xml:space="preserve"> </w:t>
      </w:r>
      <w:r w:rsidR="00F54FAC">
        <w:rPr>
          <w:rFonts w:ascii="Arial" w:hAnsi="Arial" w:cs="Arial"/>
          <w:sz w:val="22"/>
          <w:szCs w:val="22"/>
        </w:rPr>
        <w:t>propert</w:t>
      </w:r>
      <w:r w:rsidR="00746158">
        <w:rPr>
          <w:rFonts w:ascii="Arial" w:hAnsi="Arial" w:cs="Arial"/>
          <w:sz w:val="22"/>
          <w:szCs w:val="22"/>
        </w:rPr>
        <w:t>y</w:t>
      </w:r>
      <w:r w:rsidR="00F54FAC">
        <w:rPr>
          <w:rFonts w:ascii="Arial" w:hAnsi="Arial" w:cs="Arial"/>
          <w:sz w:val="22"/>
          <w:szCs w:val="22"/>
        </w:rPr>
        <w:t xml:space="preserve"> owned by the Hesperia Housing Authority</w:t>
      </w:r>
      <w:r w:rsidR="00D00BD9">
        <w:rPr>
          <w:rFonts w:ascii="Arial" w:hAnsi="Arial" w:cs="Arial"/>
          <w:sz w:val="22"/>
          <w:szCs w:val="22"/>
        </w:rPr>
        <w:t xml:space="preserve"> (HHA)</w:t>
      </w:r>
      <w:r w:rsidR="00746158">
        <w:rPr>
          <w:rFonts w:ascii="Arial" w:hAnsi="Arial" w:cs="Arial"/>
          <w:sz w:val="22"/>
          <w:szCs w:val="22"/>
        </w:rPr>
        <w:t xml:space="preserve"> as “Surplus Land</w:t>
      </w:r>
      <w:r w:rsidR="0030662B">
        <w:rPr>
          <w:rFonts w:ascii="Arial" w:hAnsi="Arial" w:cs="Arial"/>
          <w:sz w:val="22"/>
          <w:szCs w:val="22"/>
        </w:rPr>
        <w:t>”.</w:t>
      </w:r>
    </w:p>
    <w:p w14:paraId="0B36F4E7" w14:textId="77777777" w:rsidR="00FA6D64" w:rsidRPr="00FA6D64" w:rsidRDefault="00FA6D64" w:rsidP="00FA6D64">
      <w:pPr>
        <w:jc w:val="both"/>
        <w:rPr>
          <w:rFonts w:ascii="Arial" w:hAnsi="Arial" w:cs="Arial"/>
          <w:sz w:val="22"/>
          <w:szCs w:val="22"/>
        </w:rPr>
      </w:pPr>
    </w:p>
    <w:p w14:paraId="565DF3BF" w14:textId="77777777" w:rsidR="00FA6D64" w:rsidRPr="00FA6D64" w:rsidRDefault="00FA6D64" w:rsidP="00FA6D64">
      <w:pPr>
        <w:jc w:val="both"/>
        <w:rPr>
          <w:rFonts w:ascii="Arial" w:hAnsi="Arial" w:cs="Arial"/>
          <w:b/>
          <w:bCs/>
          <w:sz w:val="22"/>
          <w:szCs w:val="22"/>
        </w:rPr>
      </w:pPr>
      <w:r w:rsidRPr="00FA6D64">
        <w:rPr>
          <w:rFonts w:ascii="Arial" w:hAnsi="Arial" w:cs="Arial"/>
          <w:b/>
          <w:bCs/>
          <w:sz w:val="22"/>
          <w:szCs w:val="22"/>
        </w:rPr>
        <w:t>BACKGROUND</w:t>
      </w:r>
    </w:p>
    <w:p w14:paraId="6D5CB835" w14:textId="77777777" w:rsidR="00FA6D64" w:rsidRPr="00FA6D64" w:rsidRDefault="00FA6D64" w:rsidP="00FA6D64">
      <w:pPr>
        <w:jc w:val="both"/>
        <w:rPr>
          <w:rFonts w:ascii="Arial" w:hAnsi="Arial" w:cs="Arial"/>
          <w:b/>
          <w:bCs/>
          <w:sz w:val="22"/>
          <w:szCs w:val="22"/>
        </w:rPr>
      </w:pPr>
    </w:p>
    <w:p w14:paraId="072FBA60" w14:textId="64105896" w:rsidR="00A54321" w:rsidRDefault="008E5534" w:rsidP="00914CBE">
      <w:pPr>
        <w:jc w:val="both"/>
        <w:rPr>
          <w:rFonts w:ascii="Arial" w:hAnsi="Arial" w:cs="Arial"/>
          <w:sz w:val="22"/>
          <w:szCs w:val="22"/>
        </w:rPr>
      </w:pPr>
      <w:r>
        <w:rPr>
          <w:rFonts w:ascii="Arial" w:hAnsi="Arial" w:cs="Arial"/>
          <w:sz w:val="22"/>
          <w:szCs w:val="22"/>
        </w:rPr>
        <w:t>Assembly Bill (AB) 1486 was approved by the legislature and</w:t>
      </w:r>
      <w:r w:rsidR="006820D3">
        <w:rPr>
          <w:rFonts w:ascii="Arial" w:hAnsi="Arial" w:cs="Arial"/>
          <w:sz w:val="22"/>
          <w:szCs w:val="22"/>
        </w:rPr>
        <w:t xml:space="preserve"> signed by the Governor in the f</w:t>
      </w:r>
      <w:r>
        <w:rPr>
          <w:rFonts w:ascii="Arial" w:hAnsi="Arial" w:cs="Arial"/>
          <w:sz w:val="22"/>
          <w:szCs w:val="22"/>
        </w:rPr>
        <w:t xml:space="preserve">all </w:t>
      </w:r>
      <w:proofErr w:type="gramStart"/>
      <w:r>
        <w:rPr>
          <w:rFonts w:ascii="Arial" w:hAnsi="Arial" w:cs="Arial"/>
          <w:sz w:val="22"/>
          <w:szCs w:val="22"/>
        </w:rPr>
        <w:t>of</w:t>
      </w:r>
      <w:proofErr w:type="gramEnd"/>
      <w:r>
        <w:rPr>
          <w:rFonts w:ascii="Arial" w:hAnsi="Arial" w:cs="Arial"/>
          <w:sz w:val="22"/>
          <w:szCs w:val="22"/>
        </w:rPr>
        <w:t xml:space="preserve"> 2019. </w:t>
      </w:r>
      <w:r w:rsidR="0039611C">
        <w:rPr>
          <w:rFonts w:ascii="Arial" w:hAnsi="Arial" w:cs="Arial"/>
          <w:sz w:val="22"/>
          <w:szCs w:val="22"/>
        </w:rPr>
        <w:t xml:space="preserve"> </w:t>
      </w:r>
      <w:r>
        <w:rPr>
          <w:rFonts w:ascii="Arial" w:hAnsi="Arial" w:cs="Arial"/>
          <w:sz w:val="22"/>
          <w:szCs w:val="22"/>
        </w:rPr>
        <w:t xml:space="preserve">AB 1486 made various amendments to Government Code Sections 54220 </w:t>
      </w:r>
      <w:r w:rsidR="00203867">
        <w:rPr>
          <w:rFonts w:ascii="Arial" w:hAnsi="Arial" w:cs="Arial"/>
          <w:sz w:val="22"/>
          <w:szCs w:val="22"/>
        </w:rPr>
        <w:t>e</w:t>
      </w:r>
      <w:r>
        <w:rPr>
          <w:rFonts w:ascii="Arial" w:hAnsi="Arial" w:cs="Arial"/>
          <w:sz w:val="22"/>
          <w:szCs w:val="22"/>
        </w:rPr>
        <w:t xml:space="preserve">t seq., concerning the process for disposition of surplus land by cities and other local agencies. </w:t>
      </w:r>
      <w:r w:rsidR="0039611C">
        <w:rPr>
          <w:rFonts w:ascii="Arial" w:hAnsi="Arial" w:cs="Arial"/>
          <w:sz w:val="22"/>
          <w:szCs w:val="22"/>
        </w:rPr>
        <w:t xml:space="preserve"> </w:t>
      </w:r>
      <w:r>
        <w:rPr>
          <w:rFonts w:ascii="Arial" w:hAnsi="Arial" w:cs="Arial"/>
          <w:sz w:val="22"/>
          <w:szCs w:val="22"/>
        </w:rPr>
        <w:t xml:space="preserve">These laws went into effect </w:t>
      </w:r>
      <w:r w:rsidR="006820D3">
        <w:rPr>
          <w:rFonts w:ascii="Arial" w:hAnsi="Arial" w:cs="Arial"/>
          <w:sz w:val="22"/>
          <w:szCs w:val="22"/>
        </w:rPr>
        <w:t xml:space="preserve">on </w:t>
      </w:r>
      <w:r>
        <w:rPr>
          <w:rFonts w:ascii="Arial" w:hAnsi="Arial" w:cs="Arial"/>
          <w:sz w:val="22"/>
          <w:szCs w:val="22"/>
        </w:rPr>
        <w:t xml:space="preserve">January 1, 2020. </w:t>
      </w:r>
    </w:p>
    <w:p w14:paraId="78FD82AF" w14:textId="3EE93A05" w:rsidR="008E5534" w:rsidRDefault="008E5534" w:rsidP="00914CBE">
      <w:pPr>
        <w:jc w:val="both"/>
        <w:rPr>
          <w:rFonts w:ascii="Arial" w:hAnsi="Arial" w:cs="Arial"/>
          <w:sz w:val="22"/>
          <w:szCs w:val="22"/>
        </w:rPr>
      </w:pPr>
    </w:p>
    <w:p w14:paraId="65616CF9" w14:textId="47A8B477" w:rsidR="008E5534" w:rsidRDefault="008E5534" w:rsidP="00914CBE">
      <w:pPr>
        <w:jc w:val="both"/>
        <w:rPr>
          <w:rFonts w:ascii="Arial" w:hAnsi="Arial" w:cs="Arial"/>
          <w:sz w:val="22"/>
          <w:szCs w:val="22"/>
        </w:rPr>
      </w:pPr>
      <w:r>
        <w:rPr>
          <w:rFonts w:ascii="Arial" w:hAnsi="Arial" w:cs="Arial"/>
          <w:sz w:val="22"/>
          <w:szCs w:val="22"/>
        </w:rPr>
        <w:t>T</w:t>
      </w:r>
      <w:r w:rsidR="005660C3">
        <w:rPr>
          <w:rFonts w:ascii="Arial" w:hAnsi="Arial" w:cs="Arial"/>
          <w:sz w:val="22"/>
          <w:szCs w:val="22"/>
        </w:rPr>
        <w:t>he</w:t>
      </w:r>
      <w:r>
        <w:rPr>
          <w:rFonts w:ascii="Arial" w:hAnsi="Arial" w:cs="Arial"/>
          <w:sz w:val="22"/>
          <w:szCs w:val="22"/>
        </w:rPr>
        <w:t xml:space="preserve"> new laws require the City to annually report on surplus lands held by the City to facilitate development of </w:t>
      </w:r>
      <w:r w:rsidR="005660C3">
        <w:rPr>
          <w:rFonts w:ascii="Arial" w:hAnsi="Arial" w:cs="Arial"/>
          <w:sz w:val="22"/>
          <w:szCs w:val="22"/>
        </w:rPr>
        <w:t>affordable housing around the</w:t>
      </w:r>
      <w:r>
        <w:rPr>
          <w:rFonts w:ascii="Arial" w:hAnsi="Arial" w:cs="Arial"/>
          <w:sz w:val="22"/>
          <w:szCs w:val="22"/>
        </w:rPr>
        <w:t xml:space="preserve"> State. </w:t>
      </w:r>
      <w:r w:rsidR="00CB6915">
        <w:rPr>
          <w:rFonts w:ascii="Arial" w:hAnsi="Arial" w:cs="Arial"/>
          <w:sz w:val="22"/>
          <w:szCs w:val="22"/>
        </w:rPr>
        <w:t xml:space="preserve"> </w:t>
      </w:r>
      <w:r>
        <w:rPr>
          <w:rFonts w:ascii="Arial" w:hAnsi="Arial" w:cs="Arial"/>
          <w:sz w:val="22"/>
          <w:szCs w:val="22"/>
        </w:rPr>
        <w:t xml:space="preserve">AB 1486 states land “not necessary for the agency’s use” be declared “surplus” or “exempt surplus” as supported by written findings before a local agency can take any action to dispose of it consistent with an agencies policies or procedures. </w:t>
      </w:r>
    </w:p>
    <w:p w14:paraId="0B200841" w14:textId="77777777" w:rsidR="008E5534" w:rsidRDefault="008E5534" w:rsidP="00914CBE">
      <w:pPr>
        <w:jc w:val="both"/>
        <w:rPr>
          <w:rFonts w:ascii="Arial" w:hAnsi="Arial" w:cs="Arial"/>
          <w:sz w:val="22"/>
          <w:szCs w:val="22"/>
        </w:rPr>
      </w:pPr>
    </w:p>
    <w:p w14:paraId="1463A19E" w14:textId="3E07D11F" w:rsidR="008E5534" w:rsidRDefault="008E5534" w:rsidP="00914CBE">
      <w:pPr>
        <w:jc w:val="both"/>
        <w:rPr>
          <w:rFonts w:ascii="Arial" w:hAnsi="Arial" w:cs="Arial"/>
          <w:sz w:val="22"/>
          <w:szCs w:val="22"/>
        </w:rPr>
      </w:pPr>
      <w:r>
        <w:rPr>
          <w:rFonts w:ascii="Arial" w:hAnsi="Arial" w:cs="Arial"/>
          <w:sz w:val="22"/>
          <w:szCs w:val="22"/>
        </w:rPr>
        <w:t xml:space="preserve">Agency’s use is defined as land being </w:t>
      </w:r>
      <w:r w:rsidR="00EB1841">
        <w:rPr>
          <w:rFonts w:ascii="Arial" w:hAnsi="Arial" w:cs="Arial"/>
          <w:sz w:val="22"/>
          <w:szCs w:val="22"/>
        </w:rPr>
        <w:t>used or</w:t>
      </w:r>
      <w:r>
        <w:rPr>
          <w:rFonts w:ascii="Arial" w:hAnsi="Arial" w:cs="Arial"/>
          <w:sz w:val="22"/>
          <w:szCs w:val="22"/>
        </w:rPr>
        <w:t xml:space="preserve"> is planned to be used pursuant to a written plan adopted by the local agency’s governing board for agency work or operations, including, but not limited to, utility sites, watershed property, conservation purposes</w:t>
      </w:r>
      <w:r w:rsidR="00EB1841">
        <w:rPr>
          <w:rFonts w:ascii="Arial" w:hAnsi="Arial" w:cs="Arial"/>
          <w:sz w:val="22"/>
          <w:szCs w:val="22"/>
        </w:rPr>
        <w:t>, exhibition, or buffer sites.</w:t>
      </w:r>
      <w:r w:rsidR="0039611C">
        <w:rPr>
          <w:rFonts w:ascii="Arial" w:hAnsi="Arial" w:cs="Arial"/>
          <w:sz w:val="22"/>
          <w:szCs w:val="22"/>
        </w:rPr>
        <w:t xml:space="preserve"> </w:t>
      </w:r>
      <w:r w:rsidR="00EB1841">
        <w:rPr>
          <w:rFonts w:ascii="Arial" w:hAnsi="Arial" w:cs="Arial"/>
          <w:sz w:val="22"/>
          <w:szCs w:val="22"/>
        </w:rPr>
        <w:t xml:space="preserve"> Agency’s use shall not include commercial or industrial uses or activities, including non</w:t>
      </w:r>
      <w:r w:rsidR="00AC6DCC">
        <w:rPr>
          <w:rFonts w:ascii="Arial" w:hAnsi="Arial" w:cs="Arial"/>
          <w:sz w:val="22"/>
          <w:szCs w:val="22"/>
        </w:rPr>
        <w:t>-</w:t>
      </w:r>
      <w:r w:rsidR="00EB1841">
        <w:rPr>
          <w:rFonts w:ascii="Arial" w:hAnsi="Arial" w:cs="Arial"/>
          <w:sz w:val="22"/>
          <w:szCs w:val="22"/>
        </w:rPr>
        <w:t xml:space="preserve">governmental retail, entertainment, or office development. </w:t>
      </w:r>
      <w:r w:rsidR="0039611C">
        <w:rPr>
          <w:rFonts w:ascii="Arial" w:hAnsi="Arial" w:cs="Arial"/>
          <w:sz w:val="22"/>
          <w:szCs w:val="22"/>
        </w:rPr>
        <w:t xml:space="preserve"> </w:t>
      </w:r>
      <w:r w:rsidR="00EB1841">
        <w:rPr>
          <w:rFonts w:ascii="Arial" w:hAnsi="Arial" w:cs="Arial"/>
          <w:sz w:val="22"/>
          <w:szCs w:val="22"/>
        </w:rPr>
        <w:t>Property disposed of for the sole purpose of investment or generation of revenue shall not be considered necessary for the agency’s use.</w:t>
      </w:r>
    </w:p>
    <w:p w14:paraId="4E1051A9" w14:textId="63199F7A" w:rsidR="00EB1841" w:rsidRDefault="00EB1841" w:rsidP="00914CBE">
      <w:pPr>
        <w:jc w:val="both"/>
        <w:rPr>
          <w:rFonts w:ascii="Arial" w:hAnsi="Arial" w:cs="Arial"/>
          <w:sz w:val="22"/>
          <w:szCs w:val="22"/>
        </w:rPr>
      </w:pPr>
    </w:p>
    <w:p w14:paraId="6907F86A" w14:textId="448E1929" w:rsidR="00EB1841" w:rsidRDefault="00EB1841" w:rsidP="00914CBE">
      <w:pPr>
        <w:jc w:val="both"/>
        <w:rPr>
          <w:rFonts w:ascii="Arial" w:hAnsi="Arial" w:cs="Arial"/>
          <w:sz w:val="22"/>
          <w:szCs w:val="22"/>
        </w:rPr>
      </w:pPr>
      <w:r>
        <w:rPr>
          <w:rFonts w:ascii="Arial" w:hAnsi="Arial" w:cs="Arial"/>
          <w:sz w:val="22"/>
          <w:szCs w:val="22"/>
        </w:rPr>
        <w:t xml:space="preserve">Any land that is declared </w:t>
      </w:r>
      <w:r w:rsidR="00FE4B4F">
        <w:rPr>
          <w:rFonts w:ascii="Arial" w:hAnsi="Arial" w:cs="Arial"/>
          <w:sz w:val="22"/>
          <w:szCs w:val="22"/>
        </w:rPr>
        <w:t>“</w:t>
      </w:r>
      <w:r>
        <w:rPr>
          <w:rFonts w:ascii="Arial" w:hAnsi="Arial" w:cs="Arial"/>
          <w:sz w:val="22"/>
          <w:szCs w:val="22"/>
        </w:rPr>
        <w:t>surplus</w:t>
      </w:r>
      <w:r w:rsidR="00FE4B4F">
        <w:rPr>
          <w:rFonts w:ascii="Arial" w:hAnsi="Arial" w:cs="Arial"/>
          <w:sz w:val="22"/>
          <w:szCs w:val="22"/>
        </w:rPr>
        <w:t>”</w:t>
      </w:r>
      <w:r>
        <w:rPr>
          <w:rFonts w:ascii="Arial" w:hAnsi="Arial" w:cs="Arial"/>
          <w:sz w:val="22"/>
          <w:szCs w:val="22"/>
        </w:rPr>
        <w:t xml:space="preserve"> must be noticed for sixty days to other public agencies and prospective affordable housing developers that have registered with the State before the local agency may take any action to dispose of </w:t>
      </w:r>
      <w:r w:rsidR="005660C3">
        <w:rPr>
          <w:rFonts w:ascii="Arial" w:hAnsi="Arial" w:cs="Arial"/>
          <w:sz w:val="22"/>
          <w:szCs w:val="22"/>
        </w:rPr>
        <w:t>said property</w:t>
      </w:r>
      <w:r>
        <w:rPr>
          <w:rFonts w:ascii="Arial" w:hAnsi="Arial" w:cs="Arial"/>
          <w:sz w:val="22"/>
          <w:szCs w:val="22"/>
        </w:rPr>
        <w:t>.</w:t>
      </w:r>
      <w:r w:rsidR="00C64691">
        <w:rPr>
          <w:rFonts w:ascii="Arial" w:hAnsi="Arial" w:cs="Arial"/>
          <w:sz w:val="22"/>
          <w:szCs w:val="22"/>
        </w:rPr>
        <w:t xml:space="preserve"> </w:t>
      </w:r>
      <w:r w:rsidR="0039611C">
        <w:rPr>
          <w:rFonts w:ascii="Arial" w:hAnsi="Arial" w:cs="Arial"/>
          <w:sz w:val="22"/>
          <w:szCs w:val="22"/>
        </w:rPr>
        <w:t xml:space="preserve"> </w:t>
      </w:r>
      <w:r w:rsidR="00C64691">
        <w:rPr>
          <w:rFonts w:ascii="Arial" w:hAnsi="Arial" w:cs="Arial"/>
          <w:sz w:val="22"/>
          <w:szCs w:val="22"/>
        </w:rPr>
        <w:t>Any</w:t>
      </w:r>
      <w:r w:rsidR="008D3E54">
        <w:rPr>
          <w:rFonts w:ascii="Arial" w:hAnsi="Arial" w:cs="Arial"/>
          <w:sz w:val="22"/>
          <w:szCs w:val="22"/>
        </w:rPr>
        <w:t xml:space="preserve"> </w:t>
      </w:r>
      <w:r w:rsidR="00C64691">
        <w:rPr>
          <w:rFonts w:ascii="Arial" w:hAnsi="Arial" w:cs="Arial"/>
          <w:sz w:val="22"/>
          <w:szCs w:val="22"/>
        </w:rPr>
        <w:t>eligible</w:t>
      </w:r>
      <w:r w:rsidR="008D3E54">
        <w:rPr>
          <w:rFonts w:ascii="Arial" w:hAnsi="Arial" w:cs="Arial"/>
          <w:sz w:val="22"/>
          <w:szCs w:val="22"/>
        </w:rPr>
        <w:t xml:space="preserve"> entit</w:t>
      </w:r>
      <w:r w:rsidR="00C64691">
        <w:rPr>
          <w:rFonts w:ascii="Arial" w:hAnsi="Arial" w:cs="Arial"/>
          <w:sz w:val="22"/>
          <w:szCs w:val="22"/>
        </w:rPr>
        <w:t>ies have 60 days to</w:t>
      </w:r>
      <w:r w:rsidR="008D3E54">
        <w:rPr>
          <w:rFonts w:ascii="Arial" w:hAnsi="Arial" w:cs="Arial"/>
          <w:sz w:val="22"/>
          <w:szCs w:val="22"/>
        </w:rPr>
        <w:t xml:space="preserve"> notif</w:t>
      </w:r>
      <w:r w:rsidR="00C64691">
        <w:rPr>
          <w:rFonts w:ascii="Arial" w:hAnsi="Arial" w:cs="Arial"/>
          <w:sz w:val="22"/>
          <w:szCs w:val="22"/>
        </w:rPr>
        <w:t>y</w:t>
      </w:r>
      <w:r w:rsidR="008D3E54">
        <w:rPr>
          <w:rFonts w:ascii="Arial" w:hAnsi="Arial" w:cs="Arial"/>
          <w:sz w:val="22"/>
          <w:szCs w:val="22"/>
        </w:rPr>
        <w:t xml:space="preserve"> the City in writing of </w:t>
      </w:r>
      <w:r w:rsidR="00C64691">
        <w:rPr>
          <w:rFonts w:ascii="Arial" w:hAnsi="Arial" w:cs="Arial"/>
          <w:sz w:val="22"/>
          <w:szCs w:val="22"/>
        </w:rPr>
        <w:t>its</w:t>
      </w:r>
      <w:r w:rsidR="008D3E54">
        <w:rPr>
          <w:rFonts w:ascii="Arial" w:hAnsi="Arial" w:cs="Arial"/>
          <w:sz w:val="22"/>
          <w:szCs w:val="22"/>
        </w:rPr>
        <w:t xml:space="preserve"> intent to purchase or lease the land</w:t>
      </w:r>
      <w:r w:rsidR="00C64691">
        <w:rPr>
          <w:rFonts w:ascii="Arial" w:hAnsi="Arial" w:cs="Arial"/>
          <w:sz w:val="22"/>
          <w:szCs w:val="22"/>
        </w:rPr>
        <w:t>, after the 60-day terms</w:t>
      </w:r>
      <w:r w:rsidR="00F5165D">
        <w:rPr>
          <w:rFonts w:ascii="Arial" w:hAnsi="Arial" w:cs="Arial"/>
          <w:sz w:val="22"/>
          <w:szCs w:val="22"/>
        </w:rPr>
        <w:t xml:space="preserve"> both parties have </w:t>
      </w:r>
      <w:r w:rsidR="00C64691">
        <w:rPr>
          <w:rFonts w:ascii="Arial" w:hAnsi="Arial" w:cs="Arial"/>
          <w:sz w:val="22"/>
          <w:szCs w:val="22"/>
        </w:rPr>
        <w:t xml:space="preserve">an additional </w:t>
      </w:r>
      <w:r w:rsidR="00F5165D">
        <w:rPr>
          <w:rFonts w:ascii="Arial" w:hAnsi="Arial" w:cs="Arial"/>
          <w:sz w:val="22"/>
          <w:szCs w:val="22"/>
        </w:rPr>
        <w:t>90 days to complete good faith neg</w:t>
      </w:r>
      <w:r w:rsidR="004A37F3">
        <w:rPr>
          <w:rFonts w:ascii="Arial" w:hAnsi="Arial" w:cs="Arial"/>
          <w:sz w:val="22"/>
          <w:szCs w:val="22"/>
        </w:rPr>
        <w:t>otiations</w:t>
      </w:r>
      <w:r w:rsidR="00F5165D">
        <w:rPr>
          <w:rFonts w:ascii="Arial" w:hAnsi="Arial" w:cs="Arial"/>
          <w:sz w:val="22"/>
          <w:szCs w:val="22"/>
        </w:rPr>
        <w:t>.</w:t>
      </w:r>
      <w:r w:rsidR="0039611C">
        <w:rPr>
          <w:rFonts w:ascii="Arial" w:hAnsi="Arial" w:cs="Arial"/>
          <w:sz w:val="22"/>
          <w:szCs w:val="22"/>
        </w:rPr>
        <w:t xml:space="preserve"> </w:t>
      </w:r>
      <w:r w:rsidR="00F5165D">
        <w:rPr>
          <w:rFonts w:ascii="Arial" w:hAnsi="Arial" w:cs="Arial"/>
          <w:sz w:val="22"/>
          <w:szCs w:val="22"/>
        </w:rPr>
        <w:t xml:space="preserve"> If terms are not agreed upon within this 90-day period, </w:t>
      </w:r>
      <w:r w:rsidR="001C50C9">
        <w:rPr>
          <w:rFonts w:ascii="Arial" w:hAnsi="Arial" w:cs="Arial"/>
          <w:sz w:val="22"/>
          <w:szCs w:val="22"/>
        </w:rPr>
        <w:t>the property may be disposed of without further regard to the Surplus Lands Act</w:t>
      </w:r>
      <w:r w:rsidR="00F5165D">
        <w:rPr>
          <w:rFonts w:ascii="Arial" w:hAnsi="Arial" w:cs="Arial"/>
          <w:sz w:val="22"/>
          <w:szCs w:val="22"/>
        </w:rPr>
        <w:t xml:space="preserve">. </w:t>
      </w:r>
    </w:p>
    <w:p w14:paraId="1657FFDE" w14:textId="714BE9A5" w:rsidR="00377DFF" w:rsidRDefault="00377DFF" w:rsidP="00CC0067">
      <w:pPr>
        <w:jc w:val="both"/>
        <w:rPr>
          <w:rFonts w:ascii="Arial" w:hAnsi="Arial" w:cs="Arial"/>
          <w:sz w:val="22"/>
          <w:szCs w:val="22"/>
        </w:rPr>
      </w:pPr>
    </w:p>
    <w:p w14:paraId="16CDA32D" w14:textId="029D72CB" w:rsidR="00175041" w:rsidRDefault="00914CBE" w:rsidP="00097282">
      <w:pPr>
        <w:widowControl w:val="0"/>
        <w:kinsoku w:val="0"/>
        <w:overflowPunct w:val="0"/>
        <w:autoSpaceDE w:val="0"/>
        <w:autoSpaceDN w:val="0"/>
        <w:adjustRightInd w:val="0"/>
        <w:outlineLvl w:val="0"/>
        <w:rPr>
          <w:rFonts w:ascii="Arial" w:hAnsi="Arial" w:cs="Arial"/>
          <w:b/>
          <w:bCs/>
          <w:sz w:val="22"/>
          <w:szCs w:val="22"/>
        </w:rPr>
      </w:pPr>
      <w:r w:rsidRPr="00914CBE">
        <w:rPr>
          <w:rFonts w:ascii="Arial" w:hAnsi="Arial" w:cs="Arial"/>
          <w:b/>
          <w:bCs/>
          <w:sz w:val="22"/>
          <w:szCs w:val="22"/>
        </w:rPr>
        <w:t>ISSUES/ANALYSIS</w:t>
      </w:r>
    </w:p>
    <w:p w14:paraId="0396C5D6" w14:textId="77777777" w:rsidR="007846F4" w:rsidRDefault="007846F4" w:rsidP="00E83C0D">
      <w:pPr>
        <w:widowControl w:val="0"/>
        <w:kinsoku w:val="0"/>
        <w:overflowPunct w:val="0"/>
        <w:autoSpaceDE w:val="0"/>
        <w:autoSpaceDN w:val="0"/>
        <w:adjustRightInd w:val="0"/>
        <w:spacing w:before="1"/>
        <w:ind w:right="477"/>
        <w:jc w:val="both"/>
        <w:rPr>
          <w:rFonts w:ascii="Arial" w:hAnsi="Arial" w:cs="Arial"/>
          <w:sz w:val="22"/>
          <w:szCs w:val="22"/>
        </w:rPr>
      </w:pPr>
    </w:p>
    <w:p w14:paraId="11843ADA" w14:textId="59A46EAB" w:rsidR="009B0D6C" w:rsidRPr="004D4C68" w:rsidRDefault="009B0D6C" w:rsidP="00382816">
      <w:pPr>
        <w:pStyle w:val="ListParagraph"/>
        <w:widowControl w:val="0"/>
        <w:numPr>
          <w:ilvl w:val="0"/>
          <w:numId w:val="26"/>
        </w:numPr>
        <w:kinsoku w:val="0"/>
        <w:overflowPunct w:val="0"/>
        <w:autoSpaceDE w:val="0"/>
        <w:autoSpaceDN w:val="0"/>
        <w:adjustRightInd w:val="0"/>
        <w:spacing w:before="1"/>
        <w:ind w:left="360"/>
        <w:jc w:val="both"/>
        <w:rPr>
          <w:rFonts w:ascii="Arial" w:hAnsi="Arial" w:cs="Arial"/>
          <w:sz w:val="22"/>
          <w:szCs w:val="22"/>
        </w:rPr>
      </w:pPr>
      <w:r w:rsidRPr="004D4C68">
        <w:rPr>
          <w:rFonts w:ascii="Arial" w:hAnsi="Arial" w:cs="Arial"/>
          <w:sz w:val="22"/>
          <w:szCs w:val="22"/>
        </w:rPr>
        <w:t xml:space="preserve">In compliance with state law, staff recommends that </w:t>
      </w:r>
      <w:r w:rsidR="009F4F84">
        <w:rPr>
          <w:rFonts w:ascii="Arial" w:hAnsi="Arial" w:cs="Arial"/>
          <w:sz w:val="22"/>
          <w:szCs w:val="22"/>
        </w:rPr>
        <w:t>the Chair and Commissioners</w:t>
      </w:r>
      <w:r w:rsidRPr="004D4C68">
        <w:rPr>
          <w:rFonts w:ascii="Arial" w:hAnsi="Arial" w:cs="Arial"/>
          <w:sz w:val="22"/>
          <w:szCs w:val="22"/>
        </w:rPr>
        <w:t xml:space="preserve"> declare the following </w:t>
      </w:r>
      <w:r w:rsidR="00746158">
        <w:rPr>
          <w:rFonts w:ascii="Arial" w:hAnsi="Arial" w:cs="Arial"/>
          <w:sz w:val="22"/>
          <w:szCs w:val="22"/>
        </w:rPr>
        <w:t>two</w:t>
      </w:r>
      <w:r w:rsidR="005E64EA">
        <w:rPr>
          <w:rFonts w:ascii="Arial" w:hAnsi="Arial" w:cs="Arial"/>
          <w:sz w:val="22"/>
          <w:szCs w:val="22"/>
        </w:rPr>
        <w:t xml:space="preserve"> </w:t>
      </w:r>
      <w:r w:rsidR="00AF4030" w:rsidRPr="004D4C68">
        <w:rPr>
          <w:rFonts w:ascii="Arial" w:hAnsi="Arial" w:cs="Arial"/>
          <w:sz w:val="22"/>
          <w:szCs w:val="22"/>
        </w:rPr>
        <w:t xml:space="preserve">Community Development Commission </w:t>
      </w:r>
      <w:r w:rsidR="00745D94">
        <w:rPr>
          <w:rFonts w:ascii="Arial" w:hAnsi="Arial" w:cs="Arial"/>
          <w:sz w:val="22"/>
          <w:szCs w:val="22"/>
        </w:rPr>
        <w:t xml:space="preserve">(CDC) </w:t>
      </w:r>
      <w:r w:rsidRPr="004D4C68">
        <w:rPr>
          <w:rFonts w:ascii="Arial" w:hAnsi="Arial" w:cs="Arial"/>
          <w:sz w:val="22"/>
          <w:szCs w:val="22"/>
        </w:rPr>
        <w:t xml:space="preserve">parcels as </w:t>
      </w:r>
      <w:r w:rsidRPr="00E31EB3">
        <w:rPr>
          <w:rFonts w:ascii="Arial" w:hAnsi="Arial" w:cs="Arial"/>
          <w:sz w:val="22"/>
          <w:szCs w:val="22"/>
        </w:rPr>
        <w:t>Surplus Land</w:t>
      </w:r>
      <w:r w:rsidR="0039611C">
        <w:rPr>
          <w:rFonts w:ascii="Arial" w:hAnsi="Arial" w:cs="Arial"/>
          <w:sz w:val="22"/>
          <w:szCs w:val="22"/>
        </w:rPr>
        <w:t>:</w:t>
      </w:r>
    </w:p>
    <w:tbl>
      <w:tblPr>
        <w:tblpPr w:leftFromText="180" w:rightFromText="180" w:vertAnchor="page" w:horzAnchor="margin" w:tblpXSpec="center" w:tblpY="3091"/>
        <w:tblW w:w="7915" w:type="dxa"/>
        <w:tblLook w:val="04A0" w:firstRow="1" w:lastRow="0" w:firstColumn="1" w:lastColumn="0" w:noHBand="0" w:noVBand="1"/>
      </w:tblPr>
      <w:tblGrid>
        <w:gridCol w:w="462"/>
        <w:gridCol w:w="1518"/>
        <w:gridCol w:w="1530"/>
        <w:gridCol w:w="717"/>
        <w:gridCol w:w="2428"/>
        <w:gridCol w:w="1260"/>
      </w:tblGrid>
      <w:tr w:rsidR="002A1C0C" w:rsidRPr="00382816" w14:paraId="3FE5AA24" w14:textId="77777777" w:rsidTr="002A1C0C">
        <w:trPr>
          <w:trHeight w:val="330"/>
        </w:trPr>
        <w:tc>
          <w:tcPr>
            <w:tcW w:w="4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7A0820" w14:textId="77777777" w:rsidR="002A1C0C" w:rsidRPr="006820D3" w:rsidRDefault="002A1C0C" w:rsidP="002A1C0C">
            <w:pPr>
              <w:jc w:val="center"/>
              <w:rPr>
                <w:rFonts w:ascii="Arial" w:hAnsi="Arial" w:cs="Arial"/>
                <w:b/>
                <w:bCs/>
                <w:color w:val="000000"/>
                <w:sz w:val="18"/>
                <w:szCs w:val="18"/>
              </w:rPr>
            </w:pPr>
          </w:p>
        </w:tc>
        <w:tc>
          <w:tcPr>
            <w:tcW w:w="1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A966227" w14:textId="77777777" w:rsidR="002A1C0C" w:rsidRPr="006820D3" w:rsidRDefault="002A1C0C" w:rsidP="002A1C0C">
            <w:pPr>
              <w:jc w:val="center"/>
              <w:rPr>
                <w:rFonts w:ascii="Arial" w:hAnsi="Arial" w:cs="Arial"/>
                <w:color w:val="000000"/>
                <w:sz w:val="18"/>
                <w:szCs w:val="18"/>
              </w:rPr>
            </w:pPr>
            <w:r w:rsidRPr="006820D3">
              <w:rPr>
                <w:rFonts w:ascii="Arial" w:hAnsi="Arial" w:cs="Arial"/>
                <w:b/>
                <w:bCs/>
                <w:color w:val="000000"/>
                <w:sz w:val="18"/>
                <w:szCs w:val="18"/>
              </w:rPr>
              <w:t>APN</w:t>
            </w:r>
          </w:p>
        </w:tc>
        <w:tc>
          <w:tcPr>
            <w:tcW w:w="153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76406AA6" w14:textId="77777777" w:rsidR="002A1C0C" w:rsidRPr="006820D3" w:rsidRDefault="002A1C0C" w:rsidP="002A1C0C">
            <w:pPr>
              <w:jc w:val="center"/>
              <w:rPr>
                <w:rFonts w:ascii="Arial" w:hAnsi="Arial" w:cs="Arial"/>
                <w:color w:val="000000"/>
                <w:sz w:val="18"/>
                <w:szCs w:val="18"/>
              </w:rPr>
            </w:pPr>
            <w:r w:rsidRPr="006820D3">
              <w:rPr>
                <w:rFonts w:ascii="Arial" w:hAnsi="Arial" w:cs="Arial"/>
                <w:b/>
                <w:bCs/>
                <w:color w:val="000000"/>
                <w:sz w:val="18"/>
                <w:szCs w:val="18"/>
              </w:rPr>
              <w:t>Street name</w:t>
            </w:r>
          </w:p>
        </w:tc>
        <w:tc>
          <w:tcPr>
            <w:tcW w:w="717"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0486582" w14:textId="77777777" w:rsidR="002A1C0C" w:rsidRPr="006820D3" w:rsidRDefault="002A1C0C" w:rsidP="002A1C0C">
            <w:pPr>
              <w:jc w:val="center"/>
              <w:rPr>
                <w:rFonts w:ascii="Arial" w:hAnsi="Arial" w:cs="Arial"/>
                <w:color w:val="000000"/>
                <w:sz w:val="18"/>
                <w:szCs w:val="18"/>
              </w:rPr>
            </w:pPr>
            <w:r w:rsidRPr="006820D3">
              <w:rPr>
                <w:rFonts w:ascii="Arial" w:hAnsi="Arial" w:cs="Arial"/>
                <w:b/>
                <w:bCs/>
                <w:color w:val="000000"/>
                <w:sz w:val="18"/>
                <w:szCs w:val="18"/>
              </w:rPr>
              <w:t>Acres</w:t>
            </w:r>
          </w:p>
        </w:tc>
        <w:tc>
          <w:tcPr>
            <w:tcW w:w="242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146AE1CE" w14:textId="77777777" w:rsidR="002A1C0C" w:rsidRPr="006820D3" w:rsidRDefault="002A1C0C" w:rsidP="002A1C0C">
            <w:pPr>
              <w:jc w:val="center"/>
              <w:rPr>
                <w:rFonts w:ascii="Arial" w:hAnsi="Arial" w:cs="Arial"/>
                <w:color w:val="000000"/>
                <w:sz w:val="18"/>
                <w:szCs w:val="18"/>
              </w:rPr>
            </w:pPr>
            <w:r w:rsidRPr="006820D3">
              <w:rPr>
                <w:rFonts w:ascii="Arial" w:hAnsi="Arial" w:cs="Arial"/>
                <w:b/>
                <w:bCs/>
                <w:color w:val="000000"/>
                <w:sz w:val="18"/>
                <w:szCs w:val="18"/>
              </w:rPr>
              <w:t>Zoning</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63654A71" w14:textId="77777777" w:rsidR="002A1C0C" w:rsidRPr="006820D3" w:rsidRDefault="002A1C0C" w:rsidP="002A1C0C">
            <w:pPr>
              <w:jc w:val="center"/>
              <w:rPr>
                <w:rFonts w:ascii="Arial" w:hAnsi="Arial" w:cs="Arial"/>
                <w:color w:val="000000"/>
                <w:sz w:val="18"/>
                <w:szCs w:val="18"/>
              </w:rPr>
            </w:pPr>
            <w:r w:rsidRPr="006820D3">
              <w:rPr>
                <w:rFonts w:ascii="Arial" w:hAnsi="Arial" w:cs="Arial"/>
                <w:b/>
                <w:bCs/>
                <w:color w:val="000000"/>
                <w:sz w:val="18"/>
                <w:szCs w:val="18"/>
              </w:rPr>
              <w:t>Action</w:t>
            </w:r>
          </w:p>
        </w:tc>
      </w:tr>
      <w:tr w:rsidR="002A1C0C" w:rsidRPr="00382816" w14:paraId="6D2D36C4" w14:textId="77777777" w:rsidTr="002A1C0C">
        <w:trPr>
          <w:trHeight w:val="170"/>
        </w:trPr>
        <w:tc>
          <w:tcPr>
            <w:tcW w:w="462" w:type="dxa"/>
            <w:tcBorders>
              <w:top w:val="single" w:sz="4" w:space="0" w:color="auto"/>
              <w:left w:val="single" w:sz="4" w:space="0" w:color="auto"/>
              <w:bottom w:val="single" w:sz="4" w:space="0" w:color="auto"/>
              <w:right w:val="single" w:sz="4" w:space="0" w:color="auto"/>
            </w:tcBorders>
          </w:tcPr>
          <w:p w14:paraId="68BCFFCB" w14:textId="77777777" w:rsidR="002A1C0C" w:rsidRPr="006820D3" w:rsidRDefault="002A1C0C" w:rsidP="002A1C0C">
            <w:pPr>
              <w:rPr>
                <w:rFonts w:ascii="Arial" w:hAnsi="Arial" w:cs="Arial"/>
                <w:color w:val="000000"/>
                <w:sz w:val="18"/>
                <w:szCs w:val="18"/>
              </w:rPr>
            </w:pPr>
            <w:r>
              <w:rPr>
                <w:rFonts w:ascii="Arial" w:hAnsi="Arial" w:cs="Arial"/>
                <w:color w:val="000000"/>
                <w:sz w:val="18"/>
                <w:szCs w:val="18"/>
              </w:rPr>
              <w:t>1.</w:t>
            </w:r>
          </w:p>
        </w:tc>
        <w:tc>
          <w:tcPr>
            <w:tcW w:w="15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DEAFC" w14:textId="77777777" w:rsidR="002A1C0C" w:rsidRPr="006820D3" w:rsidRDefault="002A1C0C" w:rsidP="002A1C0C">
            <w:pPr>
              <w:rPr>
                <w:rFonts w:ascii="Arial" w:hAnsi="Arial" w:cs="Arial"/>
                <w:color w:val="000000"/>
                <w:sz w:val="18"/>
                <w:szCs w:val="18"/>
              </w:rPr>
            </w:pPr>
            <w:r w:rsidRPr="006820D3">
              <w:rPr>
                <w:rFonts w:ascii="Arial" w:hAnsi="Arial" w:cs="Arial"/>
                <w:color w:val="000000"/>
                <w:sz w:val="18"/>
                <w:szCs w:val="18"/>
              </w:rPr>
              <w:t>040</w:t>
            </w:r>
            <w:r>
              <w:rPr>
                <w:rFonts w:ascii="Arial" w:hAnsi="Arial" w:cs="Arial"/>
                <w:color w:val="000000"/>
                <w:sz w:val="18"/>
                <w:szCs w:val="18"/>
              </w:rPr>
              <w:t>7-261-03</w:t>
            </w:r>
            <w:r>
              <w:rPr>
                <w:rFonts w:ascii="Arial" w:hAnsi="Arial" w:cs="Arial"/>
                <w:color w:val="000000"/>
                <w:sz w:val="18"/>
                <w:szCs w:val="18"/>
              </w:rPr>
              <w:br/>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16B0F2BF" w14:textId="77777777" w:rsidR="002A1C0C" w:rsidRDefault="002A1C0C" w:rsidP="002A1C0C">
            <w:pPr>
              <w:rPr>
                <w:rFonts w:ascii="Arial" w:hAnsi="Arial" w:cs="Arial"/>
                <w:color w:val="000000"/>
                <w:sz w:val="18"/>
                <w:szCs w:val="18"/>
              </w:rPr>
            </w:pPr>
            <w:r>
              <w:rPr>
                <w:rFonts w:ascii="Arial" w:hAnsi="Arial" w:cs="Arial"/>
                <w:color w:val="000000"/>
                <w:sz w:val="18"/>
                <w:szCs w:val="18"/>
              </w:rPr>
              <w:t>9</w:t>
            </w:r>
            <w:r w:rsidRPr="00746158">
              <w:rPr>
                <w:rFonts w:ascii="Arial" w:hAnsi="Arial" w:cs="Arial"/>
                <w:color w:val="000000"/>
                <w:sz w:val="18"/>
                <w:szCs w:val="18"/>
                <w:vertAlign w:val="superscript"/>
              </w:rPr>
              <w:t>th</w:t>
            </w:r>
            <w:r>
              <w:rPr>
                <w:rFonts w:ascii="Arial" w:hAnsi="Arial" w:cs="Arial"/>
                <w:color w:val="000000"/>
                <w:sz w:val="18"/>
                <w:szCs w:val="18"/>
              </w:rPr>
              <w:t xml:space="preserve"> Ave.</w:t>
            </w:r>
          </w:p>
          <w:p w14:paraId="6C1C9006" w14:textId="2E9B4BA0" w:rsidR="00172587" w:rsidRPr="006820D3" w:rsidRDefault="00172587" w:rsidP="002A1C0C">
            <w:pPr>
              <w:rPr>
                <w:rFonts w:ascii="Arial" w:hAnsi="Arial" w:cs="Arial"/>
                <w:color w:val="000000"/>
                <w:sz w:val="18"/>
                <w:szCs w:val="18"/>
              </w:rPr>
            </w:pPr>
          </w:p>
        </w:tc>
        <w:tc>
          <w:tcPr>
            <w:tcW w:w="717" w:type="dxa"/>
            <w:tcBorders>
              <w:top w:val="single" w:sz="4" w:space="0" w:color="auto"/>
              <w:left w:val="nil"/>
              <w:bottom w:val="single" w:sz="4" w:space="0" w:color="auto"/>
              <w:right w:val="single" w:sz="4" w:space="0" w:color="auto"/>
            </w:tcBorders>
            <w:shd w:val="clear" w:color="auto" w:fill="auto"/>
            <w:noWrap/>
            <w:vAlign w:val="bottom"/>
            <w:hideMark/>
          </w:tcPr>
          <w:p w14:paraId="1ECE2527" w14:textId="77777777" w:rsidR="002A1C0C" w:rsidRPr="006820D3" w:rsidRDefault="002A1C0C" w:rsidP="002A1C0C">
            <w:pPr>
              <w:jc w:val="right"/>
              <w:rPr>
                <w:rFonts w:ascii="Arial" w:hAnsi="Arial" w:cs="Arial"/>
                <w:color w:val="000000"/>
                <w:sz w:val="18"/>
                <w:szCs w:val="18"/>
              </w:rPr>
            </w:pPr>
            <w:r>
              <w:rPr>
                <w:rFonts w:ascii="Arial" w:hAnsi="Arial" w:cs="Arial"/>
                <w:color w:val="000000"/>
                <w:sz w:val="18"/>
                <w:szCs w:val="18"/>
              </w:rPr>
              <w:t>1.3</w:t>
            </w:r>
            <w:r>
              <w:rPr>
                <w:rFonts w:ascii="Arial" w:hAnsi="Arial" w:cs="Arial"/>
                <w:color w:val="000000"/>
                <w:sz w:val="18"/>
                <w:szCs w:val="18"/>
              </w:rPr>
              <w:br/>
            </w:r>
          </w:p>
        </w:tc>
        <w:tc>
          <w:tcPr>
            <w:tcW w:w="2428" w:type="dxa"/>
            <w:tcBorders>
              <w:top w:val="single" w:sz="4" w:space="0" w:color="auto"/>
              <w:left w:val="nil"/>
              <w:bottom w:val="single" w:sz="4" w:space="0" w:color="auto"/>
              <w:right w:val="single" w:sz="4" w:space="0" w:color="auto"/>
            </w:tcBorders>
            <w:shd w:val="clear" w:color="auto" w:fill="auto"/>
            <w:noWrap/>
            <w:vAlign w:val="bottom"/>
            <w:hideMark/>
          </w:tcPr>
          <w:p w14:paraId="6573FD17" w14:textId="77777777" w:rsidR="002A1C0C" w:rsidRPr="004B04E0" w:rsidRDefault="002A1C0C" w:rsidP="002A1C0C">
            <w:pPr>
              <w:rPr>
                <w:rFonts w:ascii="Arial" w:hAnsi="Arial" w:cs="Arial"/>
                <w:color w:val="000000"/>
                <w:sz w:val="18"/>
                <w:szCs w:val="18"/>
              </w:rPr>
            </w:pPr>
            <w:r w:rsidRPr="004B04E0">
              <w:rPr>
                <w:rFonts w:ascii="Arial" w:hAnsi="Arial" w:cs="Arial"/>
                <w:sz w:val="18"/>
                <w:szCs w:val="18"/>
              </w:rPr>
              <w:t>Neighborhood Commercial</w:t>
            </w:r>
            <w:r w:rsidRPr="004B04E0">
              <w:rPr>
                <w:rFonts w:ascii="Arial" w:hAnsi="Arial" w:cs="Arial"/>
                <w:color w:val="000000"/>
                <w:sz w:val="18"/>
                <w:szCs w:val="18"/>
              </w:rPr>
              <w:t xml:space="preserve"> </w:t>
            </w:r>
            <w:r w:rsidRPr="004B04E0">
              <w:rPr>
                <w:rFonts w:ascii="Arial" w:hAnsi="Arial" w:cs="Arial"/>
                <w:color w:val="000000"/>
                <w:sz w:val="18"/>
                <w:szCs w:val="18"/>
              </w:rPr>
              <w:br/>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FF237B8" w14:textId="77777777" w:rsidR="002A1C0C" w:rsidRDefault="002A1C0C" w:rsidP="002A1C0C">
            <w:pPr>
              <w:rPr>
                <w:rFonts w:ascii="Arial" w:hAnsi="Arial" w:cs="Arial"/>
                <w:color w:val="000000"/>
                <w:sz w:val="18"/>
                <w:szCs w:val="18"/>
              </w:rPr>
            </w:pPr>
            <w:r>
              <w:rPr>
                <w:rFonts w:ascii="Arial" w:hAnsi="Arial" w:cs="Arial"/>
                <w:color w:val="000000"/>
                <w:sz w:val="18"/>
                <w:szCs w:val="18"/>
              </w:rPr>
              <w:t>To Sell</w:t>
            </w:r>
          </w:p>
          <w:p w14:paraId="2DC156D7" w14:textId="30FB9E3C" w:rsidR="00172587" w:rsidRPr="006820D3" w:rsidRDefault="00172587" w:rsidP="002A1C0C">
            <w:pPr>
              <w:rPr>
                <w:rFonts w:ascii="Arial" w:hAnsi="Arial" w:cs="Arial"/>
                <w:color w:val="000000"/>
                <w:sz w:val="18"/>
                <w:szCs w:val="18"/>
              </w:rPr>
            </w:pPr>
          </w:p>
        </w:tc>
      </w:tr>
      <w:tr w:rsidR="002A1C0C" w:rsidRPr="00382816" w14:paraId="182DD148" w14:textId="77777777" w:rsidTr="002A1C0C">
        <w:trPr>
          <w:trHeight w:val="70"/>
        </w:trPr>
        <w:tc>
          <w:tcPr>
            <w:tcW w:w="462" w:type="dxa"/>
            <w:tcBorders>
              <w:top w:val="nil"/>
              <w:left w:val="single" w:sz="4" w:space="0" w:color="auto"/>
              <w:bottom w:val="single" w:sz="4" w:space="0" w:color="auto"/>
              <w:right w:val="single" w:sz="4" w:space="0" w:color="auto"/>
            </w:tcBorders>
          </w:tcPr>
          <w:p w14:paraId="7A9AF409" w14:textId="77777777" w:rsidR="002A1C0C" w:rsidRPr="006820D3" w:rsidRDefault="002A1C0C" w:rsidP="002A1C0C">
            <w:pPr>
              <w:rPr>
                <w:rFonts w:ascii="Arial" w:hAnsi="Arial" w:cs="Arial"/>
                <w:color w:val="000000"/>
                <w:sz w:val="18"/>
                <w:szCs w:val="18"/>
              </w:rPr>
            </w:pPr>
            <w:r>
              <w:rPr>
                <w:rFonts w:ascii="Arial" w:hAnsi="Arial" w:cs="Arial"/>
                <w:color w:val="000000"/>
                <w:sz w:val="18"/>
                <w:szCs w:val="18"/>
              </w:rPr>
              <w:t>2.</w:t>
            </w:r>
          </w:p>
        </w:tc>
        <w:tc>
          <w:tcPr>
            <w:tcW w:w="1518" w:type="dxa"/>
            <w:tcBorders>
              <w:top w:val="nil"/>
              <w:left w:val="single" w:sz="4" w:space="0" w:color="auto"/>
              <w:bottom w:val="single" w:sz="4" w:space="0" w:color="auto"/>
              <w:right w:val="single" w:sz="4" w:space="0" w:color="auto"/>
            </w:tcBorders>
            <w:shd w:val="clear" w:color="auto" w:fill="auto"/>
            <w:noWrap/>
            <w:vAlign w:val="bottom"/>
            <w:hideMark/>
          </w:tcPr>
          <w:p w14:paraId="259100C5" w14:textId="77777777" w:rsidR="002A1C0C" w:rsidRPr="006820D3" w:rsidRDefault="002A1C0C" w:rsidP="002A1C0C">
            <w:pPr>
              <w:rPr>
                <w:rFonts w:ascii="Arial" w:hAnsi="Arial" w:cs="Arial"/>
                <w:color w:val="000000"/>
                <w:sz w:val="18"/>
                <w:szCs w:val="18"/>
              </w:rPr>
            </w:pPr>
            <w:r w:rsidRPr="006820D3">
              <w:rPr>
                <w:rFonts w:ascii="Arial" w:hAnsi="Arial" w:cs="Arial"/>
                <w:color w:val="000000"/>
                <w:sz w:val="18"/>
                <w:szCs w:val="18"/>
              </w:rPr>
              <w:t>040</w:t>
            </w:r>
            <w:r>
              <w:rPr>
                <w:rFonts w:ascii="Arial" w:hAnsi="Arial" w:cs="Arial"/>
                <w:color w:val="000000"/>
                <w:sz w:val="18"/>
                <w:szCs w:val="18"/>
              </w:rPr>
              <w:t>7-261-04</w:t>
            </w:r>
            <w:r>
              <w:rPr>
                <w:rFonts w:ascii="Arial" w:hAnsi="Arial" w:cs="Arial"/>
                <w:color w:val="000000"/>
                <w:sz w:val="18"/>
                <w:szCs w:val="18"/>
              </w:rPr>
              <w:br/>
            </w:r>
          </w:p>
        </w:tc>
        <w:tc>
          <w:tcPr>
            <w:tcW w:w="1530" w:type="dxa"/>
            <w:tcBorders>
              <w:top w:val="nil"/>
              <w:left w:val="nil"/>
              <w:bottom w:val="single" w:sz="4" w:space="0" w:color="auto"/>
              <w:right w:val="single" w:sz="4" w:space="0" w:color="auto"/>
            </w:tcBorders>
            <w:shd w:val="clear" w:color="auto" w:fill="auto"/>
            <w:noWrap/>
            <w:vAlign w:val="bottom"/>
            <w:hideMark/>
          </w:tcPr>
          <w:p w14:paraId="01D9A9B1" w14:textId="77777777" w:rsidR="002A1C0C" w:rsidRDefault="002A1C0C" w:rsidP="002A1C0C">
            <w:pPr>
              <w:rPr>
                <w:rFonts w:ascii="Arial" w:hAnsi="Arial" w:cs="Arial"/>
                <w:color w:val="000000"/>
                <w:sz w:val="18"/>
                <w:szCs w:val="18"/>
              </w:rPr>
            </w:pPr>
            <w:r>
              <w:rPr>
                <w:rFonts w:ascii="Arial" w:hAnsi="Arial" w:cs="Arial"/>
                <w:color w:val="000000"/>
                <w:sz w:val="18"/>
                <w:szCs w:val="18"/>
              </w:rPr>
              <w:t>9</w:t>
            </w:r>
            <w:r w:rsidRPr="00746158">
              <w:rPr>
                <w:rFonts w:ascii="Arial" w:hAnsi="Arial" w:cs="Arial"/>
                <w:color w:val="000000"/>
                <w:sz w:val="18"/>
                <w:szCs w:val="18"/>
                <w:vertAlign w:val="superscript"/>
              </w:rPr>
              <w:t>th</w:t>
            </w:r>
            <w:r>
              <w:rPr>
                <w:rFonts w:ascii="Arial" w:hAnsi="Arial" w:cs="Arial"/>
                <w:color w:val="000000"/>
                <w:sz w:val="18"/>
                <w:szCs w:val="18"/>
              </w:rPr>
              <w:t xml:space="preserve"> Ave.</w:t>
            </w:r>
          </w:p>
          <w:p w14:paraId="46D75703" w14:textId="03056AAA" w:rsidR="00172587" w:rsidRPr="006820D3" w:rsidRDefault="00172587" w:rsidP="002A1C0C">
            <w:pPr>
              <w:rPr>
                <w:rFonts w:ascii="Arial" w:hAnsi="Arial" w:cs="Arial"/>
                <w:color w:val="000000"/>
                <w:sz w:val="18"/>
                <w:szCs w:val="18"/>
              </w:rPr>
            </w:pPr>
          </w:p>
        </w:tc>
        <w:tc>
          <w:tcPr>
            <w:tcW w:w="717" w:type="dxa"/>
            <w:tcBorders>
              <w:top w:val="nil"/>
              <w:left w:val="nil"/>
              <w:bottom w:val="single" w:sz="4" w:space="0" w:color="auto"/>
              <w:right w:val="single" w:sz="4" w:space="0" w:color="auto"/>
            </w:tcBorders>
            <w:shd w:val="clear" w:color="auto" w:fill="auto"/>
            <w:noWrap/>
            <w:vAlign w:val="bottom"/>
            <w:hideMark/>
          </w:tcPr>
          <w:p w14:paraId="4E31F8F0" w14:textId="77777777" w:rsidR="002A1C0C" w:rsidRPr="006820D3" w:rsidRDefault="002A1C0C" w:rsidP="002A1C0C">
            <w:pPr>
              <w:jc w:val="right"/>
              <w:rPr>
                <w:rFonts w:ascii="Arial" w:hAnsi="Arial" w:cs="Arial"/>
                <w:color w:val="000000"/>
                <w:sz w:val="18"/>
                <w:szCs w:val="18"/>
              </w:rPr>
            </w:pPr>
            <w:r w:rsidRPr="006820D3">
              <w:rPr>
                <w:rFonts w:ascii="Arial" w:hAnsi="Arial" w:cs="Arial"/>
                <w:color w:val="000000"/>
                <w:sz w:val="18"/>
                <w:szCs w:val="18"/>
              </w:rPr>
              <w:t>1.2</w:t>
            </w:r>
            <w:r>
              <w:rPr>
                <w:rFonts w:ascii="Arial" w:hAnsi="Arial" w:cs="Arial"/>
                <w:color w:val="000000"/>
                <w:sz w:val="18"/>
                <w:szCs w:val="18"/>
              </w:rPr>
              <w:br/>
            </w:r>
          </w:p>
        </w:tc>
        <w:tc>
          <w:tcPr>
            <w:tcW w:w="2428" w:type="dxa"/>
            <w:tcBorders>
              <w:top w:val="nil"/>
              <w:left w:val="nil"/>
              <w:bottom w:val="single" w:sz="4" w:space="0" w:color="auto"/>
              <w:right w:val="single" w:sz="4" w:space="0" w:color="auto"/>
            </w:tcBorders>
            <w:shd w:val="clear" w:color="auto" w:fill="auto"/>
            <w:noWrap/>
            <w:vAlign w:val="bottom"/>
            <w:hideMark/>
          </w:tcPr>
          <w:p w14:paraId="6E27E9C6" w14:textId="77777777" w:rsidR="002A1C0C" w:rsidRPr="004B04E0" w:rsidRDefault="002A1C0C" w:rsidP="002A1C0C">
            <w:pPr>
              <w:rPr>
                <w:rFonts w:ascii="Arial" w:hAnsi="Arial" w:cs="Arial"/>
                <w:color w:val="000000"/>
                <w:sz w:val="18"/>
                <w:szCs w:val="18"/>
              </w:rPr>
            </w:pPr>
            <w:r w:rsidRPr="004B04E0">
              <w:rPr>
                <w:rFonts w:ascii="Arial" w:hAnsi="Arial" w:cs="Arial"/>
                <w:sz w:val="18"/>
                <w:szCs w:val="18"/>
              </w:rPr>
              <w:t>Neighborhood Commercial</w:t>
            </w:r>
            <w:r w:rsidRPr="004B04E0">
              <w:rPr>
                <w:rFonts w:ascii="Arial" w:hAnsi="Arial" w:cs="Arial"/>
                <w:color w:val="000000"/>
                <w:sz w:val="18"/>
                <w:szCs w:val="18"/>
              </w:rPr>
              <w:t xml:space="preserve"> </w:t>
            </w:r>
            <w:r w:rsidRPr="004B04E0">
              <w:rPr>
                <w:rFonts w:ascii="Arial" w:hAnsi="Arial" w:cs="Arial"/>
                <w:color w:val="000000"/>
                <w:sz w:val="18"/>
                <w:szCs w:val="18"/>
              </w:rPr>
              <w:br/>
            </w:r>
          </w:p>
        </w:tc>
        <w:tc>
          <w:tcPr>
            <w:tcW w:w="1260" w:type="dxa"/>
            <w:tcBorders>
              <w:top w:val="nil"/>
              <w:left w:val="nil"/>
              <w:bottom w:val="single" w:sz="4" w:space="0" w:color="auto"/>
              <w:right w:val="single" w:sz="4" w:space="0" w:color="auto"/>
            </w:tcBorders>
            <w:shd w:val="clear" w:color="auto" w:fill="auto"/>
            <w:noWrap/>
            <w:vAlign w:val="bottom"/>
            <w:hideMark/>
          </w:tcPr>
          <w:p w14:paraId="658E11BE" w14:textId="77777777" w:rsidR="002A1C0C" w:rsidRDefault="002A1C0C" w:rsidP="002A1C0C">
            <w:pPr>
              <w:rPr>
                <w:rFonts w:ascii="Arial" w:hAnsi="Arial" w:cs="Arial"/>
                <w:color w:val="000000"/>
                <w:sz w:val="18"/>
                <w:szCs w:val="18"/>
              </w:rPr>
            </w:pPr>
            <w:r>
              <w:rPr>
                <w:rFonts w:ascii="Arial" w:hAnsi="Arial" w:cs="Arial"/>
                <w:color w:val="000000"/>
                <w:sz w:val="18"/>
                <w:szCs w:val="18"/>
              </w:rPr>
              <w:t>To Sell</w:t>
            </w:r>
          </w:p>
          <w:p w14:paraId="0C4041ED" w14:textId="27BBAAA4" w:rsidR="00172587" w:rsidRPr="006820D3" w:rsidRDefault="00172587" w:rsidP="002A1C0C">
            <w:pPr>
              <w:rPr>
                <w:rFonts w:ascii="Arial" w:hAnsi="Arial" w:cs="Arial"/>
                <w:color w:val="000000"/>
                <w:sz w:val="18"/>
                <w:szCs w:val="18"/>
              </w:rPr>
            </w:pPr>
          </w:p>
        </w:tc>
      </w:tr>
    </w:tbl>
    <w:p w14:paraId="3E6819EC" w14:textId="747CA61A" w:rsidR="005D1976" w:rsidRDefault="005D1976" w:rsidP="00892D99">
      <w:pPr>
        <w:widowControl w:val="0"/>
        <w:kinsoku w:val="0"/>
        <w:overflowPunct w:val="0"/>
        <w:autoSpaceDE w:val="0"/>
        <w:autoSpaceDN w:val="0"/>
        <w:adjustRightInd w:val="0"/>
        <w:ind w:right="475"/>
        <w:jc w:val="both"/>
        <w:rPr>
          <w:rFonts w:ascii="Arial" w:hAnsi="Arial" w:cs="Arial"/>
          <w:sz w:val="22"/>
          <w:szCs w:val="22"/>
        </w:rPr>
      </w:pPr>
    </w:p>
    <w:p w14:paraId="6CFD3A2A" w14:textId="294F9533" w:rsidR="002A1C0C" w:rsidRDefault="002A1C0C" w:rsidP="00892D99">
      <w:pPr>
        <w:widowControl w:val="0"/>
        <w:kinsoku w:val="0"/>
        <w:overflowPunct w:val="0"/>
        <w:autoSpaceDE w:val="0"/>
        <w:autoSpaceDN w:val="0"/>
        <w:adjustRightInd w:val="0"/>
        <w:ind w:right="475"/>
        <w:jc w:val="both"/>
        <w:rPr>
          <w:rFonts w:ascii="Arial" w:hAnsi="Arial" w:cs="Arial"/>
          <w:sz w:val="22"/>
          <w:szCs w:val="22"/>
        </w:rPr>
      </w:pPr>
    </w:p>
    <w:p w14:paraId="6D1B7BA0" w14:textId="614C2C0C" w:rsidR="002A1C0C" w:rsidRDefault="002A1C0C" w:rsidP="00892D99">
      <w:pPr>
        <w:widowControl w:val="0"/>
        <w:kinsoku w:val="0"/>
        <w:overflowPunct w:val="0"/>
        <w:autoSpaceDE w:val="0"/>
        <w:autoSpaceDN w:val="0"/>
        <w:adjustRightInd w:val="0"/>
        <w:ind w:right="475"/>
        <w:jc w:val="both"/>
        <w:rPr>
          <w:rFonts w:ascii="Arial" w:hAnsi="Arial" w:cs="Arial"/>
          <w:sz w:val="22"/>
          <w:szCs w:val="22"/>
        </w:rPr>
      </w:pPr>
    </w:p>
    <w:p w14:paraId="4242BE12" w14:textId="1C22C6FD" w:rsidR="002A1C0C" w:rsidRDefault="002A1C0C" w:rsidP="00892D99">
      <w:pPr>
        <w:widowControl w:val="0"/>
        <w:kinsoku w:val="0"/>
        <w:overflowPunct w:val="0"/>
        <w:autoSpaceDE w:val="0"/>
        <w:autoSpaceDN w:val="0"/>
        <w:adjustRightInd w:val="0"/>
        <w:ind w:right="475"/>
        <w:jc w:val="both"/>
        <w:rPr>
          <w:rFonts w:ascii="Arial" w:hAnsi="Arial" w:cs="Arial"/>
          <w:sz w:val="22"/>
          <w:szCs w:val="22"/>
        </w:rPr>
      </w:pPr>
    </w:p>
    <w:p w14:paraId="7D3886F6" w14:textId="6FFB10CF" w:rsidR="002A1C0C" w:rsidRDefault="002A1C0C" w:rsidP="00892D99">
      <w:pPr>
        <w:widowControl w:val="0"/>
        <w:kinsoku w:val="0"/>
        <w:overflowPunct w:val="0"/>
        <w:autoSpaceDE w:val="0"/>
        <w:autoSpaceDN w:val="0"/>
        <w:adjustRightInd w:val="0"/>
        <w:ind w:right="475"/>
        <w:jc w:val="both"/>
        <w:rPr>
          <w:rFonts w:ascii="Arial" w:hAnsi="Arial" w:cs="Arial"/>
          <w:sz w:val="22"/>
          <w:szCs w:val="22"/>
        </w:rPr>
      </w:pPr>
    </w:p>
    <w:p w14:paraId="0DC0C4D9" w14:textId="7A68A4B0" w:rsidR="002A1C0C" w:rsidRDefault="002A1C0C" w:rsidP="00892D99">
      <w:pPr>
        <w:widowControl w:val="0"/>
        <w:kinsoku w:val="0"/>
        <w:overflowPunct w:val="0"/>
        <w:autoSpaceDE w:val="0"/>
        <w:autoSpaceDN w:val="0"/>
        <w:adjustRightInd w:val="0"/>
        <w:ind w:right="475"/>
        <w:jc w:val="both"/>
        <w:rPr>
          <w:rFonts w:ascii="Arial" w:hAnsi="Arial" w:cs="Arial"/>
          <w:sz w:val="22"/>
          <w:szCs w:val="22"/>
        </w:rPr>
      </w:pPr>
    </w:p>
    <w:p w14:paraId="1B82FFAE" w14:textId="77777777" w:rsidR="002A1C0C" w:rsidRDefault="002A1C0C" w:rsidP="00892D99">
      <w:pPr>
        <w:widowControl w:val="0"/>
        <w:kinsoku w:val="0"/>
        <w:overflowPunct w:val="0"/>
        <w:autoSpaceDE w:val="0"/>
        <w:autoSpaceDN w:val="0"/>
        <w:adjustRightInd w:val="0"/>
        <w:ind w:right="475"/>
        <w:jc w:val="both"/>
        <w:rPr>
          <w:rFonts w:ascii="Arial" w:hAnsi="Arial" w:cs="Arial"/>
          <w:sz w:val="22"/>
          <w:szCs w:val="22"/>
        </w:rPr>
      </w:pPr>
    </w:p>
    <w:p w14:paraId="0618AD28" w14:textId="70863B85" w:rsidR="009B0D6C" w:rsidRPr="004D4C68" w:rsidRDefault="009B0D6C" w:rsidP="00892D99">
      <w:pPr>
        <w:pStyle w:val="ListParagraph"/>
        <w:widowControl w:val="0"/>
        <w:numPr>
          <w:ilvl w:val="0"/>
          <w:numId w:val="26"/>
        </w:numPr>
        <w:kinsoku w:val="0"/>
        <w:overflowPunct w:val="0"/>
        <w:autoSpaceDE w:val="0"/>
        <w:autoSpaceDN w:val="0"/>
        <w:adjustRightInd w:val="0"/>
        <w:spacing w:before="120"/>
        <w:ind w:left="360"/>
        <w:contextualSpacing w:val="0"/>
        <w:jc w:val="both"/>
        <w:rPr>
          <w:rFonts w:ascii="Arial" w:hAnsi="Arial" w:cs="Arial"/>
          <w:sz w:val="22"/>
          <w:szCs w:val="22"/>
        </w:rPr>
      </w:pPr>
      <w:r w:rsidRPr="004D4C68">
        <w:rPr>
          <w:rFonts w:ascii="Arial" w:hAnsi="Arial" w:cs="Arial"/>
          <w:sz w:val="22"/>
          <w:szCs w:val="22"/>
        </w:rPr>
        <w:t xml:space="preserve">In compliance with state law, staff recommends that </w:t>
      </w:r>
      <w:r w:rsidR="009F4F84">
        <w:rPr>
          <w:rFonts w:ascii="Arial" w:hAnsi="Arial" w:cs="Arial"/>
          <w:sz w:val="22"/>
          <w:szCs w:val="22"/>
        </w:rPr>
        <w:t>the Chair and Board Members</w:t>
      </w:r>
      <w:r w:rsidR="009F4F84" w:rsidRPr="004D4C68">
        <w:rPr>
          <w:rFonts w:ascii="Arial" w:hAnsi="Arial" w:cs="Arial"/>
          <w:sz w:val="22"/>
          <w:szCs w:val="22"/>
        </w:rPr>
        <w:t xml:space="preserve"> </w:t>
      </w:r>
      <w:r w:rsidR="00870AB2">
        <w:rPr>
          <w:rFonts w:ascii="Arial" w:hAnsi="Arial" w:cs="Arial"/>
          <w:sz w:val="22"/>
          <w:szCs w:val="22"/>
        </w:rPr>
        <w:t xml:space="preserve">of the Hesperia Housing Authority </w:t>
      </w:r>
      <w:r w:rsidRPr="004D4C68">
        <w:rPr>
          <w:rFonts w:ascii="Arial" w:hAnsi="Arial" w:cs="Arial"/>
          <w:sz w:val="22"/>
          <w:szCs w:val="22"/>
        </w:rPr>
        <w:t xml:space="preserve">declare the following </w:t>
      </w:r>
      <w:r w:rsidR="00870AB2">
        <w:rPr>
          <w:rFonts w:ascii="Arial" w:hAnsi="Arial" w:cs="Arial"/>
          <w:sz w:val="22"/>
          <w:szCs w:val="22"/>
        </w:rPr>
        <w:t>proper</w:t>
      </w:r>
      <w:r w:rsidR="0030662B">
        <w:rPr>
          <w:rFonts w:ascii="Arial" w:hAnsi="Arial" w:cs="Arial"/>
          <w:sz w:val="22"/>
          <w:szCs w:val="22"/>
        </w:rPr>
        <w:t>ty as</w:t>
      </w:r>
      <w:r w:rsidR="00401F54">
        <w:rPr>
          <w:rFonts w:ascii="Arial" w:hAnsi="Arial" w:cs="Arial"/>
          <w:sz w:val="22"/>
          <w:szCs w:val="22"/>
        </w:rPr>
        <w:t xml:space="preserve"> </w:t>
      </w:r>
      <w:r w:rsidRPr="008E730B">
        <w:rPr>
          <w:rFonts w:ascii="Arial" w:hAnsi="Arial" w:cs="Arial"/>
          <w:sz w:val="22"/>
          <w:szCs w:val="22"/>
        </w:rPr>
        <w:t>Surplus Land</w:t>
      </w:r>
      <w:r w:rsidR="0030662B">
        <w:rPr>
          <w:rFonts w:ascii="Arial" w:hAnsi="Arial" w:cs="Arial"/>
          <w:sz w:val="22"/>
          <w:szCs w:val="22"/>
        </w:rPr>
        <w:t>:</w:t>
      </w:r>
    </w:p>
    <w:tbl>
      <w:tblPr>
        <w:tblpPr w:leftFromText="180" w:rightFromText="180" w:vertAnchor="page" w:horzAnchor="margin" w:tblpXSpec="center" w:tblpY="5251"/>
        <w:tblW w:w="7924" w:type="dxa"/>
        <w:tblLook w:val="04A0" w:firstRow="1" w:lastRow="0" w:firstColumn="1" w:lastColumn="0" w:noHBand="0" w:noVBand="1"/>
      </w:tblPr>
      <w:tblGrid>
        <w:gridCol w:w="367"/>
        <w:gridCol w:w="1530"/>
        <w:gridCol w:w="1530"/>
        <w:gridCol w:w="798"/>
        <w:gridCol w:w="2439"/>
        <w:gridCol w:w="1260"/>
      </w:tblGrid>
      <w:tr w:rsidR="002A1C0C" w:rsidRPr="00382816" w14:paraId="27387BC1" w14:textId="77777777" w:rsidTr="002A1C0C">
        <w:trPr>
          <w:trHeight w:val="260"/>
        </w:trPr>
        <w:tc>
          <w:tcPr>
            <w:tcW w:w="3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BF93EA" w14:textId="77777777" w:rsidR="002A1C0C" w:rsidRPr="006820D3" w:rsidRDefault="002A1C0C" w:rsidP="002A1C0C">
            <w:pPr>
              <w:rPr>
                <w:rFonts w:ascii="Arial" w:hAnsi="Arial" w:cs="Arial"/>
                <w:b/>
                <w:bCs/>
                <w:color w:val="000000"/>
                <w:sz w:val="18"/>
                <w:szCs w:val="18"/>
              </w:rPr>
            </w:pP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19A429A" w14:textId="77777777" w:rsidR="002A1C0C" w:rsidRPr="006820D3" w:rsidRDefault="002A1C0C" w:rsidP="002A1C0C">
            <w:pPr>
              <w:rPr>
                <w:rFonts w:ascii="Arial" w:hAnsi="Arial" w:cs="Arial"/>
                <w:color w:val="000000"/>
                <w:sz w:val="18"/>
                <w:szCs w:val="18"/>
              </w:rPr>
            </w:pPr>
            <w:r w:rsidRPr="006820D3">
              <w:rPr>
                <w:rFonts w:ascii="Arial" w:hAnsi="Arial" w:cs="Arial"/>
                <w:b/>
                <w:bCs/>
                <w:color w:val="000000"/>
                <w:sz w:val="18"/>
                <w:szCs w:val="18"/>
              </w:rPr>
              <w:t>APN</w:t>
            </w:r>
          </w:p>
        </w:tc>
        <w:tc>
          <w:tcPr>
            <w:tcW w:w="153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65F9CDC8" w14:textId="77777777" w:rsidR="002A1C0C" w:rsidRPr="006820D3" w:rsidRDefault="002A1C0C" w:rsidP="002A1C0C">
            <w:pPr>
              <w:rPr>
                <w:rFonts w:ascii="Arial" w:hAnsi="Arial" w:cs="Arial"/>
                <w:color w:val="000000"/>
                <w:sz w:val="18"/>
                <w:szCs w:val="18"/>
              </w:rPr>
            </w:pPr>
            <w:r w:rsidRPr="006820D3">
              <w:rPr>
                <w:rFonts w:ascii="Arial" w:hAnsi="Arial" w:cs="Arial"/>
                <w:b/>
                <w:bCs/>
                <w:color w:val="000000"/>
                <w:sz w:val="18"/>
                <w:szCs w:val="18"/>
              </w:rPr>
              <w:t>Street name</w:t>
            </w:r>
          </w:p>
        </w:tc>
        <w:tc>
          <w:tcPr>
            <w:tcW w:w="79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B586891" w14:textId="77777777" w:rsidR="002A1C0C" w:rsidRPr="006820D3" w:rsidRDefault="002A1C0C" w:rsidP="002A1C0C">
            <w:pPr>
              <w:jc w:val="right"/>
              <w:rPr>
                <w:rFonts w:ascii="Arial" w:hAnsi="Arial" w:cs="Arial"/>
                <w:color w:val="000000"/>
                <w:sz w:val="18"/>
                <w:szCs w:val="18"/>
              </w:rPr>
            </w:pPr>
            <w:r w:rsidRPr="006820D3">
              <w:rPr>
                <w:rFonts w:ascii="Arial" w:hAnsi="Arial" w:cs="Arial"/>
                <w:b/>
                <w:bCs/>
                <w:color w:val="000000"/>
                <w:sz w:val="18"/>
                <w:szCs w:val="18"/>
              </w:rPr>
              <w:t>Acres</w:t>
            </w:r>
          </w:p>
        </w:tc>
        <w:tc>
          <w:tcPr>
            <w:tcW w:w="2439"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49B066A1" w14:textId="77777777" w:rsidR="002A1C0C" w:rsidRPr="006820D3" w:rsidRDefault="002A1C0C" w:rsidP="002A1C0C">
            <w:pPr>
              <w:rPr>
                <w:rFonts w:ascii="Arial" w:hAnsi="Arial" w:cs="Arial"/>
                <w:color w:val="000000"/>
                <w:sz w:val="18"/>
                <w:szCs w:val="18"/>
              </w:rPr>
            </w:pPr>
            <w:r w:rsidRPr="006820D3">
              <w:rPr>
                <w:rFonts w:ascii="Arial" w:hAnsi="Arial" w:cs="Arial"/>
                <w:b/>
                <w:bCs/>
                <w:color w:val="000000"/>
                <w:sz w:val="18"/>
                <w:szCs w:val="18"/>
              </w:rPr>
              <w:t>Zoning</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0F5E142B" w14:textId="77777777" w:rsidR="002A1C0C" w:rsidRPr="006820D3" w:rsidRDefault="002A1C0C" w:rsidP="002A1C0C">
            <w:pPr>
              <w:jc w:val="center"/>
              <w:rPr>
                <w:rFonts w:ascii="Arial" w:hAnsi="Arial" w:cs="Arial"/>
                <w:color w:val="000000"/>
                <w:sz w:val="18"/>
                <w:szCs w:val="18"/>
              </w:rPr>
            </w:pPr>
            <w:r>
              <w:rPr>
                <w:rFonts w:ascii="Arial" w:hAnsi="Arial" w:cs="Arial"/>
                <w:b/>
                <w:bCs/>
                <w:color w:val="000000"/>
                <w:sz w:val="18"/>
                <w:szCs w:val="18"/>
              </w:rPr>
              <w:t>Action</w:t>
            </w:r>
          </w:p>
        </w:tc>
      </w:tr>
      <w:tr w:rsidR="002A1C0C" w:rsidRPr="00382816" w14:paraId="7ADF502C" w14:textId="77777777" w:rsidTr="002A1C0C">
        <w:trPr>
          <w:trHeight w:val="101"/>
        </w:trPr>
        <w:tc>
          <w:tcPr>
            <w:tcW w:w="367" w:type="dxa"/>
            <w:tcBorders>
              <w:top w:val="single" w:sz="4" w:space="0" w:color="auto"/>
              <w:left w:val="single" w:sz="4" w:space="0" w:color="auto"/>
              <w:bottom w:val="single" w:sz="4" w:space="0" w:color="auto"/>
              <w:right w:val="single" w:sz="4" w:space="0" w:color="auto"/>
            </w:tcBorders>
          </w:tcPr>
          <w:p w14:paraId="3CF0758D" w14:textId="77777777" w:rsidR="002A1C0C" w:rsidRPr="006820D3" w:rsidRDefault="002A1C0C" w:rsidP="002A1C0C">
            <w:pPr>
              <w:rPr>
                <w:rFonts w:ascii="Arial" w:hAnsi="Arial" w:cs="Arial"/>
                <w:color w:val="000000"/>
                <w:sz w:val="18"/>
                <w:szCs w:val="18"/>
              </w:rPr>
            </w:pPr>
            <w:r>
              <w:rPr>
                <w:rFonts w:ascii="Arial" w:hAnsi="Arial" w:cs="Arial"/>
                <w:color w:val="000000"/>
                <w:sz w:val="18"/>
                <w:szCs w:val="18"/>
              </w:rPr>
              <w:t>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2BC35" w14:textId="77777777" w:rsidR="002A1C0C" w:rsidRDefault="002A1C0C" w:rsidP="002A1C0C">
            <w:pPr>
              <w:rPr>
                <w:rFonts w:ascii="Arial" w:hAnsi="Arial" w:cs="Arial"/>
                <w:color w:val="000000"/>
                <w:sz w:val="18"/>
                <w:szCs w:val="18"/>
              </w:rPr>
            </w:pPr>
            <w:r w:rsidRPr="006820D3">
              <w:rPr>
                <w:rFonts w:ascii="Arial" w:hAnsi="Arial" w:cs="Arial"/>
                <w:color w:val="000000"/>
                <w:sz w:val="18"/>
                <w:szCs w:val="18"/>
              </w:rPr>
              <w:t>04</w:t>
            </w:r>
            <w:r w:rsidR="0072703C">
              <w:rPr>
                <w:rFonts w:ascii="Arial" w:hAnsi="Arial" w:cs="Arial"/>
                <w:color w:val="000000"/>
                <w:sz w:val="18"/>
                <w:szCs w:val="18"/>
              </w:rPr>
              <w:t>07-261-20</w:t>
            </w:r>
          </w:p>
          <w:p w14:paraId="6FDA8546" w14:textId="4E7D5FD8" w:rsidR="00977CF4" w:rsidRPr="006820D3" w:rsidRDefault="00977CF4" w:rsidP="002A1C0C">
            <w:pPr>
              <w:rPr>
                <w:rFonts w:ascii="Arial" w:hAnsi="Arial" w:cs="Arial"/>
                <w:color w:val="000000"/>
                <w:sz w:val="18"/>
                <w:szCs w:val="18"/>
              </w:rPr>
            </w:pPr>
            <w:bookmarkStart w:id="0" w:name="_GoBack"/>
            <w:bookmarkEnd w:id="0"/>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2D37D394" w14:textId="77777777" w:rsidR="002A1C0C" w:rsidRPr="006820D3" w:rsidRDefault="002A1C0C" w:rsidP="002A1C0C">
            <w:pPr>
              <w:rPr>
                <w:rFonts w:ascii="Arial" w:hAnsi="Arial" w:cs="Arial"/>
                <w:color w:val="000000"/>
                <w:sz w:val="18"/>
                <w:szCs w:val="18"/>
              </w:rPr>
            </w:pPr>
            <w:r>
              <w:rPr>
                <w:rFonts w:ascii="Arial" w:hAnsi="Arial" w:cs="Arial"/>
                <w:color w:val="000000"/>
                <w:sz w:val="18"/>
                <w:szCs w:val="18"/>
              </w:rPr>
              <w:t>9</w:t>
            </w:r>
            <w:r w:rsidRPr="000519A6">
              <w:rPr>
                <w:rFonts w:ascii="Arial" w:hAnsi="Arial" w:cs="Arial"/>
                <w:color w:val="000000"/>
                <w:sz w:val="18"/>
                <w:szCs w:val="18"/>
                <w:vertAlign w:val="superscript"/>
              </w:rPr>
              <w:t>th</w:t>
            </w:r>
            <w:r>
              <w:rPr>
                <w:rFonts w:ascii="Arial" w:hAnsi="Arial" w:cs="Arial"/>
                <w:color w:val="000000"/>
                <w:sz w:val="18"/>
                <w:szCs w:val="18"/>
              </w:rPr>
              <w:t xml:space="preserve"> Ave.</w:t>
            </w:r>
            <w:r>
              <w:rPr>
                <w:rFonts w:ascii="Arial" w:hAnsi="Arial" w:cs="Arial"/>
                <w:color w:val="000000"/>
                <w:sz w:val="18"/>
                <w:szCs w:val="18"/>
              </w:rPr>
              <w:br/>
            </w:r>
          </w:p>
        </w:tc>
        <w:tc>
          <w:tcPr>
            <w:tcW w:w="798" w:type="dxa"/>
            <w:tcBorders>
              <w:top w:val="single" w:sz="4" w:space="0" w:color="auto"/>
              <w:left w:val="nil"/>
              <w:bottom w:val="single" w:sz="4" w:space="0" w:color="auto"/>
              <w:right w:val="single" w:sz="4" w:space="0" w:color="auto"/>
            </w:tcBorders>
            <w:shd w:val="clear" w:color="auto" w:fill="auto"/>
            <w:noWrap/>
            <w:vAlign w:val="bottom"/>
            <w:hideMark/>
          </w:tcPr>
          <w:p w14:paraId="51BCA610" w14:textId="77777777" w:rsidR="002A1C0C" w:rsidRDefault="002A1C0C" w:rsidP="002A1C0C">
            <w:pPr>
              <w:jc w:val="right"/>
              <w:rPr>
                <w:rFonts w:ascii="Arial" w:hAnsi="Arial" w:cs="Arial"/>
                <w:color w:val="000000"/>
                <w:sz w:val="18"/>
                <w:szCs w:val="18"/>
              </w:rPr>
            </w:pPr>
            <w:r>
              <w:rPr>
                <w:rFonts w:ascii="Arial" w:hAnsi="Arial" w:cs="Arial"/>
                <w:color w:val="000000"/>
                <w:sz w:val="18"/>
                <w:szCs w:val="18"/>
              </w:rPr>
              <w:t>1.28</w:t>
            </w:r>
          </w:p>
          <w:p w14:paraId="4D3B90B9" w14:textId="77777777" w:rsidR="002A1C0C" w:rsidRPr="006820D3" w:rsidRDefault="002A1C0C" w:rsidP="002A1C0C">
            <w:pPr>
              <w:jc w:val="right"/>
              <w:rPr>
                <w:rFonts w:ascii="Arial" w:hAnsi="Arial" w:cs="Arial"/>
                <w:color w:val="000000"/>
                <w:sz w:val="18"/>
                <w:szCs w:val="18"/>
              </w:rPr>
            </w:pPr>
          </w:p>
        </w:tc>
        <w:tc>
          <w:tcPr>
            <w:tcW w:w="2439" w:type="dxa"/>
            <w:tcBorders>
              <w:top w:val="single" w:sz="4" w:space="0" w:color="auto"/>
              <w:left w:val="nil"/>
              <w:bottom w:val="single" w:sz="4" w:space="0" w:color="auto"/>
              <w:right w:val="single" w:sz="4" w:space="0" w:color="auto"/>
            </w:tcBorders>
            <w:shd w:val="clear" w:color="auto" w:fill="auto"/>
            <w:noWrap/>
            <w:vAlign w:val="bottom"/>
            <w:hideMark/>
          </w:tcPr>
          <w:p w14:paraId="4DB3F74C" w14:textId="77777777" w:rsidR="002A1C0C" w:rsidRDefault="002A1C0C" w:rsidP="002A1C0C">
            <w:pPr>
              <w:rPr>
                <w:rFonts w:ascii="Arial" w:hAnsi="Arial" w:cs="Arial"/>
                <w:color w:val="000000"/>
                <w:sz w:val="18"/>
                <w:szCs w:val="18"/>
              </w:rPr>
            </w:pPr>
            <w:r w:rsidRPr="004B04E0">
              <w:rPr>
                <w:rFonts w:ascii="Arial" w:hAnsi="Arial" w:cs="Arial"/>
                <w:sz w:val="18"/>
                <w:szCs w:val="18"/>
              </w:rPr>
              <w:t>Neighborhood Commercial</w:t>
            </w:r>
            <w:r w:rsidRPr="004B04E0">
              <w:rPr>
                <w:rFonts w:ascii="Arial" w:hAnsi="Arial" w:cs="Arial"/>
                <w:color w:val="000000"/>
                <w:sz w:val="18"/>
                <w:szCs w:val="18"/>
              </w:rPr>
              <w:t xml:space="preserve"> </w:t>
            </w:r>
          </w:p>
          <w:p w14:paraId="012BEC0B" w14:textId="1982E5BB" w:rsidR="00172587" w:rsidRPr="004B04E0" w:rsidRDefault="00172587" w:rsidP="002A1C0C">
            <w:pPr>
              <w:rPr>
                <w:rFonts w:ascii="Arial" w:hAnsi="Arial" w:cs="Arial"/>
                <w:color w:val="000000"/>
                <w:sz w:val="18"/>
                <w:szCs w:val="18"/>
              </w:rPr>
            </w:pP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636847D2" w14:textId="77777777" w:rsidR="002A1C0C" w:rsidRDefault="002A1C0C" w:rsidP="002A1C0C">
            <w:pPr>
              <w:rPr>
                <w:rFonts w:ascii="Arial" w:hAnsi="Arial" w:cs="Arial"/>
                <w:color w:val="000000"/>
                <w:sz w:val="18"/>
                <w:szCs w:val="18"/>
              </w:rPr>
            </w:pPr>
            <w:r>
              <w:rPr>
                <w:rFonts w:ascii="Arial" w:hAnsi="Arial" w:cs="Arial"/>
                <w:color w:val="000000"/>
                <w:sz w:val="18"/>
                <w:szCs w:val="18"/>
              </w:rPr>
              <w:t>To Sell</w:t>
            </w:r>
            <w:r w:rsidRPr="006820D3">
              <w:rPr>
                <w:rFonts w:ascii="Arial" w:hAnsi="Arial" w:cs="Arial"/>
                <w:color w:val="000000"/>
                <w:sz w:val="18"/>
                <w:szCs w:val="18"/>
              </w:rPr>
              <w:t xml:space="preserve"> </w:t>
            </w:r>
          </w:p>
          <w:p w14:paraId="0D0B0584" w14:textId="03CCD086" w:rsidR="00172587" w:rsidRPr="006820D3" w:rsidRDefault="00172587" w:rsidP="002A1C0C">
            <w:pPr>
              <w:rPr>
                <w:rFonts w:ascii="Arial" w:hAnsi="Arial" w:cs="Arial"/>
                <w:color w:val="000000"/>
                <w:sz w:val="18"/>
                <w:szCs w:val="18"/>
              </w:rPr>
            </w:pPr>
          </w:p>
        </w:tc>
      </w:tr>
    </w:tbl>
    <w:p w14:paraId="5DEEACCD" w14:textId="67BDEB3B" w:rsidR="001276F7" w:rsidRDefault="001276F7" w:rsidP="008E730B">
      <w:pPr>
        <w:rPr>
          <w:rFonts w:ascii="Arial Narrow" w:hAnsi="Arial Narrow" w:cs="Arial"/>
          <w:b/>
        </w:rPr>
      </w:pPr>
    </w:p>
    <w:p w14:paraId="0011A560" w14:textId="77777777" w:rsidR="001276F7" w:rsidRDefault="001276F7" w:rsidP="00CF7D2B">
      <w:pPr>
        <w:rPr>
          <w:rFonts w:ascii="Arial Narrow" w:hAnsi="Arial Narrow" w:cs="Arial"/>
          <w:b/>
        </w:rPr>
      </w:pPr>
    </w:p>
    <w:p w14:paraId="2DBEDDD4" w14:textId="77777777" w:rsidR="00746158" w:rsidRDefault="00746158" w:rsidP="00CF7D2B">
      <w:pPr>
        <w:rPr>
          <w:rFonts w:ascii="Arial Narrow" w:hAnsi="Arial Narrow" w:cs="Arial"/>
          <w:b/>
        </w:rPr>
      </w:pPr>
    </w:p>
    <w:p w14:paraId="4924677B" w14:textId="2817A26C" w:rsidR="00746158" w:rsidRPr="001276F7" w:rsidRDefault="00746158" w:rsidP="00CF7D2B">
      <w:pPr>
        <w:rPr>
          <w:rFonts w:ascii="Arial Narrow" w:hAnsi="Arial Narrow" w:cs="Arial"/>
          <w:b/>
        </w:rPr>
        <w:sectPr w:rsidR="00746158" w:rsidRPr="001276F7" w:rsidSect="00B113C1">
          <w:headerReference w:type="default" r:id="rId10"/>
          <w:footerReference w:type="default" r:id="rId11"/>
          <w:type w:val="continuous"/>
          <w:pgSz w:w="12240" w:h="15840" w:code="1"/>
          <w:pgMar w:top="1440" w:right="1440" w:bottom="720" w:left="1440" w:header="432" w:footer="720" w:gutter="0"/>
          <w:cols w:space="720"/>
          <w:formProt w:val="0"/>
          <w:docGrid w:linePitch="360"/>
        </w:sectPr>
      </w:pPr>
    </w:p>
    <w:p w14:paraId="3EE26377" w14:textId="77777777" w:rsidR="001276F7" w:rsidRDefault="001276F7" w:rsidP="00152D3B">
      <w:pPr>
        <w:jc w:val="both"/>
        <w:rPr>
          <w:rFonts w:ascii="Arial" w:hAnsi="Arial" w:cs="Arial"/>
          <w:b/>
          <w:sz w:val="22"/>
          <w:szCs w:val="22"/>
        </w:rPr>
        <w:sectPr w:rsidR="001276F7" w:rsidSect="001276F7">
          <w:type w:val="continuous"/>
          <w:pgSz w:w="12240" w:h="15840" w:code="1"/>
          <w:pgMar w:top="1440" w:right="1440" w:bottom="720" w:left="1440" w:header="432" w:footer="720" w:gutter="0"/>
          <w:cols w:num="2" w:space="720"/>
          <w:formProt w:val="0"/>
          <w:docGrid w:linePitch="360"/>
        </w:sectPr>
      </w:pPr>
    </w:p>
    <w:p w14:paraId="4AF7851C" w14:textId="18A978AD" w:rsidR="001276F7" w:rsidRDefault="00CF7D2B" w:rsidP="00152D3B">
      <w:pPr>
        <w:jc w:val="both"/>
        <w:rPr>
          <w:rFonts w:ascii="Arial" w:hAnsi="Arial" w:cs="Arial"/>
          <w:b/>
          <w:sz w:val="22"/>
          <w:szCs w:val="22"/>
        </w:rPr>
      </w:pPr>
      <w:r>
        <w:rPr>
          <w:rFonts w:ascii="Arial Narrow" w:hAnsi="Arial Narrow" w:cs="Arial"/>
          <w:b/>
          <w:noProof/>
        </w:rPr>
        <mc:AlternateContent>
          <mc:Choice Requires="wps">
            <w:drawing>
              <wp:anchor distT="0" distB="0" distL="114300" distR="114300" simplePos="0" relativeHeight="251659776" behindDoc="0" locked="0" layoutInCell="1" allowOverlap="1" wp14:anchorId="6943C55E" wp14:editId="38873986">
                <wp:simplePos x="0" y="0"/>
                <wp:positionH relativeFrom="margin">
                  <wp:align>right</wp:align>
                </wp:positionH>
                <wp:positionV relativeFrom="paragraph">
                  <wp:posOffset>3810</wp:posOffset>
                </wp:positionV>
                <wp:extent cx="5946243"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594624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B79DC16" id="Straight Connector 6" o:spid="_x0000_s1026" style="position:absolute;flip:y;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7pt,.3pt" to="885.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" strokecolor="black [3040]" strokeweight="1pt">
                <w10:wrap anchorx="margin"/>
              </v:line>
            </w:pict>
          </mc:Fallback>
        </mc:AlternateContent>
      </w:r>
    </w:p>
    <w:p w14:paraId="48FFB486" w14:textId="61CB859D" w:rsidR="00D52EF3" w:rsidRPr="00767C69" w:rsidRDefault="00D52EF3" w:rsidP="00152D3B">
      <w:pPr>
        <w:jc w:val="both"/>
        <w:rPr>
          <w:rFonts w:ascii="Arial" w:hAnsi="Arial" w:cs="Arial"/>
          <w:color w:val="000000"/>
          <w:sz w:val="22"/>
          <w:szCs w:val="22"/>
        </w:rPr>
      </w:pPr>
      <w:r w:rsidRPr="008D1638">
        <w:rPr>
          <w:rFonts w:ascii="Arial" w:hAnsi="Arial" w:cs="Arial"/>
          <w:b/>
          <w:sz w:val="22"/>
          <w:szCs w:val="22"/>
        </w:rPr>
        <w:t>FISCAL IMPACT</w:t>
      </w:r>
    </w:p>
    <w:p w14:paraId="14BD6075" w14:textId="77777777" w:rsidR="00E46DDB" w:rsidRDefault="00E46DDB" w:rsidP="00152D3B">
      <w:pPr>
        <w:ind w:right="-360"/>
        <w:jc w:val="both"/>
        <w:rPr>
          <w:rFonts w:ascii="Arial" w:hAnsi="Arial" w:cs="Arial"/>
          <w:bCs/>
          <w:sz w:val="22"/>
          <w:szCs w:val="22"/>
        </w:rPr>
      </w:pPr>
    </w:p>
    <w:p w14:paraId="397AA7D7" w14:textId="2906A8C8" w:rsidR="00313D0C" w:rsidRDefault="009B0D6C" w:rsidP="00313D0C">
      <w:pPr>
        <w:ind w:right="-360"/>
        <w:jc w:val="both"/>
        <w:rPr>
          <w:rFonts w:ascii="Arial" w:hAnsi="Arial" w:cs="Arial"/>
          <w:bCs/>
          <w:sz w:val="22"/>
          <w:szCs w:val="22"/>
        </w:rPr>
      </w:pPr>
      <w:r>
        <w:rPr>
          <w:rFonts w:ascii="Arial" w:hAnsi="Arial" w:cs="Arial"/>
          <w:bCs/>
          <w:sz w:val="22"/>
          <w:szCs w:val="22"/>
        </w:rPr>
        <w:t xml:space="preserve">There is no fiscal impact related to the declaration of the surplus </w:t>
      </w:r>
      <w:r w:rsidR="0039611C">
        <w:rPr>
          <w:rFonts w:ascii="Arial" w:hAnsi="Arial" w:cs="Arial"/>
          <w:bCs/>
          <w:sz w:val="22"/>
          <w:szCs w:val="22"/>
        </w:rPr>
        <w:t xml:space="preserve">properties </w:t>
      </w:r>
      <w:r>
        <w:rPr>
          <w:rFonts w:ascii="Arial" w:hAnsi="Arial" w:cs="Arial"/>
          <w:bCs/>
          <w:sz w:val="22"/>
          <w:szCs w:val="22"/>
        </w:rPr>
        <w:t>as surplus or exempt surplus or to the release of the N</w:t>
      </w:r>
      <w:r w:rsidR="005A1E41">
        <w:rPr>
          <w:rFonts w:ascii="Arial" w:hAnsi="Arial" w:cs="Arial"/>
          <w:bCs/>
          <w:sz w:val="22"/>
          <w:szCs w:val="22"/>
        </w:rPr>
        <w:t>otice of Availability</w:t>
      </w:r>
      <w:r w:rsidR="005F7ADD">
        <w:rPr>
          <w:rFonts w:ascii="Arial" w:hAnsi="Arial" w:cs="Arial"/>
          <w:bCs/>
          <w:sz w:val="22"/>
          <w:szCs w:val="22"/>
        </w:rPr>
        <w:t xml:space="preserve"> (</w:t>
      </w:r>
      <w:proofErr w:type="spellStart"/>
      <w:r w:rsidR="005F7ADD">
        <w:rPr>
          <w:rFonts w:ascii="Arial" w:hAnsi="Arial" w:cs="Arial"/>
          <w:bCs/>
          <w:sz w:val="22"/>
          <w:szCs w:val="22"/>
        </w:rPr>
        <w:t>NOA</w:t>
      </w:r>
      <w:proofErr w:type="spellEnd"/>
      <w:r w:rsidR="005F7ADD">
        <w:rPr>
          <w:rFonts w:ascii="Arial" w:hAnsi="Arial" w:cs="Arial"/>
          <w:bCs/>
          <w:sz w:val="22"/>
          <w:szCs w:val="22"/>
        </w:rPr>
        <w:t>)</w:t>
      </w:r>
      <w:r>
        <w:rPr>
          <w:rFonts w:ascii="Arial" w:hAnsi="Arial" w:cs="Arial"/>
          <w:bCs/>
          <w:sz w:val="22"/>
          <w:szCs w:val="22"/>
        </w:rPr>
        <w:t>.</w:t>
      </w:r>
      <w:r w:rsidR="0039611C">
        <w:rPr>
          <w:rFonts w:ascii="Arial" w:hAnsi="Arial" w:cs="Arial"/>
          <w:bCs/>
          <w:sz w:val="22"/>
          <w:szCs w:val="22"/>
        </w:rPr>
        <w:t xml:space="preserve"> </w:t>
      </w:r>
      <w:r w:rsidR="00B46C48">
        <w:rPr>
          <w:rFonts w:ascii="Arial" w:hAnsi="Arial" w:cs="Arial"/>
          <w:bCs/>
          <w:sz w:val="22"/>
          <w:szCs w:val="22"/>
        </w:rPr>
        <w:t xml:space="preserve"> </w:t>
      </w:r>
      <w:r>
        <w:rPr>
          <w:rFonts w:ascii="Arial" w:hAnsi="Arial" w:cs="Arial"/>
          <w:bCs/>
          <w:sz w:val="22"/>
          <w:szCs w:val="22"/>
        </w:rPr>
        <w:t xml:space="preserve">However, depending on the number of responses to the notice of availability, City staff and consultants may </w:t>
      </w:r>
      <w:r w:rsidR="005D1976">
        <w:rPr>
          <w:rFonts w:ascii="Arial" w:hAnsi="Arial" w:cs="Arial"/>
          <w:bCs/>
          <w:sz w:val="22"/>
          <w:szCs w:val="22"/>
        </w:rPr>
        <w:t xml:space="preserve">spend time on negotiations, property appraisals and purchase and sale agreements. </w:t>
      </w:r>
    </w:p>
    <w:p w14:paraId="0367E4D0" w14:textId="25A0ACEF" w:rsidR="005D1976" w:rsidRDefault="005D1976" w:rsidP="00313D0C">
      <w:pPr>
        <w:ind w:right="-360"/>
        <w:jc w:val="both"/>
        <w:rPr>
          <w:rFonts w:ascii="Arial" w:hAnsi="Arial" w:cs="Arial"/>
          <w:bCs/>
          <w:sz w:val="22"/>
          <w:szCs w:val="22"/>
        </w:rPr>
      </w:pPr>
    </w:p>
    <w:p w14:paraId="402A31EF" w14:textId="6C406094" w:rsidR="008F1AC6" w:rsidRDefault="005D1976" w:rsidP="00152D3B">
      <w:pPr>
        <w:ind w:right="-360"/>
        <w:jc w:val="both"/>
        <w:rPr>
          <w:rFonts w:ascii="Arial" w:hAnsi="Arial" w:cs="Arial"/>
          <w:bCs/>
          <w:sz w:val="22"/>
          <w:szCs w:val="22"/>
        </w:rPr>
      </w:pPr>
      <w:r>
        <w:rPr>
          <w:rFonts w:ascii="Arial" w:hAnsi="Arial" w:cs="Arial"/>
          <w:bCs/>
          <w:sz w:val="22"/>
          <w:szCs w:val="22"/>
        </w:rPr>
        <w:t>If the City disposes of land in violation of the S</w:t>
      </w:r>
      <w:r w:rsidR="00B60489">
        <w:rPr>
          <w:rFonts w:ascii="Arial" w:hAnsi="Arial" w:cs="Arial"/>
          <w:bCs/>
          <w:sz w:val="22"/>
          <w:szCs w:val="22"/>
        </w:rPr>
        <w:t xml:space="preserve">urplus </w:t>
      </w:r>
      <w:r>
        <w:rPr>
          <w:rFonts w:ascii="Arial" w:hAnsi="Arial" w:cs="Arial"/>
          <w:bCs/>
          <w:sz w:val="22"/>
          <w:szCs w:val="22"/>
        </w:rPr>
        <w:t>L</w:t>
      </w:r>
      <w:r w:rsidR="00B60489">
        <w:rPr>
          <w:rFonts w:ascii="Arial" w:hAnsi="Arial" w:cs="Arial"/>
          <w:bCs/>
          <w:sz w:val="22"/>
          <w:szCs w:val="22"/>
        </w:rPr>
        <w:t xml:space="preserve">and </w:t>
      </w:r>
      <w:r>
        <w:rPr>
          <w:rFonts w:ascii="Arial" w:hAnsi="Arial" w:cs="Arial"/>
          <w:bCs/>
          <w:sz w:val="22"/>
          <w:szCs w:val="22"/>
        </w:rPr>
        <w:t>A</w:t>
      </w:r>
      <w:r w:rsidR="00B60489">
        <w:rPr>
          <w:rFonts w:ascii="Arial" w:hAnsi="Arial" w:cs="Arial"/>
          <w:bCs/>
          <w:sz w:val="22"/>
          <w:szCs w:val="22"/>
        </w:rPr>
        <w:t>ct</w:t>
      </w:r>
      <w:r>
        <w:rPr>
          <w:rFonts w:ascii="Arial" w:hAnsi="Arial" w:cs="Arial"/>
          <w:bCs/>
          <w:sz w:val="22"/>
          <w:szCs w:val="22"/>
        </w:rPr>
        <w:t xml:space="preserve"> </w:t>
      </w:r>
      <w:r w:rsidR="005A1E41">
        <w:rPr>
          <w:rFonts w:ascii="Arial" w:hAnsi="Arial" w:cs="Arial"/>
          <w:bCs/>
          <w:sz w:val="22"/>
          <w:szCs w:val="22"/>
        </w:rPr>
        <w:t xml:space="preserve">(SLA) </w:t>
      </w:r>
      <w:r>
        <w:rPr>
          <w:rFonts w:ascii="Arial" w:hAnsi="Arial" w:cs="Arial"/>
          <w:bCs/>
          <w:sz w:val="22"/>
          <w:szCs w:val="22"/>
        </w:rPr>
        <w:t>after receiving a Notice of Violation (NOV) and fails to correct the violation within 60 days, an administrative penalty of 30% of the final sale price of the land sold in violation of the SLA, or 50% for each subsequent violation shall be invoiced by the H</w:t>
      </w:r>
      <w:r w:rsidR="00B60489">
        <w:rPr>
          <w:rFonts w:ascii="Arial" w:hAnsi="Arial" w:cs="Arial"/>
          <w:bCs/>
          <w:sz w:val="22"/>
          <w:szCs w:val="22"/>
        </w:rPr>
        <w:t xml:space="preserve">ousing and </w:t>
      </w:r>
      <w:r>
        <w:rPr>
          <w:rFonts w:ascii="Arial" w:hAnsi="Arial" w:cs="Arial"/>
          <w:bCs/>
          <w:sz w:val="22"/>
          <w:szCs w:val="22"/>
        </w:rPr>
        <w:t>C</w:t>
      </w:r>
      <w:r w:rsidR="00B60489">
        <w:rPr>
          <w:rFonts w:ascii="Arial" w:hAnsi="Arial" w:cs="Arial"/>
          <w:bCs/>
          <w:sz w:val="22"/>
          <w:szCs w:val="22"/>
        </w:rPr>
        <w:t xml:space="preserve">ommunity </w:t>
      </w:r>
      <w:r>
        <w:rPr>
          <w:rFonts w:ascii="Arial" w:hAnsi="Arial" w:cs="Arial"/>
          <w:bCs/>
          <w:sz w:val="22"/>
          <w:szCs w:val="22"/>
        </w:rPr>
        <w:t>D</w:t>
      </w:r>
      <w:r w:rsidR="00B60489">
        <w:rPr>
          <w:rFonts w:ascii="Arial" w:hAnsi="Arial" w:cs="Arial"/>
          <w:bCs/>
          <w:sz w:val="22"/>
          <w:szCs w:val="22"/>
        </w:rPr>
        <w:t>evelopment</w:t>
      </w:r>
      <w:r>
        <w:rPr>
          <w:rFonts w:ascii="Arial" w:hAnsi="Arial" w:cs="Arial"/>
          <w:bCs/>
          <w:sz w:val="22"/>
          <w:szCs w:val="22"/>
        </w:rPr>
        <w:t xml:space="preserve"> to the City. </w:t>
      </w:r>
      <w:r w:rsidR="00B46C48">
        <w:rPr>
          <w:rFonts w:ascii="Arial" w:hAnsi="Arial" w:cs="Arial"/>
          <w:bCs/>
          <w:sz w:val="22"/>
          <w:szCs w:val="22"/>
        </w:rPr>
        <w:t xml:space="preserve"> Funding for this property was not included in the budget and if savings are not available, staff will submit as a budget amendment.</w:t>
      </w:r>
    </w:p>
    <w:p w14:paraId="58F03218" w14:textId="0E4C60E8" w:rsidR="00474CE5" w:rsidRDefault="00474CE5">
      <w:pPr>
        <w:rPr>
          <w:rFonts w:ascii="Arial" w:hAnsi="Arial" w:cs="Arial"/>
          <w:b/>
          <w:sz w:val="22"/>
          <w:szCs w:val="22"/>
        </w:rPr>
      </w:pPr>
    </w:p>
    <w:p w14:paraId="4B6905E9" w14:textId="6C4973E6" w:rsidR="00D52EF3" w:rsidRDefault="00D52EF3" w:rsidP="00152D3B">
      <w:pPr>
        <w:pStyle w:val="Heading3"/>
        <w:ind w:left="0" w:right="-90" w:firstLine="0"/>
        <w:rPr>
          <w:b/>
          <w:sz w:val="22"/>
          <w:szCs w:val="22"/>
        </w:rPr>
      </w:pPr>
      <w:r w:rsidRPr="008D1638">
        <w:rPr>
          <w:b/>
          <w:sz w:val="22"/>
          <w:szCs w:val="22"/>
        </w:rPr>
        <w:t>ALTERNATIVES</w:t>
      </w:r>
    </w:p>
    <w:p w14:paraId="56F40EE0" w14:textId="77777777" w:rsidR="00CC0067" w:rsidRPr="00CC0067" w:rsidRDefault="00CC0067" w:rsidP="00CC0067"/>
    <w:p w14:paraId="1714AAEA" w14:textId="77777777" w:rsidR="000E37D0" w:rsidRPr="008D1638" w:rsidRDefault="00D52EF3" w:rsidP="002A1C0C">
      <w:pPr>
        <w:pStyle w:val="MemoText"/>
        <w:numPr>
          <w:ilvl w:val="0"/>
          <w:numId w:val="27"/>
        </w:numPr>
        <w:tabs>
          <w:tab w:val="left" w:pos="1440"/>
          <w:tab w:val="left" w:pos="1800"/>
          <w:tab w:val="left" w:pos="1890"/>
        </w:tabs>
        <w:ind w:left="360" w:right="-90"/>
        <w:rPr>
          <w:szCs w:val="22"/>
        </w:rPr>
      </w:pPr>
      <w:r w:rsidRPr="008D1638">
        <w:rPr>
          <w:rFonts w:cs="Arial"/>
          <w:noProof w:val="0"/>
          <w:szCs w:val="22"/>
        </w:rPr>
        <w:t>Provide alternative direction to staff.</w:t>
      </w:r>
    </w:p>
    <w:p w14:paraId="0EEDA2BC" w14:textId="77777777" w:rsidR="00B76BBE" w:rsidRPr="000834CE" w:rsidRDefault="00B76BBE" w:rsidP="00152D3B">
      <w:pPr>
        <w:ind w:right="-90"/>
        <w:rPr>
          <w:rFonts w:ascii="Arial" w:hAnsi="Arial" w:cs="Arial"/>
          <w:b/>
          <w:sz w:val="18"/>
          <w:szCs w:val="18"/>
        </w:rPr>
      </w:pPr>
    </w:p>
    <w:p w14:paraId="4D88C3F6" w14:textId="02725623" w:rsidR="00BC7F24" w:rsidRDefault="00BC7F24" w:rsidP="00152D3B">
      <w:pPr>
        <w:ind w:right="-90"/>
        <w:rPr>
          <w:rFonts w:ascii="Arial" w:hAnsi="Arial" w:cs="Arial"/>
          <w:b/>
          <w:sz w:val="22"/>
          <w:szCs w:val="22"/>
        </w:rPr>
      </w:pPr>
      <w:r w:rsidRPr="008D1638">
        <w:rPr>
          <w:rFonts w:ascii="Arial" w:hAnsi="Arial" w:cs="Arial"/>
          <w:b/>
          <w:sz w:val="22"/>
          <w:szCs w:val="22"/>
        </w:rPr>
        <w:t>ATTACHMENT</w:t>
      </w:r>
    </w:p>
    <w:p w14:paraId="74427DAB" w14:textId="77777777" w:rsidR="005E67B9" w:rsidRDefault="005E67B9" w:rsidP="005E67B9">
      <w:pPr>
        <w:ind w:right="-90"/>
        <w:rPr>
          <w:rFonts w:ascii="Arial" w:hAnsi="Arial" w:cs="Arial"/>
          <w:b/>
          <w:sz w:val="22"/>
          <w:szCs w:val="22"/>
        </w:rPr>
      </w:pPr>
    </w:p>
    <w:p w14:paraId="27E3AFBA" w14:textId="1B6D1D4B" w:rsidR="00B55C0E" w:rsidRPr="0030662B" w:rsidRDefault="00AE57E4" w:rsidP="0030662B">
      <w:pPr>
        <w:pStyle w:val="ListParagraph"/>
        <w:numPr>
          <w:ilvl w:val="0"/>
          <w:numId w:val="24"/>
        </w:numPr>
        <w:ind w:right="-90"/>
        <w:rPr>
          <w:rFonts w:ascii="Arial" w:hAnsi="Arial" w:cs="Arial"/>
          <w:sz w:val="22"/>
          <w:szCs w:val="22"/>
        </w:rPr>
      </w:pPr>
      <w:r w:rsidRPr="005E67B9">
        <w:rPr>
          <w:rFonts w:ascii="Arial" w:hAnsi="Arial" w:cs="Arial"/>
          <w:sz w:val="22"/>
          <w:szCs w:val="22"/>
        </w:rPr>
        <w:t xml:space="preserve">Joint </w:t>
      </w:r>
      <w:r w:rsidR="00313D0C" w:rsidRPr="005E67B9">
        <w:rPr>
          <w:rFonts w:ascii="Arial" w:hAnsi="Arial" w:cs="Arial"/>
          <w:sz w:val="22"/>
          <w:szCs w:val="22"/>
        </w:rPr>
        <w:t>Resolution No.</w:t>
      </w:r>
      <w:r w:rsidR="005D1976" w:rsidRPr="005E67B9">
        <w:rPr>
          <w:rFonts w:ascii="Arial" w:hAnsi="Arial" w:cs="Arial"/>
          <w:sz w:val="22"/>
          <w:szCs w:val="22"/>
        </w:rPr>
        <w:t xml:space="preserve"> </w:t>
      </w:r>
      <w:r w:rsidR="00851AE4" w:rsidRPr="005E67B9">
        <w:rPr>
          <w:rFonts w:ascii="Arial" w:hAnsi="Arial" w:cs="Arial"/>
          <w:sz w:val="22"/>
          <w:szCs w:val="22"/>
        </w:rPr>
        <w:t>202</w:t>
      </w:r>
      <w:r w:rsidR="005E67B9" w:rsidRPr="005E67B9">
        <w:rPr>
          <w:rFonts w:ascii="Arial" w:hAnsi="Arial" w:cs="Arial"/>
          <w:sz w:val="22"/>
          <w:szCs w:val="22"/>
        </w:rPr>
        <w:t>3-06</w:t>
      </w:r>
      <w:r w:rsidR="00097282" w:rsidRPr="005E67B9">
        <w:rPr>
          <w:rFonts w:ascii="Arial" w:hAnsi="Arial" w:cs="Arial"/>
          <w:sz w:val="22"/>
          <w:szCs w:val="22"/>
        </w:rPr>
        <w:t>, HHA No. 202</w:t>
      </w:r>
      <w:r w:rsidR="005E67B9" w:rsidRPr="005E67B9">
        <w:rPr>
          <w:rFonts w:ascii="Arial" w:hAnsi="Arial" w:cs="Arial"/>
          <w:sz w:val="22"/>
          <w:szCs w:val="22"/>
        </w:rPr>
        <w:t>3-01</w:t>
      </w:r>
      <w:r w:rsidR="00097282" w:rsidRPr="005E67B9">
        <w:rPr>
          <w:rFonts w:ascii="Arial" w:hAnsi="Arial" w:cs="Arial"/>
          <w:sz w:val="22"/>
          <w:szCs w:val="22"/>
        </w:rPr>
        <w:t>, and CDC</w:t>
      </w:r>
      <w:r w:rsidR="005E67B9" w:rsidRPr="005E67B9">
        <w:rPr>
          <w:rFonts w:ascii="Arial" w:hAnsi="Arial" w:cs="Arial"/>
          <w:sz w:val="22"/>
          <w:szCs w:val="22"/>
        </w:rPr>
        <w:t xml:space="preserve"> No.</w:t>
      </w:r>
      <w:r w:rsidR="00097282" w:rsidRPr="005E67B9">
        <w:rPr>
          <w:rFonts w:ascii="Arial" w:hAnsi="Arial" w:cs="Arial"/>
          <w:sz w:val="22"/>
          <w:szCs w:val="22"/>
        </w:rPr>
        <w:t xml:space="preserve"> 202</w:t>
      </w:r>
      <w:r w:rsidR="005E67B9" w:rsidRPr="005E67B9">
        <w:rPr>
          <w:rFonts w:ascii="Arial" w:hAnsi="Arial" w:cs="Arial"/>
          <w:sz w:val="22"/>
          <w:szCs w:val="22"/>
        </w:rPr>
        <w:t>3-01</w:t>
      </w:r>
    </w:p>
    <w:sectPr w:rsidR="00B55C0E" w:rsidRPr="0030662B" w:rsidSect="00B113C1">
      <w:type w:val="continuous"/>
      <w:pgSz w:w="12240" w:h="15840" w:code="1"/>
      <w:pgMar w:top="1440" w:right="1440" w:bottom="720" w:left="1440" w:header="432"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305F5" w14:textId="77777777" w:rsidR="00AE115C" w:rsidRDefault="00AE115C">
      <w:r>
        <w:separator/>
      </w:r>
    </w:p>
  </w:endnote>
  <w:endnote w:type="continuationSeparator" w:id="0">
    <w:p w14:paraId="4D407FC3" w14:textId="77777777" w:rsidR="00AE115C" w:rsidRDefault="00AE1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altName w:val="Times New Roman"/>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AB38D" w14:textId="31A1E4D8" w:rsidR="00AE115C" w:rsidRDefault="00AE115C" w:rsidP="00B215C4">
    <w:pPr>
      <w:pStyle w:val="Footer"/>
      <w:tabs>
        <w:tab w:val="clear" w:pos="4320"/>
        <w:tab w:val="clear" w:pos="8640"/>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F9B65" w14:textId="77777777" w:rsidR="00AE115C" w:rsidRDefault="00AE115C">
      <w:r>
        <w:separator/>
      </w:r>
    </w:p>
  </w:footnote>
  <w:footnote w:type="continuationSeparator" w:id="0">
    <w:p w14:paraId="5D789015" w14:textId="77777777" w:rsidR="00AE115C" w:rsidRDefault="00AE1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2C79F" w14:textId="77777777" w:rsidR="00AE115C" w:rsidRDefault="00AE115C">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15656DA2" wp14:editId="6F2BA3CF">
              <wp:simplePos x="0" y="0"/>
              <wp:positionH relativeFrom="column">
                <wp:posOffset>3251835</wp:posOffset>
              </wp:positionH>
              <wp:positionV relativeFrom="paragraph">
                <wp:posOffset>-157480</wp:posOffset>
              </wp:positionV>
              <wp:extent cx="3886200" cy="594995"/>
              <wp:effectExtent l="3810" t="4445"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768AA" w14:textId="77777777" w:rsidR="00AE115C" w:rsidRPr="00FA71E8" w:rsidRDefault="00AE115C">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6E772B1B" w14:textId="77777777" w:rsidR="00AE115C" w:rsidRPr="00FA71E8" w:rsidRDefault="00AE115C">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6CBD937B" w14:textId="77777777" w:rsidR="00AE115C" w:rsidRDefault="00AE11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5656DA2"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40F768AA" w14:textId="77777777" w:rsidR="00AE115C" w:rsidRPr="00FA71E8" w:rsidRDefault="00AE115C">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6E772B1B" w14:textId="77777777" w:rsidR="00AE115C" w:rsidRPr="00FA71E8" w:rsidRDefault="00AE115C">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6CBD937B" w14:textId="77777777" w:rsidR="00AE115C" w:rsidRDefault="00AE115C"/>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783832BC" wp14:editId="1EFF3DED">
              <wp:simplePos x="0" y="0"/>
              <wp:positionH relativeFrom="column">
                <wp:posOffset>-405765</wp:posOffset>
              </wp:positionH>
              <wp:positionV relativeFrom="paragraph">
                <wp:posOffset>71120</wp:posOffset>
              </wp:positionV>
              <wp:extent cx="6858000" cy="9431655"/>
              <wp:effectExtent l="22860" t="23495" r="15240" b="222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687586E"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FE636" w14:textId="29A7B172" w:rsidR="00AE115C" w:rsidRPr="0039611C" w:rsidRDefault="00AE115C" w:rsidP="0039611C">
    <w:pPr>
      <w:pStyle w:val="Header"/>
      <w:jc w:val="both"/>
      <w:rPr>
        <w:rFonts w:ascii="Arial" w:hAnsi="Arial" w:cs="Arial"/>
        <w:sz w:val="18"/>
        <w:szCs w:val="18"/>
      </w:rPr>
    </w:pPr>
    <w:r w:rsidRPr="005A39D3">
      <w:rPr>
        <w:rFonts w:ascii="Arial" w:hAnsi="Arial" w:cs="Arial"/>
        <w:sz w:val="18"/>
        <w:szCs w:val="18"/>
      </w:rPr>
      <w:t xml:space="preserve">Page </w:t>
    </w:r>
    <w:r w:rsidRPr="00C96113">
      <w:rPr>
        <w:rFonts w:ascii="Arial" w:hAnsi="Arial" w:cs="Arial"/>
        <w:bCs/>
        <w:sz w:val="18"/>
        <w:szCs w:val="18"/>
      </w:rPr>
      <w:fldChar w:fldCharType="begin"/>
    </w:r>
    <w:r w:rsidRPr="0059699A">
      <w:rPr>
        <w:rFonts w:ascii="Arial" w:hAnsi="Arial" w:cs="Arial"/>
        <w:bCs/>
        <w:sz w:val="18"/>
        <w:szCs w:val="18"/>
      </w:rPr>
      <w:instrText xml:space="preserve"> PAGE  \* Arabic  \* MERGEFORMAT </w:instrText>
    </w:r>
    <w:r w:rsidRPr="00C96113">
      <w:rPr>
        <w:rFonts w:ascii="Arial" w:hAnsi="Arial" w:cs="Arial"/>
        <w:bCs/>
        <w:sz w:val="18"/>
        <w:szCs w:val="18"/>
      </w:rPr>
      <w:fldChar w:fldCharType="separate"/>
    </w:r>
    <w:r w:rsidR="00977CF4">
      <w:rPr>
        <w:rFonts w:ascii="Arial" w:hAnsi="Arial" w:cs="Arial"/>
        <w:bCs/>
        <w:noProof/>
        <w:sz w:val="18"/>
        <w:szCs w:val="18"/>
      </w:rPr>
      <w:t>2</w:t>
    </w:r>
    <w:r w:rsidRPr="00C96113">
      <w:rPr>
        <w:rFonts w:ascii="Arial" w:hAnsi="Arial" w:cs="Arial"/>
        <w:bCs/>
        <w:sz w:val="18"/>
        <w:szCs w:val="18"/>
      </w:rPr>
      <w:fldChar w:fldCharType="end"/>
    </w:r>
    <w:r w:rsidRPr="0039611C">
      <w:rPr>
        <w:rFonts w:ascii="Arial" w:hAnsi="Arial" w:cs="Arial"/>
        <w:sz w:val="18"/>
        <w:szCs w:val="18"/>
      </w:rPr>
      <w:t xml:space="preserve"> of </w:t>
    </w:r>
    <w:r w:rsidRPr="00C96113">
      <w:rPr>
        <w:rFonts w:ascii="Arial" w:hAnsi="Arial" w:cs="Arial"/>
        <w:bCs/>
        <w:sz w:val="18"/>
        <w:szCs w:val="18"/>
      </w:rPr>
      <w:fldChar w:fldCharType="begin"/>
    </w:r>
    <w:r w:rsidRPr="0059699A">
      <w:rPr>
        <w:rFonts w:ascii="Arial" w:hAnsi="Arial" w:cs="Arial"/>
        <w:bCs/>
        <w:sz w:val="18"/>
        <w:szCs w:val="18"/>
      </w:rPr>
      <w:instrText xml:space="preserve"> NUMPAGES  \* Arabic  \* MERGEFORMAT </w:instrText>
    </w:r>
    <w:r w:rsidRPr="00C96113">
      <w:rPr>
        <w:rFonts w:ascii="Arial" w:hAnsi="Arial" w:cs="Arial"/>
        <w:bCs/>
        <w:sz w:val="18"/>
        <w:szCs w:val="18"/>
      </w:rPr>
      <w:fldChar w:fldCharType="separate"/>
    </w:r>
    <w:r w:rsidR="00977CF4">
      <w:rPr>
        <w:rFonts w:ascii="Arial" w:hAnsi="Arial" w:cs="Arial"/>
        <w:bCs/>
        <w:noProof/>
        <w:sz w:val="18"/>
        <w:szCs w:val="18"/>
      </w:rPr>
      <w:t>2</w:t>
    </w:r>
    <w:r w:rsidRPr="00C96113">
      <w:rPr>
        <w:rFonts w:ascii="Arial" w:hAnsi="Arial" w:cs="Arial"/>
        <w:bCs/>
        <w:sz w:val="18"/>
        <w:szCs w:val="18"/>
      </w:rPr>
      <w:fldChar w:fldCharType="end"/>
    </w:r>
  </w:p>
  <w:p w14:paraId="3E3919BA" w14:textId="1C630408" w:rsidR="00AE115C" w:rsidRPr="00C96113" w:rsidRDefault="00AE115C" w:rsidP="00382816">
    <w:pPr>
      <w:pStyle w:val="Header"/>
      <w:rPr>
        <w:rFonts w:ascii="Arial" w:hAnsi="Arial" w:cs="Arial"/>
        <w:sz w:val="18"/>
        <w:szCs w:val="18"/>
      </w:rPr>
    </w:pPr>
    <w:r w:rsidRPr="00C96113">
      <w:rPr>
        <w:rFonts w:ascii="Arial" w:hAnsi="Arial" w:cs="Arial"/>
        <w:sz w:val="18"/>
        <w:szCs w:val="18"/>
      </w:rPr>
      <w:t>Staff Report to the City Council</w:t>
    </w:r>
    <w:r>
      <w:rPr>
        <w:rFonts w:ascii="Arial" w:hAnsi="Arial" w:cs="Arial"/>
        <w:sz w:val="18"/>
        <w:szCs w:val="18"/>
      </w:rPr>
      <w:t>/Commission/Board</w:t>
    </w:r>
    <w:r w:rsidRPr="00C96113">
      <w:rPr>
        <w:rFonts w:ascii="Arial" w:hAnsi="Arial" w:cs="Arial"/>
        <w:sz w:val="18"/>
        <w:szCs w:val="18"/>
      </w:rPr>
      <w:t xml:space="preserve"> Members</w:t>
    </w:r>
    <w:r>
      <w:rPr>
        <w:rFonts w:ascii="Arial" w:hAnsi="Arial" w:cs="Arial"/>
        <w:sz w:val="18"/>
        <w:szCs w:val="18"/>
      </w:rPr>
      <w:t xml:space="preserve"> </w:t>
    </w:r>
    <w:r>
      <w:rPr>
        <w:rFonts w:ascii="Arial" w:hAnsi="Arial" w:cs="Arial"/>
        <w:sz w:val="18"/>
        <w:szCs w:val="18"/>
      </w:rPr>
      <w:br/>
    </w:r>
    <w:r w:rsidRPr="00C96113">
      <w:rPr>
        <w:rFonts w:ascii="Arial" w:hAnsi="Arial" w:cs="Arial"/>
        <w:sz w:val="18"/>
        <w:szCs w:val="18"/>
      </w:rPr>
      <w:t xml:space="preserve">Adopt </w:t>
    </w:r>
    <w:r>
      <w:rPr>
        <w:rFonts w:ascii="Arial" w:hAnsi="Arial" w:cs="Arial"/>
        <w:sz w:val="18"/>
        <w:szCs w:val="18"/>
      </w:rPr>
      <w:t xml:space="preserve">Joint </w:t>
    </w:r>
    <w:r w:rsidRPr="00C96113">
      <w:rPr>
        <w:rFonts w:ascii="Arial" w:hAnsi="Arial" w:cs="Arial"/>
        <w:sz w:val="18"/>
        <w:szCs w:val="18"/>
      </w:rPr>
      <w:t>Resolution Declaring Property Owned by the City of Hesperia as “Surplus”</w:t>
    </w:r>
    <w:r>
      <w:rPr>
        <w:rFonts w:ascii="Arial" w:hAnsi="Arial" w:cs="Arial"/>
        <w:sz w:val="18"/>
        <w:szCs w:val="18"/>
      </w:rPr>
      <w:t xml:space="preserve"> </w:t>
    </w:r>
  </w:p>
  <w:p w14:paraId="7E2C552A" w14:textId="5999CCE0" w:rsidR="00AE115C" w:rsidRPr="00CB6915" w:rsidRDefault="00CB6915">
    <w:pPr>
      <w:rPr>
        <w:rFonts w:ascii="Arial" w:hAnsi="Arial" w:cs="Arial"/>
        <w:sz w:val="18"/>
        <w:szCs w:val="18"/>
      </w:rPr>
    </w:pPr>
    <w:r w:rsidRPr="00CB6915">
      <w:rPr>
        <w:rFonts w:ascii="Arial" w:hAnsi="Arial" w:cs="Arial"/>
        <w:sz w:val="18"/>
        <w:szCs w:val="18"/>
      </w:rPr>
      <w:t>February 7, 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3A007080"/>
    <w:lvl w:ilvl="0">
      <w:start w:val="1"/>
      <w:numFmt w:val="decimal"/>
      <w:lvlText w:val="%1."/>
      <w:lvlJc w:val="left"/>
      <w:pPr>
        <w:ind w:left="360" w:hanging="360"/>
      </w:pPr>
      <w:rPr>
        <w:rFonts w:ascii="Arial" w:eastAsia="Times New Roman" w:hAnsi="Arial" w:cs="Arial"/>
        <w:b w:val="0"/>
        <w:bCs w:val="0"/>
        <w:spacing w:val="-1"/>
        <w:w w:val="100"/>
        <w:sz w:val="22"/>
        <w:szCs w:val="22"/>
      </w:rPr>
    </w:lvl>
    <w:lvl w:ilvl="1">
      <w:numFmt w:val="bullet"/>
      <w:lvlText w:val="•"/>
      <w:lvlJc w:val="left"/>
      <w:pPr>
        <w:ind w:left="1308" w:hanging="360"/>
      </w:pPr>
    </w:lvl>
    <w:lvl w:ilvl="2">
      <w:numFmt w:val="bullet"/>
      <w:lvlText w:val="•"/>
      <w:lvlJc w:val="left"/>
      <w:pPr>
        <w:ind w:left="2256" w:hanging="360"/>
      </w:pPr>
    </w:lvl>
    <w:lvl w:ilvl="3">
      <w:numFmt w:val="bullet"/>
      <w:lvlText w:val="•"/>
      <w:lvlJc w:val="left"/>
      <w:pPr>
        <w:ind w:left="3204" w:hanging="360"/>
      </w:pPr>
    </w:lvl>
    <w:lvl w:ilvl="4">
      <w:numFmt w:val="bullet"/>
      <w:lvlText w:val="•"/>
      <w:lvlJc w:val="left"/>
      <w:pPr>
        <w:ind w:left="4152" w:hanging="360"/>
      </w:pPr>
    </w:lvl>
    <w:lvl w:ilvl="5">
      <w:numFmt w:val="bullet"/>
      <w:lvlText w:val="•"/>
      <w:lvlJc w:val="left"/>
      <w:pPr>
        <w:ind w:left="5100" w:hanging="360"/>
      </w:pPr>
    </w:lvl>
    <w:lvl w:ilvl="6">
      <w:numFmt w:val="bullet"/>
      <w:lvlText w:val="•"/>
      <w:lvlJc w:val="left"/>
      <w:pPr>
        <w:ind w:left="6048" w:hanging="360"/>
      </w:pPr>
    </w:lvl>
    <w:lvl w:ilvl="7">
      <w:numFmt w:val="bullet"/>
      <w:lvlText w:val="•"/>
      <w:lvlJc w:val="left"/>
      <w:pPr>
        <w:ind w:left="6996" w:hanging="360"/>
      </w:pPr>
    </w:lvl>
    <w:lvl w:ilvl="8">
      <w:numFmt w:val="bullet"/>
      <w:lvlText w:val="•"/>
      <w:lvlJc w:val="left"/>
      <w:pPr>
        <w:ind w:left="7944" w:hanging="360"/>
      </w:pPr>
    </w:lvl>
  </w:abstractNum>
  <w:abstractNum w:abstractNumId="1" w15:restartNumberingAfterBreak="0">
    <w:nsid w:val="00000403"/>
    <w:multiLevelType w:val="multilevel"/>
    <w:tmpl w:val="00000886"/>
    <w:lvl w:ilvl="0">
      <w:start w:val="1"/>
      <w:numFmt w:val="decimal"/>
      <w:lvlText w:val="%1."/>
      <w:lvlJc w:val="left"/>
      <w:pPr>
        <w:ind w:left="1540" w:hanging="720"/>
      </w:pPr>
      <w:rPr>
        <w:rFonts w:ascii="Arial" w:hAnsi="Arial" w:cs="Arial"/>
        <w:b w:val="0"/>
        <w:bCs w:val="0"/>
        <w:spacing w:val="-1"/>
        <w:w w:val="100"/>
        <w:sz w:val="22"/>
        <w:szCs w:val="22"/>
      </w:rPr>
    </w:lvl>
    <w:lvl w:ilvl="1">
      <w:numFmt w:val="bullet"/>
      <w:lvlText w:val="•"/>
      <w:lvlJc w:val="left"/>
      <w:pPr>
        <w:ind w:left="2380" w:hanging="720"/>
      </w:pPr>
    </w:lvl>
    <w:lvl w:ilvl="2">
      <w:numFmt w:val="bullet"/>
      <w:lvlText w:val="•"/>
      <w:lvlJc w:val="left"/>
      <w:pPr>
        <w:ind w:left="3220" w:hanging="720"/>
      </w:pPr>
    </w:lvl>
    <w:lvl w:ilvl="3">
      <w:numFmt w:val="bullet"/>
      <w:lvlText w:val="•"/>
      <w:lvlJc w:val="left"/>
      <w:pPr>
        <w:ind w:left="4060" w:hanging="720"/>
      </w:pPr>
    </w:lvl>
    <w:lvl w:ilvl="4">
      <w:numFmt w:val="bullet"/>
      <w:lvlText w:val="•"/>
      <w:lvlJc w:val="left"/>
      <w:pPr>
        <w:ind w:left="4900" w:hanging="720"/>
      </w:pPr>
    </w:lvl>
    <w:lvl w:ilvl="5">
      <w:numFmt w:val="bullet"/>
      <w:lvlText w:val="•"/>
      <w:lvlJc w:val="left"/>
      <w:pPr>
        <w:ind w:left="5740" w:hanging="720"/>
      </w:pPr>
    </w:lvl>
    <w:lvl w:ilvl="6">
      <w:numFmt w:val="bullet"/>
      <w:lvlText w:val="•"/>
      <w:lvlJc w:val="left"/>
      <w:pPr>
        <w:ind w:left="6580" w:hanging="720"/>
      </w:pPr>
    </w:lvl>
    <w:lvl w:ilvl="7">
      <w:numFmt w:val="bullet"/>
      <w:lvlText w:val="•"/>
      <w:lvlJc w:val="left"/>
      <w:pPr>
        <w:ind w:left="7420" w:hanging="720"/>
      </w:pPr>
    </w:lvl>
    <w:lvl w:ilvl="8">
      <w:numFmt w:val="bullet"/>
      <w:lvlText w:val="•"/>
      <w:lvlJc w:val="left"/>
      <w:pPr>
        <w:ind w:left="8260" w:hanging="720"/>
      </w:pPr>
    </w:lvl>
  </w:abstractNum>
  <w:abstractNum w:abstractNumId="2" w15:restartNumberingAfterBreak="0">
    <w:nsid w:val="074C1391"/>
    <w:multiLevelType w:val="hybridMultilevel"/>
    <w:tmpl w:val="A970B9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0003B"/>
    <w:multiLevelType w:val="hybridMultilevel"/>
    <w:tmpl w:val="3112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25F35"/>
    <w:multiLevelType w:val="hybridMultilevel"/>
    <w:tmpl w:val="83E0B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A82B0E"/>
    <w:multiLevelType w:val="hybridMultilevel"/>
    <w:tmpl w:val="8CE82844"/>
    <w:lvl w:ilvl="0" w:tplc="04090005">
      <w:start w:val="1"/>
      <w:numFmt w:val="bullet"/>
      <w:lvlText w:val=""/>
      <w:lvlJc w:val="left"/>
      <w:pPr>
        <w:tabs>
          <w:tab w:val="num" w:pos="360"/>
        </w:tabs>
        <w:ind w:left="360" w:hanging="360"/>
      </w:pPr>
      <w:rPr>
        <w:rFonts w:ascii="Wingdings" w:hAnsi="Wingdings" w:hint="default"/>
        <w:sz w:val="28"/>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A442A7"/>
    <w:multiLevelType w:val="hybridMultilevel"/>
    <w:tmpl w:val="256E3146"/>
    <w:lvl w:ilvl="0" w:tplc="04090001">
      <w:start w:val="1"/>
      <w:numFmt w:val="bullet"/>
      <w:lvlText w:val=""/>
      <w:lvlJc w:val="left"/>
      <w:pPr>
        <w:ind w:left="780" w:hanging="360"/>
      </w:pPr>
      <w:rPr>
        <w:rFonts w:ascii="Symbol" w:hAnsi="Symbol" w:hint="default"/>
      </w:rPr>
    </w:lvl>
    <w:lvl w:ilvl="1" w:tplc="04090001">
      <w:start w:val="1"/>
      <w:numFmt w:val="bullet"/>
      <w:lvlText w:val=""/>
      <w:lvlJc w:val="left"/>
      <w:pPr>
        <w:ind w:left="1500" w:hanging="360"/>
      </w:pPr>
      <w:rPr>
        <w:rFonts w:ascii="Symbol" w:hAnsi="Symbol"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12A07A6"/>
    <w:multiLevelType w:val="hybridMultilevel"/>
    <w:tmpl w:val="5816D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4125CD"/>
    <w:multiLevelType w:val="hybridMultilevel"/>
    <w:tmpl w:val="27C65C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D691D"/>
    <w:multiLevelType w:val="hybridMultilevel"/>
    <w:tmpl w:val="9B78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620907"/>
    <w:multiLevelType w:val="hybridMultilevel"/>
    <w:tmpl w:val="10943B3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614068"/>
    <w:multiLevelType w:val="hybridMultilevel"/>
    <w:tmpl w:val="18D89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653743"/>
    <w:multiLevelType w:val="hybridMultilevel"/>
    <w:tmpl w:val="785E4418"/>
    <w:lvl w:ilvl="0" w:tplc="04090011">
      <w:start w:val="1"/>
      <w:numFmt w:val="decimal"/>
      <w:lvlText w:val="%1)"/>
      <w:lvlJc w:val="left"/>
      <w:pPr>
        <w:tabs>
          <w:tab w:val="num" w:pos="1710"/>
        </w:tabs>
        <w:ind w:left="1710" w:hanging="360"/>
      </w:p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13" w15:restartNumberingAfterBreak="0">
    <w:nsid w:val="456B4A6E"/>
    <w:multiLevelType w:val="hybridMultilevel"/>
    <w:tmpl w:val="DDCC6440"/>
    <w:lvl w:ilvl="0" w:tplc="04090001">
      <w:start w:val="1"/>
      <w:numFmt w:val="bullet"/>
      <w:lvlText w:val=""/>
      <w:lvlJc w:val="left"/>
      <w:pPr>
        <w:tabs>
          <w:tab w:val="num" w:pos="360"/>
        </w:tabs>
        <w:ind w:left="360" w:hanging="360"/>
      </w:pPr>
      <w:rPr>
        <w:rFonts w:ascii="Symbol" w:hAnsi="Symbol" w:hint="default"/>
        <w:sz w:val="28"/>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A13701B"/>
    <w:multiLevelType w:val="hybridMultilevel"/>
    <w:tmpl w:val="1E1E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FD189F"/>
    <w:multiLevelType w:val="hybridMultilevel"/>
    <w:tmpl w:val="6F3E1F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1451D62"/>
    <w:multiLevelType w:val="hybridMultilevel"/>
    <w:tmpl w:val="D9727666"/>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7" w15:restartNumberingAfterBreak="0">
    <w:nsid w:val="55E74CE2"/>
    <w:multiLevelType w:val="hybridMultilevel"/>
    <w:tmpl w:val="A276F1B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15:restartNumberingAfterBreak="0">
    <w:nsid w:val="56036909"/>
    <w:multiLevelType w:val="hybridMultilevel"/>
    <w:tmpl w:val="8390C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416BB5"/>
    <w:multiLevelType w:val="hybridMultilevel"/>
    <w:tmpl w:val="A7EA564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0" w15:restartNumberingAfterBreak="0">
    <w:nsid w:val="5C305D69"/>
    <w:multiLevelType w:val="hybridMultilevel"/>
    <w:tmpl w:val="AE94F370"/>
    <w:lvl w:ilvl="0" w:tplc="E5EC3F96">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1" w15:restartNumberingAfterBreak="0">
    <w:nsid w:val="6584381D"/>
    <w:multiLevelType w:val="hybridMultilevel"/>
    <w:tmpl w:val="C302CC60"/>
    <w:lvl w:ilvl="0" w:tplc="881E4B9A">
      <w:start w:val="1"/>
      <w:numFmt w:val="bullet"/>
      <w:lvlText w:val=""/>
      <w:lvlJc w:val="left"/>
      <w:pPr>
        <w:tabs>
          <w:tab w:val="num" w:pos="1080"/>
        </w:tabs>
        <w:ind w:left="1080" w:hanging="432"/>
      </w:pPr>
      <w:rPr>
        <w:rFonts w:ascii="Webdings" w:hAnsi="Webding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CC7587"/>
    <w:multiLevelType w:val="hybridMultilevel"/>
    <w:tmpl w:val="22603CD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6D1A5DE7"/>
    <w:multiLevelType w:val="hybridMultilevel"/>
    <w:tmpl w:val="85D4A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300EE1"/>
    <w:multiLevelType w:val="singleLevel"/>
    <w:tmpl w:val="28E65432"/>
    <w:lvl w:ilvl="0">
      <w:start w:val="1"/>
      <w:numFmt w:val="decimal"/>
      <w:lvlText w:val="%1."/>
      <w:lvlJc w:val="left"/>
      <w:pPr>
        <w:tabs>
          <w:tab w:val="num" w:pos="1440"/>
        </w:tabs>
        <w:ind w:left="1440" w:hanging="720"/>
      </w:pPr>
      <w:rPr>
        <w:rFonts w:hint="default"/>
      </w:rPr>
    </w:lvl>
  </w:abstractNum>
  <w:abstractNum w:abstractNumId="25" w15:restartNumberingAfterBreak="0">
    <w:nsid w:val="7D114F10"/>
    <w:multiLevelType w:val="hybridMultilevel"/>
    <w:tmpl w:val="C83AE224"/>
    <w:lvl w:ilvl="0" w:tplc="04090001">
      <w:start w:val="1"/>
      <w:numFmt w:val="bullet"/>
      <w:lvlText w:val=""/>
      <w:lvlJc w:val="left"/>
      <w:pPr>
        <w:ind w:left="2355" w:hanging="360"/>
      </w:pPr>
      <w:rPr>
        <w:rFonts w:ascii="Symbol" w:hAnsi="Symbol" w:hint="default"/>
      </w:rPr>
    </w:lvl>
    <w:lvl w:ilvl="1" w:tplc="04090003" w:tentative="1">
      <w:start w:val="1"/>
      <w:numFmt w:val="bullet"/>
      <w:lvlText w:val="o"/>
      <w:lvlJc w:val="left"/>
      <w:pPr>
        <w:ind w:left="3075" w:hanging="360"/>
      </w:pPr>
      <w:rPr>
        <w:rFonts w:ascii="Courier New" w:hAnsi="Courier New" w:cs="Courier New"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num w:numId="1">
    <w:abstractNumId w:val="10"/>
  </w:num>
  <w:num w:numId="2">
    <w:abstractNumId w:val="15"/>
  </w:num>
  <w:num w:numId="3">
    <w:abstractNumId w:val="4"/>
  </w:num>
  <w:num w:numId="4">
    <w:abstractNumId w:val="21"/>
  </w:num>
  <w:num w:numId="5">
    <w:abstractNumId w:val="2"/>
  </w:num>
  <w:num w:numId="6">
    <w:abstractNumId w:val="16"/>
  </w:num>
  <w:num w:numId="7">
    <w:abstractNumId w:val="8"/>
  </w:num>
  <w:num w:numId="8">
    <w:abstractNumId w:val="12"/>
  </w:num>
  <w:num w:numId="9">
    <w:abstractNumId w:val="18"/>
  </w:num>
  <w:num w:numId="10">
    <w:abstractNumId w:val="13"/>
  </w:num>
  <w:num w:numId="11">
    <w:abstractNumId w:val="5"/>
  </w:num>
  <w:num w:numId="12">
    <w:abstractNumId w:val="8"/>
  </w:num>
  <w:num w:numId="13">
    <w:abstractNumId w:val="6"/>
  </w:num>
  <w:num w:numId="14">
    <w:abstractNumId w:val="7"/>
  </w:num>
  <w:num w:numId="15">
    <w:abstractNumId w:val="22"/>
  </w:num>
  <w:num w:numId="16">
    <w:abstractNumId w:val="25"/>
  </w:num>
  <w:num w:numId="17">
    <w:abstractNumId w:val="11"/>
  </w:num>
  <w:num w:numId="18">
    <w:abstractNumId w:val="9"/>
  </w:num>
  <w:num w:numId="19">
    <w:abstractNumId w:val="14"/>
  </w:num>
  <w:num w:numId="20">
    <w:abstractNumId w:val="19"/>
  </w:num>
  <w:num w:numId="21">
    <w:abstractNumId w:val="17"/>
  </w:num>
  <w:num w:numId="22">
    <w:abstractNumId w:val="24"/>
  </w:num>
  <w:num w:numId="23">
    <w:abstractNumId w:val="1"/>
  </w:num>
  <w:num w:numId="24">
    <w:abstractNumId w:val="0"/>
  </w:num>
  <w:num w:numId="25">
    <w:abstractNumId w:val="3"/>
  </w:num>
  <w:num w:numId="26">
    <w:abstractNumId w:val="20"/>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SVersion" w:val="3"/>
  </w:docVars>
  <w:rsids>
    <w:rsidRoot w:val="00F77C9C"/>
    <w:rsid w:val="00002AB5"/>
    <w:rsid w:val="00006BA6"/>
    <w:rsid w:val="0000782F"/>
    <w:rsid w:val="00010E7F"/>
    <w:rsid w:val="0001314E"/>
    <w:rsid w:val="0001607C"/>
    <w:rsid w:val="00022BA8"/>
    <w:rsid w:val="00024F95"/>
    <w:rsid w:val="00030F82"/>
    <w:rsid w:val="000325EB"/>
    <w:rsid w:val="0003362E"/>
    <w:rsid w:val="00034179"/>
    <w:rsid w:val="00036FB5"/>
    <w:rsid w:val="00040669"/>
    <w:rsid w:val="00044C16"/>
    <w:rsid w:val="0005166F"/>
    <w:rsid w:val="000519A6"/>
    <w:rsid w:val="00052B14"/>
    <w:rsid w:val="00060DAA"/>
    <w:rsid w:val="00062F6A"/>
    <w:rsid w:val="00067018"/>
    <w:rsid w:val="000834CE"/>
    <w:rsid w:val="000838E1"/>
    <w:rsid w:val="000913ED"/>
    <w:rsid w:val="0009618E"/>
    <w:rsid w:val="00096FF9"/>
    <w:rsid w:val="00097282"/>
    <w:rsid w:val="000A1506"/>
    <w:rsid w:val="000A7A46"/>
    <w:rsid w:val="000B0ACB"/>
    <w:rsid w:val="000B28D5"/>
    <w:rsid w:val="000B3366"/>
    <w:rsid w:val="000B5C9C"/>
    <w:rsid w:val="000B6EC1"/>
    <w:rsid w:val="000C1ECF"/>
    <w:rsid w:val="000C741B"/>
    <w:rsid w:val="000D4648"/>
    <w:rsid w:val="000D490B"/>
    <w:rsid w:val="000D79F5"/>
    <w:rsid w:val="000D7A0F"/>
    <w:rsid w:val="000E27D3"/>
    <w:rsid w:val="000E2B3B"/>
    <w:rsid w:val="000E2C3A"/>
    <w:rsid w:val="000E37D0"/>
    <w:rsid w:val="000F56B8"/>
    <w:rsid w:val="00100B28"/>
    <w:rsid w:val="0010245B"/>
    <w:rsid w:val="00103718"/>
    <w:rsid w:val="0010651C"/>
    <w:rsid w:val="0011008D"/>
    <w:rsid w:val="001105D2"/>
    <w:rsid w:val="00122B10"/>
    <w:rsid w:val="001276F7"/>
    <w:rsid w:val="00130815"/>
    <w:rsid w:val="00136196"/>
    <w:rsid w:val="00137DF3"/>
    <w:rsid w:val="0014125C"/>
    <w:rsid w:val="0014216D"/>
    <w:rsid w:val="0014317D"/>
    <w:rsid w:val="001436B0"/>
    <w:rsid w:val="00146651"/>
    <w:rsid w:val="0015023D"/>
    <w:rsid w:val="0015107D"/>
    <w:rsid w:val="0015252C"/>
    <w:rsid w:val="00152D3B"/>
    <w:rsid w:val="00154770"/>
    <w:rsid w:val="0016024C"/>
    <w:rsid w:val="001626AE"/>
    <w:rsid w:val="00164956"/>
    <w:rsid w:val="00165F52"/>
    <w:rsid w:val="00166440"/>
    <w:rsid w:val="001669F0"/>
    <w:rsid w:val="00172587"/>
    <w:rsid w:val="001747CE"/>
    <w:rsid w:val="00174B1F"/>
    <w:rsid w:val="00175041"/>
    <w:rsid w:val="00180EBC"/>
    <w:rsid w:val="001852BA"/>
    <w:rsid w:val="00194CD9"/>
    <w:rsid w:val="00196B3A"/>
    <w:rsid w:val="001A5E8F"/>
    <w:rsid w:val="001A6756"/>
    <w:rsid w:val="001B0DBD"/>
    <w:rsid w:val="001B2255"/>
    <w:rsid w:val="001B26BF"/>
    <w:rsid w:val="001B3F9D"/>
    <w:rsid w:val="001B62C3"/>
    <w:rsid w:val="001B75E6"/>
    <w:rsid w:val="001C4932"/>
    <w:rsid w:val="001C50C9"/>
    <w:rsid w:val="001C6729"/>
    <w:rsid w:val="001D1D9C"/>
    <w:rsid w:val="001D6FA3"/>
    <w:rsid w:val="001D76F2"/>
    <w:rsid w:val="001E163B"/>
    <w:rsid w:val="001E1C19"/>
    <w:rsid w:val="001E2185"/>
    <w:rsid w:val="001E65E7"/>
    <w:rsid w:val="001F4BC9"/>
    <w:rsid w:val="001F5375"/>
    <w:rsid w:val="001F68C0"/>
    <w:rsid w:val="001F7A1D"/>
    <w:rsid w:val="00203867"/>
    <w:rsid w:val="00204E0F"/>
    <w:rsid w:val="002050AE"/>
    <w:rsid w:val="00206EB0"/>
    <w:rsid w:val="00215072"/>
    <w:rsid w:val="002163EA"/>
    <w:rsid w:val="002172E5"/>
    <w:rsid w:val="00221136"/>
    <w:rsid w:val="0022146F"/>
    <w:rsid w:val="00223B47"/>
    <w:rsid w:val="0022611F"/>
    <w:rsid w:val="00230979"/>
    <w:rsid w:val="00242117"/>
    <w:rsid w:val="00247469"/>
    <w:rsid w:val="002475BE"/>
    <w:rsid w:val="00254722"/>
    <w:rsid w:val="00256704"/>
    <w:rsid w:val="00260358"/>
    <w:rsid w:val="002620B3"/>
    <w:rsid w:val="002649CD"/>
    <w:rsid w:val="00270CA4"/>
    <w:rsid w:val="00272084"/>
    <w:rsid w:val="00280F08"/>
    <w:rsid w:val="00283DE6"/>
    <w:rsid w:val="0028532B"/>
    <w:rsid w:val="002A0797"/>
    <w:rsid w:val="002A1501"/>
    <w:rsid w:val="002A1ABA"/>
    <w:rsid w:val="002A1C0C"/>
    <w:rsid w:val="002A2E47"/>
    <w:rsid w:val="002A6F7F"/>
    <w:rsid w:val="002A7BB8"/>
    <w:rsid w:val="002B3B6E"/>
    <w:rsid w:val="002B7AB9"/>
    <w:rsid w:val="002C0F4B"/>
    <w:rsid w:val="002C12A3"/>
    <w:rsid w:val="002D1E06"/>
    <w:rsid w:val="002D5A8A"/>
    <w:rsid w:val="002D5D01"/>
    <w:rsid w:val="002E08B7"/>
    <w:rsid w:val="002E411A"/>
    <w:rsid w:val="002E52C8"/>
    <w:rsid w:val="002E59F2"/>
    <w:rsid w:val="002F0575"/>
    <w:rsid w:val="002F116F"/>
    <w:rsid w:val="002F44CA"/>
    <w:rsid w:val="002F7D80"/>
    <w:rsid w:val="003023D7"/>
    <w:rsid w:val="0030662B"/>
    <w:rsid w:val="0030736A"/>
    <w:rsid w:val="00313D0C"/>
    <w:rsid w:val="0031741A"/>
    <w:rsid w:val="0032043A"/>
    <w:rsid w:val="0033130B"/>
    <w:rsid w:val="00335153"/>
    <w:rsid w:val="003427B4"/>
    <w:rsid w:val="00344437"/>
    <w:rsid w:val="0035217B"/>
    <w:rsid w:val="003528A2"/>
    <w:rsid w:val="00361018"/>
    <w:rsid w:val="00362420"/>
    <w:rsid w:val="003635B1"/>
    <w:rsid w:val="00374229"/>
    <w:rsid w:val="0037553D"/>
    <w:rsid w:val="00377DFF"/>
    <w:rsid w:val="00382816"/>
    <w:rsid w:val="00385D3A"/>
    <w:rsid w:val="00386637"/>
    <w:rsid w:val="00390B65"/>
    <w:rsid w:val="00391B30"/>
    <w:rsid w:val="00394BDD"/>
    <w:rsid w:val="0039611C"/>
    <w:rsid w:val="003A11DC"/>
    <w:rsid w:val="003A232F"/>
    <w:rsid w:val="003A28F0"/>
    <w:rsid w:val="003B0272"/>
    <w:rsid w:val="003C49DE"/>
    <w:rsid w:val="003C6B3C"/>
    <w:rsid w:val="003C7513"/>
    <w:rsid w:val="003C753B"/>
    <w:rsid w:val="003D0CED"/>
    <w:rsid w:val="003D29E7"/>
    <w:rsid w:val="003D2ED9"/>
    <w:rsid w:val="003D4127"/>
    <w:rsid w:val="003D58FC"/>
    <w:rsid w:val="003D6DAC"/>
    <w:rsid w:val="003E3E9A"/>
    <w:rsid w:val="003E4C78"/>
    <w:rsid w:val="003E77BC"/>
    <w:rsid w:val="00401F54"/>
    <w:rsid w:val="00410416"/>
    <w:rsid w:val="00411E11"/>
    <w:rsid w:val="004251ED"/>
    <w:rsid w:val="004273C2"/>
    <w:rsid w:val="004318B8"/>
    <w:rsid w:val="0043301A"/>
    <w:rsid w:val="00457848"/>
    <w:rsid w:val="00466C45"/>
    <w:rsid w:val="00472E46"/>
    <w:rsid w:val="004738E4"/>
    <w:rsid w:val="00474CE5"/>
    <w:rsid w:val="00481DCE"/>
    <w:rsid w:val="00482C19"/>
    <w:rsid w:val="00482EDB"/>
    <w:rsid w:val="00484BA4"/>
    <w:rsid w:val="00484DB2"/>
    <w:rsid w:val="00485570"/>
    <w:rsid w:val="004873E3"/>
    <w:rsid w:val="00492D84"/>
    <w:rsid w:val="00494736"/>
    <w:rsid w:val="004959A1"/>
    <w:rsid w:val="00496194"/>
    <w:rsid w:val="00496266"/>
    <w:rsid w:val="00496450"/>
    <w:rsid w:val="00497049"/>
    <w:rsid w:val="004A37F3"/>
    <w:rsid w:val="004B04E0"/>
    <w:rsid w:val="004B749B"/>
    <w:rsid w:val="004C1DFC"/>
    <w:rsid w:val="004C34BD"/>
    <w:rsid w:val="004C5F13"/>
    <w:rsid w:val="004C5F5C"/>
    <w:rsid w:val="004C79DB"/>
    <w:rsid w:val="004D0DD0"/>
    <w:rsid w:val="004D190A"/>
    <w:rsid w:val="004D4C68"/>
    <w:rsid w:val="004D4E44"/>
    <w:rsid w:val="004D5DDB"/>
    <w:rsid w:val="004E05FA"/>
    <w:rsid w:val="004E7B41"/>
    <w:rsid w:val="004F0C5A"/>
    <w:rsid w:val="004F281F"/>
    <w:rsid w:val="004F7799"/>
    <w:rsid w:val="00504048"/>
    <w:rsid w:val="00505860"/>
    <w:rsid w:val="005074E7"/>
    <w:rsid w:val="00514DDE"/>
    <w:rsid w:val="00517B88"/>
    <w:rsid w:val="0053004A"/>
    <w:rsid w:val="00530AC1"/>
    <w:rsid w:val="0053313A"/>
    <w:rsid w:val="00534AAC"/>
    <w:rsid w:val="00534C6B"/>
    <w:rsid w:val="0054222D"/>
    <w:rsid w:val="00542D0B"/>
    <w:rsid w:val="005545D6"/>
    <w:rsid w:val="00557D0B"/>
    <w:rsid w:val="00563DF4"/>
    <w:rsid w:val="005660C3"/>
    <w:rsid w:val="005662BA"/>
    <w:rsid w:val="00566BAD"/>
    <w:rsid w:val="00572DCB"/>
    <w:rsid w:val="0057619C"/>
    <w:rsid w:val="0057762D"/>
    <w:rsid w:val="00584DE4"/>
    <w:rsid w:val="00590E46"/>
    <w:rsid w:val="00591DCA"/>
    <w:rsid w:val="00592568"/>
    <w:rsid w:val="00593208"/>
    <w:rsid w:val="00593E70"/>
    <w:rsid w:val="0059699A"/>
    <w:rsid w:val="005A1926"/>
    <w:rsid w:val="005A1E41"/>
    <w:rsid w:val="005A2524"/>
    <w:rsid w:val="005A2D18"/>
    <w:rsid w:val="005A39D3"/>
    <w:rsid w:val="005A4A2E"/>
    <w:rsid w:val="005A620E"/>
    <w:rsid w:val="005B4FA8"/>
    <w:rsid w:val="005B605A"/>
    <w:rsid w:val="005B7CC3"/>
    <w:rsid w:val="005D1976"/>
    <w:rsid w:val="005E64EA"/>
    <w:rsid w:val="005E67B9"/>
    <w:rsid w:val="005F5321"/>
    <w:rsid w:val="005F7ADD"/>
    <w:rsid w:val="006122E7"/>
    <w:rsid w:val="00612517"/>
    <w:rsid w:val="00613281"/>
    <w:rsid w:val="0061330D"/>
    <w:rsid w:val="006148BC"/>
    <w:rsid w:val="00636DE2"/>
    <w:rsid w:val="0063767C"/>
    <w:rsid w:val="00641AA8"/>
    <w:rsid w:val="00642088"/>
    <w:rsid w:val="0064562C"/>
    <w:rsid w:val="00646E23"/>
    <w:rsid w:val="006504AE"/>
    <w:rsid w:val="00652647"/>
    <w:rsid w:val="00661260"/>
    <w:rsid w:val="0066448E"/>
    <w:rsid w:val="00667C1D"/>
    <w:rsid w:val="00672261"/>
    <w:rsid w:val="006820D3"/>
    <w:rsid w:val="0068353A"/>
    <w:rsid w:val="00691599"/>
    <w:rsid w:val="006919ED"/>
    <w:rsid w:val="00692E87"/>
    <w:rsid w:val="006938B1"/>
    <w:rsid w:val="006A336F"/>
    <w:rsid w:val="006A464F"/>
    <w:rsid w:val="006A5BE2"/>
    <w:rsid w:val="006A6A4A"/>
    <w:rsid w:val="006A6CB8"/>
    <w:rsid w:val="006C4BC4"/>
    <w:rsid w:val="006C5F62"/>
    <w:rsid w:val="006C6B59"/>
    <w:rsid w:val="006C7D8D"/>
    <w:rsid w:val="006D617C"/>
    <w:rsid w:val="006E563C"/>
    <w:rsid w:val="006E724D"/>
    <w:rsid w:val="006F28E3"/>
    <w:rsid w:val="006F380A"/>
    <w:rsid w:val="0070164D"/>
    <w:rsid w:val="00702715"/>
    <w:rsid w:val="00703ADF"/>
    <w:rsid w:val="007068FD"/>
    <w:rsid w:val="00710159"/>
    <w:rsid w:val="00712179"/>
    <w:rsid w:val="0071293E"/>
    <w:rsid w:val="00725DAF"/>
    <w:rsid w:val="00726B0F"/>
    <w:rsid w:val="00726CBC"/>
    <w:rsid w:val="0072703C"/>
    <w:rsid w:val="00730610"/>
    <w:rsid w:val="00736D99"/>
    <w:rsid w:val="007404C6"/>
    <w:rsid w:val="00740843"/>
    <w:rsid w:val="0074196F"/>
    <w:rsid w:val="00741DCE"/>
    <w:rsid w:val="00745D94"/>
    <w:rsid w:val="00746158"/>
    <w:rsid w:val="00755099"/>
    <w:rsid w:val="00761F90"/>
    <w:rsid w:val="00763930"/>
    <w:rsid w:val="00767C69"/>
    <w:rsid w:val="0077133A"/>
    <w:rsid w:val="00774BE4"/>
    <w:rsid w:val="0077576C"/>
    <w:rsid w:val="007846F4"/>
    <w:rsid w:val="00784764"/>
    <w:rsid w:val="007A18FD"/>
    <w:rsid w:val="007A45D6"/>
    <w:rsid w:val="007A6A18"/>
    <w:rsid w:val="007A7860"/>
    <w:rsid w:val="007B0092"/>
    <w:rsid w:val="007B0177"/>
    <w:rsid w:val="007C45F0"/>
    <w:rsid w:val="007C7913"/>
    <w:rsid w:val="007D5D8E"/>
    <w:rsid w:val="007D69D3"/>
    <w:rsid w:val="007E42EE"/>
    <w:rsid w:val="007E55E1"/>
    <w:rsid w:val="007F030C"/>
    <w:rsid w:val="007F12AA"/>
    <w:rsid w:val="007F13E8"/>
    <w:rsid w:val="007F2CBD"/>
    <w:rsid w:val="00800A78"/>
    <w:rsid w:val="008032E6"/>
    <w:rsid w:val="00803924"/>
    <w:rsid w:val="00811016"/>
    <w:rsid w:val="008154E3"/>
    <w:rsid w:val="00823E70"/>
    <w:rsid w:val="0082638B"/>
    <w:rsid w:val="00826ED8"/>
    <w:rsid w:val="00827927"/>
    <w:rsid w:val="00832B78"/>
    <w:rsid w:val="00833CAD"/>
    <w:rsid w:val="00834AF7"/>
    <w:rsid w:val="0083526D"/>
    <w:rsid w:val="008401AD"/>
    <w:rsid w:val="00840989"/>
    <w:rsid w:val="00840FAB"/>
    <w:rsid w:val="00845A9A"/>
    <w:rsid w:val="00851AE4"/>
    <w:rsid w:val="0085590D"/>
    <w:rsid w:val="00856283"/>
    <w:rsid w:val="00862EC4"/>
    <w:rsid w:val="0086430E"/>
    <w:rsid w:val="00865788"/>
    <w:rsid w:val="00870778"/>
    <w:rsid w:val="00870AB2"/>
    <w:rsid w:val="0087266D"/>
    <w:rsid w:val="00874C80"/>
    <w:rsid w:val="00875657"/>
    <w:rsid w:val="0088121D"/>
    <w:rsid w:val="00892D99"/>
    <w:rsid w:val="00894C5D"/>
    <w:rsid w:val="008A2D28"/>
    <w:rsid w:val="008A3142"/>
    <w:rsid w:val="008A4BF4"/>
    <w:rsid w:val="008A4DC4"/>
    <w:rsid w:val="008B1018"/>
    <w:rsid w:val="008B19FA"/>
    <w:rsid w:val="008B506C"/>
    <w:rsid w:val="008B575F"/>
    <w:rsid w:val="008B5F52"/>
    <w:rsid w:val="008B735A"/>
    <w:rsid w:val="008C51F3"/>
    <w:rsid w:val="008C567A"/>
    <w:rsid w:val="008C6D1E"/>
    <w:rsid w:val="008D1504"/>
    <w:rsid w:val="008D1638"/>
    <w:rsid w:val="008D2812"/>
    <w:rsid w:val="008D2AEA"/>
    <w:rsid w:val="008D2EB5"/>
    <w:rsid w:val="008D3E54"/>
    <w:rsid w:val="008D6724"/>
    <w:rsid w:val="008E3960"/>
    <w:rsid w:val="008E412E"/>
    <w:rsid w:val="008E5416"/>
    <w:rsid w:val="008E5534"/>
    <w:rsid w:val="008E730B"/>
    <w:rsid w:val="008F1AC6"/>
    <w:rsid w:val="008F53EF"/>
    <w:rsid w:val="008F6375"/>
    <w:rsid w:val="00902453"/>
    <w:rsid w:val="00904F51"/>
    <w:rsid w:val="009054E2"/>
    <w:rsid w:val="00905842"/>
    <w:rsid w:val="00906AB1"/>
    <w:rsid w:val="00914CBE"/>
    <w:rsid w:val="00914FA4"/>
    <w:rsid w:val="00923A4F"/>
    <w:rsid w:val="00924A5D"/>
    <w:rsid w:val="009258E9"/>
    <w:rsid w:val="009272E2"/>
    <w:rsid w:val="0092773B"/>
    <w:rsid w:val="00930481"/>
    <w:rsid w:val="00931E0D"/>
    <w:rsid w:val="009374BE"/>
    <w:rsid w:val="00942A8A"/>
    <w:rsid w:val="009446EC"/>
    <w:rsid w:val="00945B03"/>
    <w:rsid w:val="00946D03"/>
    <w:rsid w:val="00947FF9"/>
    <w:rsid w:val="009516E5"/>
    <w:rsid w:val="00953812"/>
    <w:rsid w:val="0095604E"/>
    <w:rsid w:val="00956543"/>
    <w:rsid w:val="0097252B"/>
    <w:rsid w:val="00977CF4"/>
    <w:rsid w:val="00981726"/>
    <w:rsid w:val="00984CC0"/>
    <w:rsid w:val="00992224"/>
    <w:rsid w:val="00992D75"/>
    <w:rsid w:val="009A039A"/>
    <w:rsid w:val="009A0EEC"/>
    <w:rsid w:val="009A4FE5"/>
    <w:rsid w:val="009A5E1F"/>
    <w:rsid w:val="009A64E5"/>
    <w:rsid w:val="009B0D6C"/>
    <w:rsid w:val="009B3811"/>
    <w:rsid w:val="009B4766"/>
    <w:rsid w:val="009B714B"/>
    <w:rsid w:val="009C17D6"/>
    <w:rsid w:val="009D4DA8"/>
    <w:rsid w:val="009D5C23"/>
    <w:rsid w:val="009D64EE"/>
    <w:rsid w:val="009D6535"/>
    <w:rsid w:val="009D6F57"/>
    <w:rsid w:val="009E0655"/>
    <w:rsid w:val="009E2592"/>
    <w:rsid w:val="009E5DA2"/>
    <w:rsid w:val="009E656A"/>
    <w:rsid w:val="009E6FB8"/>
    <w:rsid w:val="009E712E"/>
    <w:rsid w:val="009F0D31"/>
    <w:rsid w:val="009F4F84"/>
    <w:rsid w:val="009F58E7"/>
    <w:rsid w:val="009F7B10"/>
    <w:rsid w:val="00A049CB"/>
    <w:rsid w:val="00A04DBB"/>
    <w:rsid w:val="00A12D20"/>
    <w:rsid w:val="00A14FC5"/>
    <w:rsid w:val="00A1760F"/>
    <w:rsid w:val="00A21126"/>
    <w:rsid w:val="00A21B05"/>
    <w:rsid w:val="00A224E9"/>
    <w:rsid w:val="00A322EC"/>
    <w:rsid w:val="00A32799"/>
    <w:rsid w:val="00A33025"/>
    <w:rsid w:val="00A365DA"/>
    <w:rsid w:val="00A37DEA"/>
    <w:rsid w:val="00A4273C"/>
    <w:rsid w:val="00A42DFA"/>
    <w:rsid w:val="00A50205"/>
    <w:rsid w:val="00A50B44"/>
    <w:rsid w:val="00A54321"/>
    <w:rsid w:val="00A5718E"/>
    <w:rsid w:val="00A64FF2"/>
    <w:rsid w:val="00A6586B"/>
    <w:rsid w:val="00A65BEB"/>
    <w:rsid w:val="00A6687E"/>
    <w:rsid w:val="00A72935"/>
    <w:rsid w:val="00A76F1D"/>
    <w:rsid w:val="00A774F1"/>
    <w:rsid w:val="00A80949"/>
    <w:rsid w:val="00A8185F"/>
    <w:rsid w:val="00A83EE2"/>
    <w:rsid w:val="00A907B0"/>
    <w:rsid w:val="00A90E78"/>
    <w:rsid w:val="00A921E6"/>
    <w:rsid w:val="00A92652"/>
    <w:rsid w:val="00A95C2D"/>
    <w:rsid w:val="00A96937"/>
    <w:rsid w:val="00AA4BBE"/>
    <w:rsid w:val="00AA4BC4"/>
    <w:rsid w:val="00AA6090"/>
    <w:rsid w:val="00AB2BD0"/>
    <w:rsid w:val="00AB35D4"/>
    <w:rsid w:val="00AB3D53"/>
    <w:rsid w:val="00AB65F7"/>
    <w:rsid w:val="00AC06E8"/>
    <w:rsid w:val="00AC1EC8"/>
    <w:rsid w:val="00AC2AE6"/>
    <w:rsid w:val="00AC37DF"/>
    <w:rsid w:val="00AC6DCC"/>
    <w:rsid w:val="00AC6F3E"/>
    <w:rsid w:val="00AD20C3"/>
    <w:rsid w:val="00AD2A1B"/>
    <w:rsid w:val="00AD568D"/>
    <w:rsid w:val="00AD6755"/>
    <w:rsid w:val="00AD6A03"/>
    <w:rsid w:val="00AD7960"/>
    <w:rsid w:val="00AE115C"/>
    <w:rsid w:val="00AE1381"/>
    <w:rsid w:val="00AE40DB"/>
    <w:rsid w:val="00AE4E8B"/>
    <w:rsid w:val="00AE57E4"/>
    <w:rsid w:val="00AF2A41"/>
    <w:rsid w:val="00AF4030"/>
    <w:rsid w:val="00AF4569"/>
    <w:rsid w:val="00B011CA"/>
    <w:rsid w:val="00B043BF"/>
    <w:rsid w:val="00B113C1"/>
    <w:rsid w:val="00B15DFC"/>
    <w:rsid w:val="00B215C4"/>
    <w:rsid w:val="00B256D6"/>
    <w:rsid w:val="00B315A7"/>
    <w:rsid w:val="00B316A2"/>
    <w:rsid w:val="00B40234"/>
    <w:rsid w:val="00B40CFF"/>
    <w:rsid w:val="00B46C48"/>
    <w:rsid w:val="00B5268B"/>
    <w:rsid w:val="00B5550F"/>
    <w:rsid w:val="00B55C0E"/>
    <w:rsid w:val="00B57B23"/>
    <w:rsid w:val="00B60489"/>
    <w:rsid w:val="00B61624"/>
    <w:rsid w:val="00B67B18"/>
    <w:rsid w:val="00B748F6"/>
    <w:rsid w:val="00B76BBE"/>
    <w:rsid w:val="00B775E5"/>
    <w:rsid w:val="00B77D11"/>
    <w:rsid w:val="00B82249"/>
    <w:rsid w:val="00B84174"/>
    <w:rsid w:val="00B844D9"/>
    <w:rsid w:val="00B91AD6"/>
    <w:rsid w:val="00B93F2B"/>
    <w:rsid w:val="00BA13F1"/>
    <w:rsid w:val="00BA262B"/>
    <w:rsid w:val="00BA3E9A"/>
    <w:rsid w:val="00BA3F01"/>
    <w:rsid w:val="00BA45B2"/>
    <w:rsid w:val="00BA4B40"/>
    <w:rsid w:val="00BA6E2B"/>
    <w:rsid w:val="00BA73E0"/>
    <w:rsid w:val="00BB101B"/>
    <w:rsid w:val="00BB34A5"/>
    <w:rsid w:val="00BB55FA"/>
    <w:rsid w:val="00BB6DAA"/>
    <w:rsid w:val="00BC5792"/>
    <w:rsid w:val="00BC7F24"/>
    <w:rsid w:val="00BD0410"/>
    <w:rsid w:val="00BD10B5"/>
    <w:rsid w:val="00BD1396"/>
    <w:rsid w:val="00BD39F2"/>
    <w:rsid w:val="00BE44E8"/>
    <w:rsid w:val="00BE46B5"/>
    <w:rsid w:val="00BE584A"/>
    <w:rsid w:val="00BE5A19"/>
    <w:rsid w:val="00BE6759"/>
    <w:rsid w:val="00BE7686"/>
    <w:rsid w:val="00BF0D5C"/>
    <w:rsid w:val="00BF1D26"/>
    <w:rsid w:val="00BF53A1"/>
    <w:rsid w:val="00BF5EF9"/>
    <w:rsid w:val="00BF7046"/>
    <w:rsid w:val="00C01371"/>
    <w:rsid w:val="00C05E24"/>
    <w:rsid w:val="00C063B0"/>
    <w:rsid w:val="00C1169A"/>
    <w:rsid w:val="00C11AE3"/>
    <w:rsid w:val="00C12714"/>
    <w:rsid w:val="00C133CC"/>
    <w:rsid w:val="00C14C9C"/>
    <w:rsid w:val="00C24DDB"/>
    <w:rsid w:val="00C26954"/>
    <w:rsid w:val="00C300BF"/>
    <w:rsid w:val="00C306DC"/>
    <w:rsid w:val="00C30CF9"/>
    <w:rsid w:val="00C327A4"/>
    <w:rsid w:val="00C32B8F"/>
    <w:rsid w:val="00C33376"/>
    <w:rsid w:val="00C3476D"/>
    <w:rsid w:val="00C40F74"/>
    <w:rsid w:val="00C42ABD"/>
    <w:rsid w:val="00C43527"/>
    <w:rsid w:val="00C45297"/>
    <w:rsid w:val="00C475C1"/>
    <w:rsid w:val="00C53210"/>
    <w:rsid w:val="00C57972"/>
    <w:rsid w:val="00C60B8B"/>
    <w:rsid w:val="00C62548"/>
    <w:rsid w:val="00C64691"/>
    <w:rsid w:val="00C70C85"/>
    <w:rsid w:val="00C7274D"/>
    <w:rsid w:val="00C778BF"/>
    <w:rsid w:val="00C8328E"/>
    <w:rsid w:val="00C839D6"/>
    <w:rsid w:val="00C90359"/>
    <w:rsid w:val="00C96113"/>
    <w:rsid w:val="00CA4937"/>
    <w:rsid w:val="00CA4D93"/>
    <w:rsid w:val="00CA5323"/>
    <w:rsid w:val="00CB1593"/>
    <w:rsid w:val="00CB28E2"/>
    <w:rsid w:val="00CB501B"/>
    <w:rsid w:val="00CB68AA"/>
    <w:rsid w:val="00CB6915"/>
    <w:rsid w:val="00CC0067"/>
    <w:rsid w:val="00CC05FE"/>
    <w:rsid w:val="00CC2403"/>
    <w:rsid w:val="00CC2E76"/>
    <w:rsid w:val="00CC3534"/>
    <w:rsid w:val="00CC396C"/>
    <w:rsid w:val="00CD4E1C"/>
    <w:rsid w:val="00CD5484"/>
    <w:rsid w:val="00CF3D34"/>
    <w:rsid w:val="00CF4D72"/>
    <w:rsid w:val="00CF6518"/>
    <w:rsid w:val="00CF7D2B"/>
    <w:rsid w:val="00D00BD9"/>
    <w:rsid w:val="00D02B29"/>
    <w:rsid w:val="00D04E4E"/>
    <w:rsid w:val="00D05AA2"/>
    <w:rsid w:val="00D159D2"/>
    <w:rsid w:val="00D22751"/>
    <w:rsid w:val="00D2494F"/>
    <w:rsid w:val="00D25994"/>
    <w:rsid w:val="00D33B42"/>
    <w:rsid w:val="00D34FE6"/>
    <w:rsid w:val="00D354F4"/>
    <w:rsid w:val="00D46A73"/>
    <w:rsid w:val="00D52EF3"/>
    <w:rsid w:val="00D57CE1"/>
    <w:rsid w:val="00D611B6"/>
    <w:rsid w:val="00D63583"/>
    <w:rsid w:val="00D66316"/>
    <w:rsid w:val="00D6786E"/>
    <w:rsid w:val="00D77449"/>
    <w:rsid w:val="00D77939"/>
    <w:rsid w:val="00D81442"/>
    <w:rsid w:val="00D847F8"/>
    <w:rsid w:val="00D86071"/>
    <w:rsid w:val="00D87ADB"/>
    <w:rsid w:val="00D91710"/>
    <w:rsid w:val="00D917B5"/>
    <w:rsid w:val="00D92E07"/>
    <w:rsid w:val="00D945EF"/>
    <w:rsid w:val="00DA14D9"/>
    <w:rsid w:val="00DA42F9"/>
    <w:rsid w:val="00DA43F6"/>
    <w:rsid w:val="00DA4E95"/>
    <w:rsid w:val="00DB05BF"/>
    <w:rsid w:val="00DB08F6"/>
    <w:rsid w:val="00DB1DC0"/>
    <w:rsid w:val="00DC455A"/>
    <w:rsid w:val="00DC46E5"/>
    <w:rsid w:val="00DD1652"/>
    <w:rsid w:val="00DD29DA"/>
    <w:rsid w:val="00DD358A"/>
    <w:rsid w:val="00DD480A"/>
    <w:rsid w:val="00DD60BD"/>
    <w:rsid w:val="00DE0039"/>
    <w:rsid w:val="00DE22F1"/>
    <w:rsid w:val="00DE32F1"/>
    <w:rsid w:val="00DE3327"/>
    <w:rsid w:val="00DE44FC"/>
    <w:rsid w:val="00DF111B"/>
    <w:rsid w:val="00DF29ED"/>
    <w:rsid w:val="00DF6768"/>
    <w:rsid w:val="00DF7254"/>
    <w:rsid w:val="00E01C53"/>
    <w:rsid w:val="00E06901"/>
    <w:rsid w:val="00E07B4C"/>
    <w:rsid w:val="00E14A6C"/>
    <w:rsid w:val="00E31EB3"/>
    <w:rsid w:val="00E32143"/>
    <w:rsid w:val="00E37344"/>
    <w:rsid w:val="00E43A75"/>
    <w:rsid w:val="00E454CB"/>
    <w:rsid w:val="00E46009"/>
    <w:rsid w:val="00E46DDB"/>
    <w:rsid w:val="00E470AF"/>
    <w:rsid w:val="00E5089C"/>
    <w:rsid w:val="00E57932"/>
    <w:rsid w:val="00E674B5"/>
    <w:rsid w:val="00E7194E"/>
    <w:rsid w:val="00E728A1"/>
    <w:rsid w:val="00E829A9"/>
    <w:rsid w:val="00E82EDF"/>
    <w:rsid w:val="00E83543"/>
    <w:rsid w:val="00E83C0D"/>
    <w:rsid w:val="00E849F1"/>
    <w:rsid w:val="00E95DE9"/>
    <w:rsid w:val="00E9653A"/>
    <w:rsid w:val="00EA1ED4"/>
    <w:rsid w:val="00EA3201"/>
    <w:rsid w:val="00EA3B1F"/>
    <w:rsid w:val="00EB1841"/>
    <w:rsid w:val="00EB2811"/>
    <w:rsid w:val="00EB3897"/>
    <w:rsid w:val="00EC06E0"/>
    <w:rsid w:val="00EC1343"/>
    <w:rsid w:val="00EC5314"/>
    <w:rsid w:val="00ED2111"/>
    <w:rsid w:val="00ED211E"/>
    <w:rsid w:val="00ED22D5"/>
    <w:rsid w:val="00ED3835"/>
    <w:rsid w:val="00ED3E17"/>
    <w:rsid w:val="00ED4094"/>
    <w:rsid w:val="00ED47CF"/>
    <w:rsid w:val="00ED5F4F"/>
    <w:rsid w:val="00EE0FB8"/>
    <w:rsid w:val="00EE409D"/>
    <w:rsid w:val="00EF196F"/>
    <w:rsid w:val="00EF26B1"/>
    <w:rsid w:val="00EF64FB"/>
    <w:rsid w:val="00F07E29"/>
    <w:rsid w:val="00F11809"/>
    <w:rsid w:val="00F13F89"/>
    <w:rsid w:val="00F216C1"/>
    <w:rsid w:val="00F22352"/>
    <w:rsid w:val="00F24714"/>
    <w:rsid w:val="00F259D5"/>
    <w:rsid w:val="00F30278"/>
    <w:rsid w:val="00F35864"/>
    <w:rsid w:val="00F35D60"/>
    <w:rsid w:val="00F37286"/>
    <w:rsid w:val="00F37B84"/>
    <w:rsid w:val="00F43903"/>
    <w:rsid w:val="00F4527F"/>
    <w:rsid w:val="00F513AD"/>
    <w:rsid w:val="00F5165D"/>
    <w:rsid w:val="00F52410"/>
    <w:rsid w:val="00F53196"/>
    <w:rsid w:val="00F534D4"/>
    <w:rsid w:val="00F542CD"/>
    <w:rsid w:val="00F54AE3"/>
    <w:rsid w:val="00F54FAC"/>
    <w:rsid w:val="00F54FC8"/>
    <w:rsid w:val="00F574A0"/>
    <w:rsid w:val="00F57D03"/>
    <w:rsid w:val="00F6323B"/>
    <w:rsid w:val="00F65397"/>
    <w:rsid w:val="00F706AD"/>
    <w:rsid w:val="00F73356"/>
    <w:rsid w:val="00F74BD0"/>
    <w:rsid w:val="00F77C9C"/>
    <w:rsid w:val="00F83565"/>
    <w:rsid w:val="00F83A57"/>
    <w:rsid w:val="00F938EF"/>
    <w:rsid w:val="00F967B8"/>
    <w:rsid w:val="00F971A3"/>
    <w:rsid w:val="00FA1A49"/>
    <w:rsid w:val="00FA26AB"/>
    <w:rsid w:val="00FA6D64"/>
    <w:rsid w:val="00FA71E8"/>
    <w:rsid w:val="00FB069C"/>
    <w:rsid w:val="00FB3298"/>
    <w:rsid w:val="00FB446F"/>
    <w:rsid w:val="00FB52AA"/>
    <w:rsid w:val="00FB77A8"/>
    <w:rsid w:val="00FC775A"/>
    <w:rsid w:val="00FD04CD"/>
    <w:rsid w:val="00FD380A"/>
    <w:rsid w:val="00FD42AD"/>
    <w:rsid w:val="00FD5D84"/>
    <w:rsid w:val="00FD6912"/>
    <w:rsid w:val="00FD6ABD"/>
    <w:rsid w:val="00FD7848"/>
    <w:rsid w:val="00FE014A"/>
    <w:rsid w:val="00FE3848"/>
    <w:rsid w:val="00FE39B8"/>
    <w:rsid w:val="00FE4B4F"/>
    <w:rsid w:val="00FE59FE"/>
    <w:rsid w:val="00FE6176"/>
    <w:rsid w:val="00FF23F4"/>
    <w:rsid w:val="00FF51EC"/>
    <w:rsid w:val="00FF580A"/>
    <w:rsid w:val="00FF7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8417"/>
    <o:shapelayout v:ext="edit">
      <o:idmap v:ext="edit" data="1"/>
    </o:shapelayout>
  </w:shapeDefaults>
  <w:decimalSymbol w:val="."/>
  <w:listSeparator w:val=","/>
  <w14:docId w14:val="3125B161"/>
  <w15:docId w15:val="{52951161-FF1F-4E45-A647-4CB08264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C2D"/>
  </w:style>
  <w:style w:type="paragraph" w:styleId="Heading1">
    <w:name w:val="heading 1"/>
    <w:basedOn w:val="Normal"/>
    <w:next w:val="Normal"/>
    <w:qFormat/>
    <w:rsid w:val="00A95C2D"/>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E37D0"/>
    <w:pPr>
      <w:keepNext/>
      <w:tabs>
        <w:tab w:val="num" w:pos="720"/>
      </w:tabs>
      <w:ind w:left="720" w:hanging="720"/>
      <w:outlineLvl w:val="2"/>
    </w:pPr>
    <w:rPr>
      <w:rFonts w:ascii="Arial" w:hAnsi="Arial" w:cs="Arial"/>
      <w:sz w:val="24"/>
    </w:rPr>
  </w:style>
  <w:style w:type="paragraph" w:styleId="Heading4">
    <w:name w:val="heading 4"/>
    <w:basedOn w:val="Normal"/>
    <w:next w:val="Normal"/>
    <w:qFormat/>
    <w:rsid w:val="000E37D0"/>
    <w:pPr>
      <w:keepNext/>
      <w:tabs>
        <w:tab w:val="num" w:pos="864"/>
      </w:tabs>
      <w:spacing w:before="240" w:after="60"/>
      <w:ind w:left="864" w:hanging="864"/>
      <w:outlineLvl w:val="3"/>
    </w:pPr>
    <w:rPr>
      <w:b/>
      <w:bCs/>
      <w:sz w:val="28"/>
      <w:szCs w:val="28"/>
    </w:rPr>
  </w:style>
  <w:style w:type="paragraph" w:styleId="Heading5">
    <w:name w:val="heading 5"/>
    <w:basedOn w:val="Normal"/>
    <w:next w:val="Normal"/>
    <w:qFormat/>
    <w:rsid w:val="000E37D0"/>
    <w:pPr>
      <w:tabs>
        <w:tab w:val="num" w:pos="1008"/>
      </w:tabs>
      <w:spacing w:before="240" w:after="60"/>
      <w:ind w:left="1008" w:hanging="1008"/>
      <w:outlineLvl w:val="4"/>
    </w:pPr>
    <w:rPr>
      <w:b/>
      <w:bCs/>
      <w:i/>
      <w:iCs/>
      <w:sz w:val="26"/>
      <w:szCs w:val="26"/>
    </w:rPr>
  </w:style>
  <w:style w:type="paragraph" w:styleId="Heading6">
    <w:name w:val="heading 6"/>
    <w:basedOn w:val="Normal"/>
    <w:next w:val="Normal"/>
    <w:qFormat/>
    <w:rsid w:val="000E37D0"/>
    <w:pPr>
      <w:tabs>
        <w:tab w:val="num" w:pos="1152"/>
      </w:tabs>
      <w:spacing w:before="240" w:after="60"/>
      <w:ind w:left="1152" w:hanging="1152"/>
      <w:outlineLvl w:val="5"/>
    </w:pPr>
    <w:rPr>
      <w:b/>
      <w:bCs/>
      <w:sz w:val="22"/>
      <w:szCs w:val="22"/>
    </w:rPr>
  </w:style>
  <w:style w:type="paragraph" w:styleId="Heading7">
    <w:name w:val="heading 7"/>
    <w:basedOn w:val="Normal"/>
    <w:next w:val="Normal"/>
    <w:qFormat/>
    <w:rsid w:val="000E37D0"/>
    <w:pPr>
      <w:tabs>
        <w:tab w:val="num" w:pos="1296"/>
      </w:tabs>
      <w:spacing w:before="240" w:after="60"/>
      <w:ind w:left="1296" w:hanging="1296"/>
      <w:outlineLvl w:val="6"/>
    </w:pPr>
    <w:rPr>
      <w:sz w:val="24"/>
      <w:szCs w:val="24"/>
    </w:rPr>
  </w:style>
  <w:style w:type="paragraph" w:styleId="Heading8">
    <w:name w:val="heading 8"/>
    <w:basedOn w:val="Normal"/>
    <w:next w:val="Normal"/>
    <w:qFormat/>
    <w:rsid w:val="000E37D0"/>
    <w:pPr>
      <w:tabs>
        <w:tab w:val="num" w:pos="1440"/>
      </w:tabs>
      <w:spacing w:before="240" w:after="60"/>
      <w:ind w:left="1440" w:hanging="1440"/>
      <w:outlineLvl w:val="7"/>
    </w:pPr>
    <w:rPr>
      <w:i/>
      <w:iCs/>
      <w:sz w:val="24"/>
      <w:szCs w:val="24"/>
    </w:rPr>
  </w:style>
  <w:style w:type="paragraph" w:styleId="Heading9">
    <w:name w:val="heading 9"/>
    <w:basedOn w:val="Normal"/>
    <w:next w:val="Normal"/>
    <w:qFormat/>
    <w:rsid w:val="000E37D0"/>
    <w:pPr>
      <w:tabs>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95C2D"/>
    <w:pPr>
      <w:tabs>
        <w:tab w:val="center" w:pos="4320"/>
        <w:tab w:val="right" w:pos="8640"/>
      </w:tabs>
    </w:pPr>
  </w:style>
  <w:style w:type="paragraph" w:styleId="Footer">
    <w:name w:val="footer"/>
    <w:basedOn w:val="Normal"/>
    <w:rsid w:val="00A95C2D"/>
    <w:pPr>
      <w:tabs>
        <w:tab w:val="center" w:pos="4320"/>
        <w:tab w:val="right" w:pos="8640"/>
      </w:tabs>
    </w:pPr>
  </w:style>
  <w:style w:type="paragraph" w:customStyle="1" w:styleId="MemoText">
    <w:name w:val="MemoText"/>
    <w:basedOn w:val="Normal"/>
    <w:rsid w:val="00A95C2D"/>
    <w:rPr>
      <w:rFonts w:ascii="Arial" w:hAnsi="Arial"/>
      <w:noProof/>
      <w:sz w:val="22"/>
    </w:rPr>
  </w:style>
  <w:style w:type="character" w:styleId="CommentReference">
    <w:name w:val="annotation reference"/>
    <w:basedOn w:val="DefaultParagraphFont"/>
    <w:semiHidden/>
    <w:rsid w:val="00A95C2D"/>
    <w:rPr>
      <w:sz w:val="16"/>
      <w:szCs w:val="16"/>
    </w:rPr>
  </w:style>
  <w:style w:type="paragraph" w:styleId="CommentText">
    <w:name w:val="annotation text"/>
    <w:basedOn w:val="Normal"/>
    <w:link w:val="CommentTextChar"/>
    <w:semiHidden/>
    <w:rsid w:val="00A95C2D"/>
  </w:style>
  <w:style w:type="paragraph" w:styleId="BalloonText">
    <w:name w:val="Balloon Text"/>
    <w:basedOn w:val="Normal"/>
    <w:semiHidden/>
    <w:rsid w:val="00FA71E8"/>
    <w:rPr>
      <w:rFonts w:ascii="Tahoma" w:hAnsi="Tahoma" w:cs="Tahoma"/>
      <w:sz w:val="16"/>
      <w:szCs w:val="16"/>
    </w:rPr>
  </w:style>
  <w:style w:type="paragraph" w:customStyle="1" w:styleId="memotext0">
    <w:name w:val="memotext"/>
    <w:basedOn w:val="Normal"/>
    <w:rsid w:val="003C7513"/>
    <w:rPr>
      <w:rFonts w:ascii="Arial" w:hAnsi="Arial" w:cs="Arial"/>
      <w:sz w:val="22"/>
      <w:szCs w:val="22"/>
    </w:rPr>
  </w:style>
  <w:style w:type="paragraph" w:styleId="DocumentMap">
    <w:name w:val="Document Map"/>
    <w:basedOn w:val="Normal"/>
    <w:semiHidden/>
    <w:rsid w:val="00C475C1"/>
    <w:pPr>
      <w:shd w:val="clear" w:color="auto" w:fill="000080"/>
    </w:pPr>
    <w:rPr>
      <w:rFonts w:ascii="Tahoma" w:hAnsi="Tahoma" w:cs="Tahoma"/>
    </w:rPr>
  </w:style>
  <w:style w:type="paragraph" w:styleId="ListParagraph">
    <w:name w:val="List Paragraph"/>
    <w:basedOn w:val="Normal"/>
    <w:uiPriority w:val="34"/>
    <w:qFormat/>
    <w:rsid w:val="00C70C85"/>
    <w:pPr>
      <w:ind w:left="720"/>
      <w:contextualSpacing/>
    </w:pPr>
  </w:style>
  <w:style w:type="paragraph" w:styleId="BodyText">
    <w:name w:val="Body Text"/>
    <w:basedOn w:val="Normal"/>
    <w:link w:val="BodyTextChar"/>
    <w:rsid w:val="009A4FE5"/>
    <w:pPr>
      <w:jc w:val="both"/>
    </w:pPr>
    <w:rPr>
      <w:rFonts w:ascii="Arial" w:hAnsi="Arial" w:cs="Arial"/>
      <w:sz w:val="22"/>
    </w:rPr>
  </w:style>
  <w:style w:type="character" w:customStyle="1" w:styleId="BodyTextChar">
    <w:name w:val="Body Text Char"/>
    <w:basedOn w:val="DefaultParagraphFont"/>
    <w:link w:val="BodyText"/>
    <w:rsid w:val="009A4FE5"/>
    <w:rPr>
      <w:rFonts w:ascii="Arial" w:hAnsi="Arial" w:cs="Arial"/>
      <w:sz w:val="22"/>
    </w:rPr>
  </w:style>
  <w:style w:type="character" w:styleId="Hyperlink">
    <w:name w:val="Hyperlink"/>
    <w:basedOn w:val="DefaultParagraphFont"/>
    <w:rsid w:val="006C4BC4"/>
    <w:rPr>
      <w:color w:val="0000FF"/>
      <w:u w:val="single"/>
    </w:rPr>
  </w:style>
  <w:style w:type="character" w:customStyle="1" w:styleId="HeaderChar">
    <w:name w:val="Header Char"/>
    <w:basedOn w:val="DefaultParagraphFont"/>
    <w:link w:val="Header"/>
    <w:rsid w:val="006C4BC4"/>
  </w:style>
  <w:style w:type="paragraph" w:styleId="CommentSubject">
    <w:name w:val="annotation subject"/>
    <w:basedOn w:val="CommentText"/>
    <w:next w:val="CommentText"/>
    <w:link w:val="CommentSubjectChar"/>
    <w:rsid w:val="00593208"/>
    <w:rPr>
      <w:b/>
      <w:bCs/>
    </w:rPr>
  </w:style>
  <w:style w:type="character" w:customStyle="1" w:styleId="CommentTextChar">
    <w:name w:val="Comment Text Char"/>
    <w:basedOn w:val="DefaultParagraphFont"/>
    <w:link w:val="CommentText"/>
    <w:semiHidden/>
    <w:rsid w:val="00593208"/>
  </w:style>
  <w:style w:type="character" w:customStyle="1" w:styleId="CommentSubjectChar">
    <w:name w:val="Comment Subject Char"/>
    <w:basedOn w:val="CommentTextChar"/>
    <w:link w:val="CommentSubject"/>
    <w:rsid w:val="00593208"/>
    <w:rPr>
      <w:b/>
      <w:bCs/>
    </w:rPr>
  </w:style>
  <w:style w:type="paragraph" w:customStyle="1" w:styleId="Body">
    <w:name w:val="Body"/>
    <w:aliases w:val="b"/>
    <w:basedOn w:val="Normal"/>
    <w:rsid w:val="00924A5D"/>
    <w:pPr>
      <w:suppressAutoHyphens/>
      <w:spacing w:before="240"/>
      <w:ind w:firstLine="720"/>
      <w:jc w:val="both"/>
    </w:pPr>
    <w:rPr>
      <w:sz w:val="24"/>
    </w:rPr>
  </w:style>
  <w:style w:type="paragraph" w:customStyle="1" w:styleId="FlushLeft">
    <w:name w:val="Flush Left"/>
    <w:aliases w:val="fl"/>
    <w:basedOn w:val="Normal"/>
    <w:rsid w:val="00924A5D"/>
    <w:pPr>
      <w:spacing w:before="240"/>
      <w:jc w:val="both"/>
    </w:pPr>
    <w:rPr>
      <w:sz w:val="24"/>
    </w:rPr>
  </w:style>
  <w:style w:type="character" w:customStyle="1" w:styleId="normaltextrun">
    <w:name w:val="normaltextrun"/>
    <w:basedOn w:val="DefaultParagraphFont"/>
    <w:rsid w:val="00A65BEB"/>
  </w:style>
  <w:style w:type="character" w:customStyle="1" w:styleId="eop">
    <w:name w:val="eop"/>
    <w:basedOn w:val="DefaultParagraphFont"/>
    <w:rsid w:val="00A65BEB"/>
  </w:style>
  <w:style w:type="table" w:styleId="TableGrid">
    <w:name w:val="Table Grid"/>
    <w:basedOn w:val="TableNormal"/>
    <w:rsid w:val="00127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276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1276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1276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40011">
      <w:bodyDiv w:val="1"/>
      <w:marLeft w:val="0"/>
      <w:marRight w:val="0"/>
      <w:marTop w:val="0"/>
      <w:marBottom w:val="0"/>
      <w:divBdr>
        <w:top w:val="none" w:sz="0" w:space="0" w:color="auto"/>
        <w:left w:val="none" w:sz="0" w:space="0" w:color="auto"/>
        <w:bottom w:val="none" w:sz="0" w:space="0" w:color="auto"/>
        <w:right w:val="none" w:sz="0" w:space="0" w:color="auto"/>
      </w:divBdr>
    </w:div>
    <w:div w:id="230430940">
      <w:bodyDiv w:val="1"/>
      <w:marLeft w:val="0"/>
      <w:marRight w:val="0"/>
      <w:marTop w:val="0"/>
      <w:marBottom w:val="0"/>
      <w:divBdr>
        <w:top w:val="none" w:sz="0" w:space="0" w:color="auto"/>
        <w:left w:val="none" w:sz="0" w:space="0" w:color="auto"/>
        <w:bottom w:val="none" w:sz="0" w:space="0" w:color="auto"/>
        <w:right w:val="none" w:sz="0" w:space="0" w:color="auto"/>
      </w:divBdr>
    </w:div>
    <w:div w:id="275873738">
      <w:bodyDiv w:val="1"/>
      <w:marLeft w:val="0"/>
      <w:marRight w:val="0"/>
      <w:marTop w:val="0"/>
      <w:marBottom w:val="0"/>
      <w:divBdr>
        <w:top w:val="none" w:sz="0" w:space="0" w:color="auto"/>
        <w:left w:val="none" w:sz="0" w:space="0" w:color="auto"/>
        <w:bottom w:val="none" w:sz="0" w:space="0" w:color="auto"/>
        <w:right w:val="none" w:sz="0" w:space="0" w:color="auto"/>
      </w:divBdr>
    </w:div>
    <w:div w:id="284316787">
      <w:bodyDiv w:val="1"/>
      <w:marLeft w:val="0"/>
      <w:marRight w:val="0"/>
      <w:marTop w:val="0"/>
      <w:marBottom w:val="0"/>
      <w:divBdr>
        <w:top w:val="none" w:sz="0" w:space="0" w:color="auto"/>
        <w:left w:val="none" w:sz="0" w:space="0" w:color="auto"/>
        <w:bottom w:val="none" w:sz="0" w:space="0" w:color="auto"/>
        <w:right w:val="none" w:sz="0" w:space="0" w:color="auto"/>
      </w:divBdr>
    </w:div>
    <w:div w:id="677275710">
      <w:bodyDiv w:val="1"/>
      <w:marLeft w:val="0"/>
      <w:marRight w:val="0"/>
      <w:marTop w:val="0"/>
      <w:marBottom w:val="0"/>
      <w:divBdr>
        <w:top w:val="none" w:sz="0" w:space="0" w:color="auto"/>
        <w:left w:val="none" w:sz="0" w:space="0" w:color="auto"/>
        <w:bottom w:val="none" w:sz="0" w:space="0" w:color="auto"/>
        <w:right w:val="none" w:sz="0" w:space="0" w:color="auto"/>
      </w:divBdr>
    </w:div>
    <w:div w:id="1240754990">
      <w:bodyDiv w:val="1"/>
      <w:marLeft w:val="0"/>
      <w:marRight w:val="315"/>
      <w:marTop w:val="0"/>
      <w:marBottom w:val="0"/>
      <w:divBdr>
        <w:top w:val="none" w:sz="0" w:space="0" w:color="auto"/>
        <w:left w:val="none" w:sz="0" w:space="0" w:color="auto"/>
        <w:bottom w:val="none" w:sz="0" w:space="0" w:color="auto"/>
        <w:right w:val="none" w:sz="0" w:space="0" w:color="auto"/>
      </w:divBdr>
      <w:divsChild>
        <w:div w:id="1991640463">
          <w:marLeft w:val="0"/>
          <w:marRight w:val="0"/>
          <w:marTop w:val="0"/>
          <w:marBottom w:val="0"/>
          <w:divBdr>
            <w:top w:val="none" w:sz="0" w:space="0" w:color="auto"/>
            <w:left w:val="none" w:sz="0" w:space="0" w:color="auto"/>
            <w:bottom w:val="none" w:sz="0" w:space="0" w:color="auto"/>
            <w:right w:val="none" w:sz="0" w:space="0" w:color="auto"/>
          </w:divBdr>
          <w:divsChild>
            <w:div w:id="107554732">
              <w:marLeft w:val="0"/>
              <w:marRight w:val="0"/>
              <w:marTop w:val="0"/>
              <w:marBottom w:val="0"/>
              <w:divBdr>
                <w:top w:val="none" w:sz="0" w:space="0" w:color="auto"/>
                <w:left w:val="none" w:sz="0" w:space="0" w:color="auto"/>
                <w:bottom w:val="none" w:sz="0" w:space="0" w:color="auto"/>
                <w:right w:val="none" w:sz="0" w:space="0" w:color="auto"/>
              </w:divBdr>
              <w:divsChild>
                <w:div w:id="83376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74070">
      <w:bodyDiv w:val="1"/>
      <w:marLeft w:val="0"/>
      <w:marRight w:val="0"/>
      <w:marTop w:val="0"/>
      <w:marBottom w:val="0"/>
      <w:divBdr>
        <w:top w:val="none" w:sz="0" w:space="0" w:color="auto"/>
        <w:left w:val="none" w:sz="0" w:space="0" w:color="auto"/>
        <w:bottom w:val="none" w:sz="0" w:space="0" w:color="auto"/>
        <w:right w:val="none" w:sz="0" w:space="0" w:color="auto"/>
      </w:divBdr>
    </w:div>
    <w:div w:id="1436096495">
      <w:bodyDiv w:val="1"/>
      <w:marLeft w:val="0"/>
      <w:marRight w:val="0"/>
      <w:marTop w:val="0"/>
      <w:marBottom w:val="0"/>
      <w:divBdr>
        <w:top w:val="none" w:sz="0" w:space="0" w:color="auto"/>
        <w:left w:val="none" w:sz="0" w:space="0" w:color="auto"/>
        <w:bottom w:val="none" w:sz="0" w:space="0" w:color="auto"/>
        <w:right w:val="none" w:sz="0" w:space="0" w:color="auto"/>
      </w:divBdr>
    </w:div>
    <w:div w:id="1501311392">
      <w:bodyDiv w:val="1"/>
      <w:marLeft w:val="0"/>
      <w:marRight w:val="0"/>
      <w:marTop w:val="0"/>
      <w:marBottom w:val="0"/>
      <w:divBdr>
        <w:top w:val="none" w:sz="0" w:space="0" w:color="auto"/>
        <w:left w:val="none" w:sz="0" w:space="0" w:color="auto"/>
        <w:bottom w:val="none" w:sz="0" w:space="0" w:color="auto"/>
        <w:right w:val="none" w:sz="0" w:space="0" w:color="auto"/>
      </w:divBdr>
    </w:div>
    <w:div w:id="1607808019">
      <w:bodyDiv w:val="1"/>
      <w:marLeft w:val="0"/>
      <w:marRight w:val="0"/>
      <w:marTop w:val="0"/>
      <w:marBottom w:val="0"/>
      <w:divBdr>
        <w:top w:val="none" w:sz="0" w:space="0" w:color="auto"/>
        <w:left w:val="none" w:sz="0" w:space="0" w:color="auto"/>
        <w:bottom w:val="none" w:sz="0" w:space="0" w:color="auto"/>
        <w:right w:val="none" w:sz="0" w:space="0" w:color="auto"/>
      </w:divBdr>
    </w:div>
    <w:div w:id="1750734429">
      <w:bodyDiv w:val="1"/>
      <w:marLeft w:val="0"/>
      <w:marRight w:val="0"/>
      <w:marTop w:val="0"/>
      <w:marBottom w:val="0"/>
      <w:divBdr>
        <w:top w:val="none" w:sz="0" w:space="0" w:color="auto"/>
        <w:left w:val="none" w:sz="0" w:space="0" w:color="auto"/>
        <w:bottom w:val="none" w:sz="0" w:space="0" w:color="auto"/>
        <w:right w:val="none" w:sz="0" w:space="0" w:color="auto"/>
      </w:divBdr>
    </w:div>
    <w:div w:id="205981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CDD8C-AECC-482B-A634-51A5979ED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George Pirsko</dc:creator>
  <cp:lastModifiedBy>Lorraine Carmona</cp:lastModifiedBy>
  <cp:revision>18</cp:revision>
  <cp:lastPrinted>2023-01-31T16:23:00Z</cp:lastPrinted>
  <dcterms:created xsi:type="dcterms:W3CDTF">2023-01-11T19:00:00Z</dcterms:created>
  <dcterms:modified xsi:type="dcterms:W3CDTF">2023-01-31T16:56:00Z</dcterms:modified>
</cp:coreProperties>
</file>