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7685C" w14:textId="51078BC9" w:rsidR="00481DCE" w:rsidRPr="002620B3" w:rsidRDefault="00606D28">
      <w:pPr>
        <w:rPr>
          <w:rFonts w:ascii="Arial" w:hAnsi="Arial" w:cs="Arial"/>
          <w:sz w:val="22"/>
          <w:szCs w:val="22"/>
        </w:rPr>
      </w:pPr>
      <w:r w:rsidRPr="002620B3">
        <w:rPr>
          <w:rFonts w:ascii="Arial" w:hAnsi="Arial" w:cs="Arial"/>
          <w:noProof/>
          <w:sz w:val="22"/>
          <w:szCs w:val="22"/>
        </w:rPr>
        <w:drawing>
          <wp:anchor distT="0" distB="0" distL="114300" distR="114300" simplePos="0" relativeHeight="251656704" behindDoc="0" locked="0" layoutInCell="1" allowOverlap="1" wp14:anchorId="42C63324" wp14:editId="48A4D32E">
            <wp:simplePos x="0" y="0"/>
            <wp:positionH relativeFrom="column">
              <wp:posOffset>5304155</wp:posOffset>
            </wp:positionH>
            <wp:positionV relativeFrom="paragraph">
              <wp:posOffset>-683260</wp:posOffset>
            </wp:positionV>
            <wp:extent cx="1138555" cy="1495425"/>
            <wp:effectExtent l="0" t="0" r="0" b="0"/>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Layout w:type="fixed"/>
        <w:tblLook w:val="0000" w:firstRow="0" w:lastRow="0" w:firstColumn="0" w:lastColumn="0" w:noHBand="0" w:noVBand="0"/>
      </w:tblPr>
      <w:tblGrid>
        <w:gridCol w:w="1458"/>
        <w:gridCol w:w="8100"/>
      </w:tblGrid>
      <w:tr w:rsidR="00394BDD" w:rsidRPr="002620B3" w14:paraId="122CA56D" w14:textId="77777777">
        <w:trPr>
          <w:trHeight w:val="480"/>
        </w:trPr>
        <w:tc>
          <w:tcPr>
            <w:tcW w:w="1458" w:type="dxa"/>
          </w:tcPr>
          <w:p w14:paraId="11FB5ADB"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DATE:</w:t>
            </w:r>
          </w:p>
        </w:tc>
        <w:tc>
          <w:tcPr>
            <w:tcW w:w="8100" w:type="dxa"/>
          </w:tcPr>
          <w:p w14:paraId="72D93755" w14:textId="5C29F778" w:rsidR="00394BDD" w:rsidRPr="002620B3" w:rsidRDefault="00904D16" w:rsidP="00FE59FE">
            <w:pPr>
              <w:pStyle w:val="MemoText"/>
              <w:rPr>
                <w:rFonts w:cs="Arial"/>
                <w:iCs/>
                <w:noProof w:val="0"/>
                <w:szCs w:val="22"/>
              </w:rPr>
            </w:pPr>
            <w:r>
              <w:rPr>
                <w:rFonts w:cs="Arial"/>
                <w:iCs/>
                <w:noProof w:val="0"/>
                <w:szCs w:val="22"/>
              </w:rPr>
              <w:t xml:space="preserve">May </w:t>
            </w:r>
            <w:r w:rsidR="009B70C6">
              <w:rPr>
                <w:rFonts w:cs="Arial"/>
                <w:iCs/>
                <w:noProof w:val="0"/>
                <w:szCs w:val="22"/>
              </w:rPr>
              <w:t>20</w:t>
            </w:r>
            <w:r w:rsidR="00816115">
              <w:rPr>
                <w:rFonts w:cs="Arial"/>
                <w:iCs/>
                <w:noProof w:val="0"/>
                <w:szCs w:val="22"/>
              </w:rPr>
              <w:t>, 2025</w:t>
            </w:r>
          </w:p>
        </w:tc>
      </w:tr>
      <w:tr w:rsidR="00394BDD" w:rsidRPr="002620B3" w14:paraId="0048B1A7" w14:textId="77777777">
        <w:trPr>
          <w:trHeight w:val="480"/>
        </w:trPr>
        <w:tc>
          <w:tcPr>
            <w:tcW w:w="1458" w:type="dxa"/>
          </w:tcPr>
          <w:p w14:paraId="55D30FA7"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8100" w:type="dxa"/>
          </w:tcPr>
          <w:p w14:paraId="256B20EA" w14:textId="77777777" w:rsidR="00F1616C" w:rsidRDefault="00606D28" w:rsidP="00606D28">
            <w:pPr>
              <w:rPr>
                <w:rFonts w:ascii="Arial" w:hAnsi="Arial" w:cs="Arial"/>
                <w:iCs/>
                <w:sz w:val="22"/>
                <w:szCs w:val="22"/>
              </w:rPr>
            </w:pPr>
            <w:r w:rsidRPr="002620B3">
              <w:rPr>
                <w:rFonts w:ascii="Arial" w:hAnsi="Arial" w:cs="Arial"/>
                <w:iCs/>
                <w:sz w:val="22"/>
                <w:szCs w:val="22"/>
              </w:rPr>
              <w:t>Mayor and Council Members</w:t>
            </w:r>
          </w:p>
          <w:p w14:paraId="0C499B1A" w14:textId="77777777" w:rsidR="00F1616C" w:rsidRDefault="00F1616C" w:rsidP="00606D28">
            <w:pPr>
              <w:rPr>
                <w:rFonts w:ascii="Arial" w:hAnsi="Arial" w:cs="Arial"/>
                <w:iCs/>
                <w:sz w:val="22"/>
                <w:szCs w:val="22"/>
              </w:rPr>
            </w:pPr>
            <w:r w:rsidRPr="00F1616C">
              <w:rPr>
                <w:rFonts w:ascii="Arial" w:hAnsi="Arial" w:cs="Arial"/>
                <w:iCs/>
                <w:sz w:val="22"/>
                <w:szCs w:val="22"/>
              </w:rPr>
              <w:t xml:space="preserve">Chair and Board Members, Hesperia Housing Authority Chair and </w:t>
            </w:r>
          </w:p>
          <w:p w14:paraId="50A89C55" w14:textId="7ECFDD47" w:rsidR="00F1616C" w:rsidRPr="002620B3" w:rsidRDefault="00F1616C" w:rsidP="00606D28">
            <w:pPr>
              <w:rPr>
                <w:rFonts w:ascii="Arial" w:hAnsi="Arial" w:cs="Arial"/>
                <w:iCs/>
                <w:sz w:val="22"/>
                <w:szCs w:val="22"/>
              </w:rPr>
            </w:pPr>
            <w:r w:rsidRPr="00F1616C">
              <w:rPr>
                <w:rFonts w:ascii="Arial" w:hAnsi="Arial" w:cs="Arial"/>
                <w:iCs/>
                <w:sz w:val="22"/>
                <w:szCs w:val="22"/>
              </w:rPr>
              <w:t>Board Members, Hesperia Water District</w:t>
            </w:r>
          </w:p>
          <w:p w14:paraId="1D02677C" w14:textId="77777777" w:rsidR="00CE45DC" w:rsidRPr="002620B3" w:rsidRDefault="00CE45DC" w:rsidP="0094153B">
            <w:pPr>
              <w:rPr>
                <w:rFonts w:ascii="Arial" w:hAnsi="Arial" w:cs="Arial"/>
                <w:iCs/>
                <w:noProof/>
                <w:sz w:val="22"/>
                <w:szCs w:val="22"/>
              </w:rPr>
            </w:pPr>
          </w:p>
        </w:tc>
      </w:tr>
      <w:tr w:rsidR="00394BDD" w:rsidRPr="002620B3" w14:paraId="10D7A68A" w14:textId="77777777">
        <w:trPr>
          <w:trHeight w:val="480"/>
        </w:trPr>
        <w:tc>
          <w:tcPr>
            <w:tcW w:w="1458" w:type="dxa"/>
          </w:tcPr>
          <w:p w14:paraId="7FD41095" w14:textId="77777777" w:rsidR="00394BDD" w:rsidRPr="002620B3" w:rsidRDefault="00394BDD" w:rsidP="00FE59FE">
            <w:pPr>
              <w:rPr>
                <w:rFonts w:ascii="Arial" w:hAnsi="Arial" w:cs="Arial"/>
                <w:b/>
                <w:bCs/>
                <w:sz w:val="22"/>
                <w:szCs w:val="22"/>
              </w:rPr>
            </w:pPr>
            <w:r w:rsidRPr="002620B3">
              <w:rPr>
                <w:rFonts w:ascii="Arial" w:hAnsi="Arial" w:cs="Arial"/>
                <w:b/>
                <w:bCs/>
                <w:noProof/>
                <w:sz w:val="22"/>
                <w:szCs w:val="22"/>
              </w:rPr>
              <w:t>FROM:</w:t>
            </w:r>
          </w:p>
        </w:tc>
        <w:tc>
          <w:tcPr>
            <w:tcW w:w="8100" w:type="dxa"/>
          </w:tcPr>
          <w:p w14:paraId="058D17D3" w14:textId="6884563C" w:rsidR="00394BDD" w:rsidRPr="002620B3" w:rsidRDefault="007E6C4C" w:rsidP="00992BB4">
            <w:pPr>
              <w:rPr>
                <w:rFonts w:ascii="Arial" w:hAnsi="Arial" w:cs="Arial"/>
                <w:iCs/>
                <w:sz w:val="22"/>
                <w:szCs w:val="22"/>
              </w:rPr>
            </w:pPr>
            <w:r>
              <w:rPr>
                <w:rFonts w:ascii="Arial" w:hAnsi="Arial" w:cs="Arial"/>
                <w:iCs/>
                <w:noProof/>
                <w:sz w:val="22"/>
                <w:szCs w:val="22"/>
              </w:rPr>
              <w:t>Rachel Molina</w:t>
            </w:r>
            <w:r w:rsidR="00394BDD" w:rsidRPr="002620B3">
              <w:rPr>
                <w:rFonts w:ascii="Arial" w:hAnsi="Arial" w:cs="Arial"/>
                <w:iCs/>
                <w:noProof/>
                <w:sz w:val="22"/>
                <w:szCs w:val="22"/>
              </w:rPr>
              <w:t>, City Manager</w:t>
            </w:r>
          </w:p>
        </w:tc>
      </w:tr>
      <w:tr w:rsidR="00394BDD" w:rsidRPr="002620B3" w14:paraId="027278CB" w14:textId="77777777">
        <w:trPr>
          <w:trHeight w:val="480"/>
        </w:trPr>
        <w:tc>
          <w:tcPr>
            <w:tcW w:w="1458" w:type="dxa"/>
          </w:tcPr>
          <w:p w14:paraId="3C1CA80B"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BY:</w:t>
            </w:r>
          </w:p>
        </w:tc>
        <w:tc>
          <w:tcPr>
            <w:tcW w:w="8100" w:type="dxa"/>
          </w:tcPr>
          <w:p w14:paraId="32677268" w14:textId="78656CC6" w:rsidR="00606D28" w:rsidRPr="002620B3" w:rsidRDefault="0094153B" w:rsidP="00606D28">
            <w:pPr>
              <w:rPr>
                <w:rFonts w:ascii="Arial" w:hAnsi="Arial" w:cs="Arial"/>
                <w:iCs/>
                <w:noProof/>
                <w:sz w:val="22"/>
                <w:szCs w:val="22"/>
              </w:rPr>
            </w:pPr>
            <w:r>
              <w:rPr>
                <w:rFonts w:ascii="Arial" w:hAnsi="Arial" w:cs="Arial"/>
                <w:iCs/>
                <w:noProof/>
                <w:sz w:val="22"/>
                <w:szCs w:val="22"/>
              </w:rPr>
              <w:t>Casey Brooksher, Assistant City Manager</w:t>
            </w:r>
          </w:p>
          <w:p w14:paraId="459CD367" w14:textId="6B397B23" w:rsidR="00606D28" w:rsidRPr="002620B3" w:rsidRDefault="001C1415" w:rsidP="00606D28">
            <w:pPr>
              <w:rPr>
                <w:rFonts w:ascii="Arial" w:hAnsi="Arial" w:cs="Arial"/>
                <w:iCs/>
                <w:noProof/>
                <w:sz w:val="22"/>
                <w:szCs w:val="22"/>
              </w:rPr>
            </w:pPr>
            <w:r>
              <w:rPr>
                <w:rFonts w:ascii="Arial" w:hAnsi="Arial" w:cs="Arial"/>
                <w:iCs/>
                <w:noProof/>
                <w:sz w:val="22"/>
                <w:szCs w:val="22"/>
              </w:rPr>
              <w:t>Rita Perez, Deputy H</w:t>
            </w:r>
            <w:r w:rsidR="00F274E1">
              <w:rPr>
                <w:rFonts w:ascii="Arial" w:hAnsi="Arial" w:cs="Arial"/>
                <w:iCs/>
                <w:noProof/>
                <w:sz w:val="22"/>
                <w:szCs w:val="22"/>
              </w:rPr>
              <w:t xml:space="preserve">uman </w:t>
            </w:r>
            <w:r>
              <w:rPr>
                <w:rFonts w:ascii="Arial" w:hAnsi="Arial" w:cs="Arial"/>
                <w:iCs/>
                <w:noProof/>
                <w:sz w:val="22"/>
                <w:szCs w:val="22"/>
              </w:rPr>
              <w:t>R</w:t>
            </w:r>
            <w:r w:rsidR="00F274E1">
              <w:rPr>
                <w:rFonts w:ascii="Arial" w:hAnsi="Arial" w:cs="Arial"/>
                <w:iCs/>
                <w:noProof/>
                <w:sz w:val="22"/>
                <w:szCs w:val="22"/>
              </w:rPr>
              <w:t>esources</w:t>
            </w:r>
            <w:r>
              <w:rPr>
                <w:rFonts w:ascii="Arial" w:hAnsi="Arial" w:cs="Arial"/>
                <w:iCs/>
                <w:noProof/>
                <w:sz w:val="22"/>
                <w:szCs w:val="22"/>
              </w:rPr>
              <w:t>/R</w:t>
            </w:r>
            <w:r w:rsidR="006711CE">
              <w:rPr>
                <w:rFonts w:ascii="Arial" w:hAnsi="Arial" w:cs="Arial"/>
                <w:iCs/>
                <w:noProof/>
                <w:sz w:val="22"/>
                <w:szCs w:val="22"/>
              </w:rPr>
              <w:t xml:space="preserve">isk Management </w:t>
            </w:r>
            <w:r>
              <w:rPr>
                <w:rFonts w:ascii="Arial" w:hAnsi="Arial" w:cs="Arial"/>
                <w:iCs/>
                <w:noProof/>
                <w:sz w:val="22"/>
                <w:szCs w:val="22"/>
              </w:rPr>
              <w:t xml:space="preserve">Director </w:t>
            </w:r>
          </w:p>
          <w:p w14:paraId="2C66E52B" w14:textId="77777777" w:rsidR="00394BDD" w:rsidRPr="002620B3" w:rsidRDefault="00394BDD" w:rsidP="00FE59FE">
            <w:pPr>
              <w:rPr>
                <w:rFonts w:ascii="Arial" w:hAnsi="Arial" w:cs="Arial"/>
                <w:iCs/>
                <w:noProof/>
                <w:sz w:val="22"/>
                <w:szCs w:val="22"/>
              </w:rPr>
            </w:pPr>
          </w:p>
        </w:tc>
      </w:tr>
      <w:tr w:rsidR="00394BDD" w:rsidRPr="002620B3" w14:paraId="4F4C970C" w14:textId="77777777">
        <w:trPr>
          <w:trHeight w:val="480"/>
        </w:trPr>
        <w:tc>
          <w:tcPr>
            <w:tcW w:w="1458" w:type="dxa"/>
          </w:tcPr>
          <w:p w14:paraId="7C90B2DF"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SUBJECT:</w:t>
            </w:r>
          </w:p>
        </w:tc>
        <w:tc>
          <w:tcPr>
            <w:tcW w:w="8100" w:type="dxa"/>
          </w:tcPr>
          <w:p w14:paraId="562B1EE2" w14:textId="2C78F87A" w:rsidR="00394BDD" w:rsidRPr="002620B3" w:rsidRDefault="003769CA" w:rsidP="00FE59FE">
            <w:pPr>
              <w:rPr>
                <w:rFonts w:ascii="Arial" w:hAnsi="Arial" w:cs="Arial"/>
                <w:iCs/>
                <w:noProof/>
                <w:sz w:val="22"/>
                <w:szCs w:val="22"/>
              </w:rPr>
            </w:pPr>
            <w:r>
              <w:rPr>
                <w:rFonts w:ascii="Arial" w:hAnsi="Arial" w:cs="Arial"/>
                <w:bCs/>
                <w:sz w:val="22"/>
                <w:szCs w:val="22"/>
              </w:rPr>
              <w:t xml:space="preserve">FY 2025-26 Budget Workshop #2 - </w:t>
            </w:r>
            <w:r w:rsidR="00DF2AC9">
              <w:rPr>
                <w:rFonts w:ascii="Arial" w:hAnsi="Arial" w:cs="Arial"/>
                <w:bCs/>
                <w:sz w:val="22"/>
                <w:szCs w:val="22"/>
              </w:rPr>
              <w:t>V</w:t>
            </w:r>
            <w:r w:rsidR="00DF2AC9" w:rsidRPr="00DF2AC9">
              <w:rPr>
                <w:rFonts w:ascii="Arial" w:hAnsi="Arial" w:cs="Arial"/>
                <w:bCs/>
                <w:sz w:val="22"/>
                <w:szCs w:val="22"/>
              </w:rPr>
              <w:t xml:space="preserve">acancies, Recruitment Efforts, </w:t>
            </w:r>
            <w:r w:rsidR="00DF2AC9">
              <w:rPr>
                <w:rFonts w:ascii="Arial" w:hAnsi="Arial" w:cs="Arial"/>
                <w:bCs/>
                <w:sz w:val="22"/>
                <w:szCs w:val="22"/>
              </w:rPr>
              <w:t>a</w:t>
            </w:r>
            <w:r w:rsidR="00DF2AC9" w:rsidRPr="00DF2AC9">
              <w:rPr>
                <w:rFonts w:ascii="Arial" w:hAnsi="Arial" w:cs="Arial"/>
                <w:bCs/>
                <w:sz w:val="22"/>
                <w:szCs w:val="22"/>
              </w:rPr>
              <w:t xml:space="preserve">nd Retention Strategies </w:t>
            </w:r>
            <w:r w:rsidR="00DF2AC9">
              <w:rPr>
                <w:rFonts w:ascii="Arial" w:hAnsi="Arial" w:cs="Arial"/>
                <w:bCs/>
                <w:sz w:val="22"/>
                <w:szCs w:val="22"/>
              </w:rPr>
              <w:t>a</w:t>
            </w:r>
            <w:r w:rsidR="00DF2AC9" w:rsidRPr="00DF2AC9">
              <w:rPr>
                <w:rFonts w:ascii="Arial" w:hAnsi="Arial" w:cs="Arial"/>
                <w:bCs/>
                <w:sz w:val="22"/>
                <w:szCs w:val="22"/>
              </w:rPr>
              <w:t>s Required by California Assembly Bill 2561</w:t>
            </w:r>
          </w:p>
        </w:tc>
      </w:tr>
    </w:tbl>
    <w:p w14:paraId="484B841F" w14:textId="77777777" w:rsidR="00481DCE" w:rsidRPr="002620B3" w:rsidRDefault="00481DCE">
      <w:pPr>
        <w:pStyle w:val="MemoText"/>
        <w:rPr>
          <w:rFonts w:cs="Arial"/>
          <w:noProof w:val="0"/>
          <w:szCs w:val="22"/>
        </w:rPr>
        <w:sectPr w:rsidR="00481DCE" w:rsidRPr="002620B3">
          <w:headerReference w:type="default" r:id="rId10"/>
          <w:pgSz w:w="12240" w:h="15840" w:code="1"/>
          <w:pgMar w:top="1440" w:right="1440" w:bottom="1440" w:left="1440" w:header="432" w:footer="720" w:gutter="0"/>
          <w:cols w:space="720"/>
        </w:sectPr>
      </w:pPr>
    </w:p>
    <w:p w14:paraId="14186E29" w14:textId="77777777" w:rsidR="00FA71E8" w:rsidRPr="002620B3" w:rsidRDefault="00606D28">
      <w:pPr>
        <w:pStyle w:val="MemoText"/>
        <w:rPr>
          <w:rFonts w:cs="Arial"/>
          <w:noProof w:val="0"/>
          <w:szCs w:val="22"/>
        </w:rPr>
      </w:pPr>
      <w:r>
        <w:rPr>
          <w:rFonts w:cs="Arial"/>
          <w:szCs w:val="22"/>
        </w:rPr>
        <mc:AlternateContent>
          <mc:Choice Requires="wps">
            <w:drawing>
              <wp:anchor distT="0" distB="0" distL="114300" distR="114300" simplePos="0" relativeHeight="251658752" behindDoc="0" locked="0" layoutInCell="1" allowOverlap="1" wp14:anchorId="76466326" wp14:editId="0556A809">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429A2025"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CLq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"/>
            </w:pict>
          </mc:Fallback>
        </mc:AlternateContent>
      </w:r>
      <w:r>
        <w:rPr>
          <w:rFonts w:cs="Arial"/>
          <w:szCs w:val="22"/>
        </w:rPr>
        <mc:AlternateContent>
          <mc:Choice Requires="wps">
            <w:drawing>
              <wp:anchor distT="0" distB="0" distL="114300" distR="114300" simplePos="0" relativeHeight="251657728" behindDoc="0" locked="0" layoutInCell="1" allowOverlap="1" wp14:anchorId="6879253A" wp14:editId="0A96189C">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3012AD9A"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wpFA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"/>
            </w:pict>
          </mc:Fallback>
        </mc:AlternateContent>
      </w:r>
    </w:p>
    <w:p w14:paraId="0846C6A8" w14:textId="24093136" w:rsidR="00394BDD" w:rsidRPr="00DA71AC" w:rsidRDefault="00394BDD" w:rsidP="00DA71AC">
      <w:pPr>
        <w:jc w:val="both"/>
        <w:rPr>
          <w:rFonts w:ascii="Arial" w:hAnsi="Arial" w:cs="Arial"/>
          <w:b/>
          <w:sz w:val="22"/>
          <w:szCs w:val="22"/>
        </w:rPr>
      </w:pPr>
      <w:r w:rsidRPr="00DA71AC">
        <w:rPr>
          <w:rFonts w:ascii="Arial" w:hAnsi="Arial" w:cs="Arial"/>
          <w:b/>
          <w:sz w:val="22"/>
          <w:szCs w:val="22"/>
        </w:rPr>
        <w:t>RECOMMENDED ACTION</w:t>
      </w:r>
    </w:p>
    <w:p w14:paraId="1E3FD182" w14:textId="77777777" w:rsidR="00394BDD" w:rsidRPr="00DA71AC" w:rsidRDefault="00394BDD" w:rsidP="00DA71AC">
      <w:pPr>
        <w:jc w:val="both"/>
        <w:rPr>
          <w:rFonts w:ascii="Arial" w:hAnsi="Arial" w:cs="Arial"/>
          <w:b/>
          <w:sz w:val="22"/>
          <w:szCs w:val="22"/>
        </w:rPr>
      </w:pPr>
    </w:p>
    <w:p w14:paraId="759A0F1F" w14:textId="1E792493" w:rsidR="009F18B9" w:rsidRPr="009F18B9" w:rsidRDefault="00606D28" w:rsidP="009F18B9">
      <w:pPr>
        <w:jc w:val="both"/>
        <w:rPr>
          <w:rFonts w:ascii="Arial" w:hAnsi="Arial" w:cs="Arial"/>
          <w:bCs/>
          <w:sz w:val="22"/>
          <w:szCs w:val="22"/>
        </w:rPr>
      </w:pPr>
      <w:r w:rsidRPr="009F18B9">
        <w:rPr>
          <w:rFonts w:ascii="Arial" w:hAnsi="Arial" w:cs="Arial"/>
          <w:iCs/>
          <w:sz w:val="22"/>
          <w:szCs w:val="22"/>
        </w:rPr>
        <w:t>It is recommended that the City Council</w:t>
      </w:r>
      <w:r w:rsidR="00F1616C">
        <w:rPr>
          <w:rFonts w:ascii="Arial" w:hAnsi="Arial" w:cs="Arial"/>
          <w:iCs/>
          <w:sz w:val="22"/>
          <w:szCs w:val="22"/>
        </w:rPr>
        <w:t>/Board</w:t>
      </w:r>
      <w:r w:rsidRPr="009F18B9">
        <w:rPr>
          <w:rFonts w:ascii="Arial" w:hAnsi="Arial" w:cs="Arial"/>
          <w:iCs/>
          <w:sz w:val="22"/>
          <w:szCs w:val="22"/>
        </w:rPr>
        <w:t xml:space="preserve"> </w:t>
      </w:r>
      <w:r w:rsidR="003769CA">
        <w:rPr>
          <w:rFonts w:ascii="Arial" w:hAnsi="Arial" w:cs="Arial"/>
          <w:iCs/>
          <w:sz w:val="22"/>
          <w:szCs w:val="22"/>
        </w:rPr>
        <w:t xml:space="preserve">receive this report on the City of Hesperia proposed staffing for Fiscal Year (FY) 2025-26 and </w:t>
      </w:r>
      <w:r w:rsidR="00DF2AC9" w:rsidRPr="00DF2AC9">
        <w:rPr>
          <w:rFonts w:ascii="Arial" w:hAnsi="Arial" w:cs="Arial"/>
          <w:bCs/>
          <w:sz w:val="22"/>
          <w:szCs w:val="22"/>
        </w:rPr>
        <w:t xml:space="preserve">hold a public hearing </w:t>
      </w:r>
      <w:r w:rsidR="00DF2AC9" w:rsidRPr="009F18B9">
        <w:rPr>
          <w:rFonts w:ascii="Arial" w:hAnsi="Arial" w:cs="Arial"/>
          <w:bCs/>
          <w:sz w:val="22"/>
          <w:szCs w:val="22"/>
        </w:rPr>
        <w:t>of a</w:t>
      </w:r>
      <w:r w:rsidR="00DF2AC9" w:rsidRPr="00DF2AC9">
        <w:rPr>
          <w:rFonts w:ascii="Arial" w:hAnsi="Arial" w:cs="Arial"/>
          <w:bCs/>
          <w:sz w:val="22"/>
          <w:szCs w:val="22"/>
        </w:rPr>
        <w:t xml:space="preserve"> comprehensive overview of current job vacancies, recruitment efforts, and retention strategies as required by California Assembly Bill 2561. </w:t>
      </w:r>
    </w:p>
    <w:p w14:paraId="4D5C9BE6" w14:textId="77777777" w:rsidR="008E2A6F" w:rsidRPr="006D239A" w:rsidRDefault="008E2A6F" w:rsidP="00DF2AC9">
      <w:pPr>
        <w:pStyle w:val="MemoText"/>
        <w:jc w:val="both"/>
        <w:rPr>
          <w:rFonts w:cs="Arial"/>
          <w:iCs/>
          <w:szCs w:val="22"/>
        </w:rPr>
      </w:pPr>
    </w:p>
    <w:p w14:paraId="535940FE" w14:textId="5635C289" w:rsidR="00394BDD" w:rsidRDefault="00394BDD" w:rsidP="00DA71AC">
      <w:pPr>
        <w:jc w:val="both"/>
        <w:rPr>
          <w:rFonts w:ascii="Arial" w:hAnsi="Arial" w:cs="Arial"/>
          <w:b/>
          <w:sz w:val="22"/>
          <w:szCs w:val="22"/>
        </w:rPr>
      </w:pPr>
      <w:r w:rsidRPr="00DA71AC">
        <w:rPr>
          <w:rFonts w:ascii="Arial" w:hAnsi="Arial" w:cs="Arial"/>
          <w:b/>
          <w:sz w:val="22"/>
          <w:szCs w:val="22"/>
        </w:rPr>
        <w:t>BACKGROUND</w:t>
      </w:r>
      <w:r w:rsidR="008A3E32">
        <w:rPr>
          <w:rFonts w:ascii="Arial" w:hAnsi="Arial" w:cs="Arial"/>
          <w:b/>
          <w:sz w:val="22"/>
          <w:szCs w:val="22"/>
        </w:rPr>
        <w:t xml:space="preserve"> </w:t>
      </w:r>
    </w:p>
    <w:p w14:paraId="4B674346" w14:textId="77777777" w:rsidR="003769CA" w:rsidRDefault="003769CA" w:rsidP="00DA71AC">
      <w:pPr>
        <w:jc w:val="both"/>
        <w:rPr>
          <w:rFonts w:ascii="Arial" w:hAnsi="Arial" w:cs="Arial"/>
          <w:b/>
          <w:sz w:val="22"/>
          <w:szCs w:val="22"/>
        </w:rPr>
      </w:pPr>
    </w:p>
    <w:p w14:paraId="5D0ACABE" w14:textId="68A1C1FD" w:rsidR="00DF2AC9" w:rsidRDefault="003769CA" w:rsidP="00DA71AC">
      <w:pPr>
        <w:jc w:val="both"/>
        <w:rPr>
          <w:rFonts w:ascii="Arial" w:hAnsi="Arial" w:cs="Arial"/>
          <w:bCs/>
          <w:sz w:val="22"/>
          <w:szCs w:val="22"/>
        </w:rPr>
      </w:pPr>
      <w:r w:rsidRPr="003769CA">
        <w:rPr>
          <w:rFonts w:ascii="Arial" w:hAnsi="Arial" w:cs="Arial"/>
          <w:bCs/>
          <w:sz w:val="22"/>
          <w:szCs w:val="22"/>
        </w:rPr>
        <w:t xml:space="preserve">In compliance with the City Council’s policy direction, staff annually develops an expenditure budget. While the budget gives the City the legal authority to secure goods and services, it is also a communication tool that provides information to the citizens about the City’s programs and projects. To ensure that the budget is developed to meet the City Council’s direction, a series of budget workshops have been developed. </w:t>
      </w:r>
      <w:r>
        <w:rPr>
          <w:rFonts w:ascii="Arial" w:hAnsi="Arial" w:cs="Arial"/>
          <w:bCs/>
          <w:sz w:val="22"/>
          <w:szCs w:val="22"/>
        </w:rPr>
        <w:t xml:space="preserve">The </w:t>
      </w:r>
      <w:r w:rsidRPr="003769CA">
        <w:rPr>
          <w:rFonts w:ascii="Arial" w:hAnsi="Arial" w:cs="Arial"/>
          <w:bCs/>
          <w:sz w:val="22"/>
          <w:szCs w:val="22"/>
        </w:rPr>
        <w:t>first workshop highlight</w:t>
      </w:r>
      <w:r>
        <w:rPr>
          <w:rFonts w:ascii="Arial" w:hAnsi="Arial" w:cs="Arial"/>
          <w:bCs/>
          <w:sz w:val="22"/>
          <w:szCs w:val="22"/>
        </w:rPr>
        <w:t>ed</w:t>
      </w:r>
      <w:r w:rsidRPr="003769CA">
        <w:rPr>
          <w:rFonts w:ascii="Arial" w:hAnsi="Arial" w:cs="Arial"/>
          <w:bCs/>
          <w:sz w:val="22"/>
          <w:szCs w:val="22"/>
        </w:rPr>
        <w:t xml:space="preserve"> the proposed operating budget. This second workshop will highlight </w:t>
      </w:r>
      <w:r>
        <w:rPr>
          <w:rFonts w:ascii="Arial" w:hAnsi="Arial" w:cs="Arial"/>
          <w:bCs/>
          <w:sz w:val="22"/>
          <w:szCs w:val="22"/>
        </w:rPr>
        <w:t xml:space="preserve">the proposed staffing levels. </w:t>
      </w:r>
    </w:p>
    <w:p w14:paraId="483B8C32" w14:textId="77777777" w:rsidR="003769CA" w:rsidRDefault="003769CA" w:rsidP="00DA71AC">
      <w:pPr>
        <w:jc w:val="both"/>
        <w:rPr>
          <w:rFonts w:ascii="Arial" w:hAnsi="Arial" w:cs="Arial"/>
          <w:b/>
          <w:sz w:val="22"/>
          <w:szCs w:val="22"/>
        </w:rPr>
      </w:pPr>
    </w:p>
    <w:p w14:paraId="335437EF" w14:textId="2B039295" w:rsidR="00611335" w:rsidRDefault="003769CA" w:rsidP="009F18B9">
      <w:pPr>
        <w:jc w:val="both"/>
        <w:rPr>
          <w:rFonts w:ascii="Arial" w:hAnsi="Arial" w:cs="Arial"/>
          <w:bCs/>
          <w:sz w:val="22"/>
          <w:szCs w:val="22"/>
        </w:rPr>
      </w:pPr>
      <w:bookmarkStart w:id="0" w:name="A2._Understanding"/>
      <w:bookmarkStart w:id="1" w:name="_bookmark0"/>
      <w:bookmarkEnd w:id="0"/>
      <w:bookmarkEnd w:id="1"/>
      <w:r>
        <w:rPr>
          <w:rFonts w:ascii="Arial" w:hAnsi="Arial" w:cs="Arial"/>
          <w:bCs/>
          <w:sz w:val="22"/>
          <w:szCs w:val="22"/>
        </w:rPr>
        <w:t>In addition, o</w:t>
      </w:r>
      <w:r w:rsidR="006C3401">
        <w:rPr>
          <w:rFonts w:ascii="Arial" w:hAnsi="Arial" w:cs="Arial"/>
          <w:bCs/>
          <w:sz w:val="22"/>
          <w:szCs w:val="22"/>
        </w:rPr>
        <w:t xml:space="preserve">n </w:t>
      </w:r>
      <w:r w:rsidR="009F18B9">
        <w:rPr>
          <w:rFonts w:ascii="Arial" w:hAnsi="Arial" w:cs="Arial"/>
          <w:bCs/>
          <w:sz w:val="22"/>
          <w:szCs w:val="22"/>
        </w:rPr>
        <w:t xml:space="preserve">January 1, 2025, California </w:t>
      </w:r>
      <w:r w:rsidR="00D17D46" w:rsidRPr="00DF2AC9">
        <w:rPr>
          <w:rFonts w:ascii="Arial" w:hAnsi="Arial" w:cs="Arial"/>
          <w:bCs/>
          <w:sz w:val="22"/>
          <w:szCs w:val="22"/>
        </w:rPr>
        <w:t>Assembly Bill 2561</w:t>
      </w:r>
      <w:r w:rsidR="009F18B9">
        <w:rPr>
          <w:rFonts w:ascii="Arial" w:hAnsi="Arial" w:cs="Arial"/>
          <w:bCs/>
          <w:sz w:val="22"/>
          <w:szCs w:val="22"/>
        </w:rPr>
        <w:t xml:space="preserve"> </w:t>
      </w:r>
      <w:r w:rsidR="006C3401">
        <w:rPr>
          <w:rFonts w:ascii="Arial" w:hAnsi="Arial" w:cs="Arial"/>
          <w:bCs/>
          <w:sz w:val="22"/>
          <w:szCs w:val="22"/>
        </w:rPr>
        <w:t xml:space="preserve">was enacted into law and </w:t>
      </w:r>
      <w:r w:rsidR="009F18B9">
        <w:rPr>
          <w:rFonts w:ascii="Arial" w:hAnsi="Arial" w:cs="Arial"/>
          <w:bCs/>
          <w:sz w:val="22"/>
          <w:szCs w:val="22"/>
        </w:rPr>
        <w:t xml:space="preserve">requires </w:t>
      </w:r>
      <w:r w:rsidR="009F18B9" w:rsidRPr="009F18B9">
        <w:rPr>
          <w:rFonts w:ascii="Arial" w:hAnsi="Arial" w:cs="Arial"/>
          <w:bCs/>
          <w:sz w:val="22"/>
          <w:szCs w:val="22"/>
        </w:rPr>
        <w:t xml:space="preserve">public </w:t>
      </w:r>
      <w:r w:rsidR="00D17D46" w:rsidRPr="009F18B9">
        <w:rPr>
          <w:rFonts w:ascii="Arial" w:hAnsi="Arial" w:cs="Arial"/>
          <w:bCs/>
          <w:sz w:val="22"/>
          <w:szCs w:val="22"/>
        </w:rPr>
        <w:t>agencies</w:t>
      </w:r>
      <w:r w:rsidR="009F18B9" w:rsidRPr="009F18B9">
        <w:rPr>
          <w:rFonts w:ascii="Arial" w:hAnsi="Arial" w:cs="Arial"/>
          <w:bCs/>
          <w:sz w:val="22"/>
          <w:szCs w:val="22"/>
        </w:rPr>
        <w:t xml:space="preserve"> to hold at least one (1) public hearing per fiscal year to discuss vacancies and recruitment and retention efforts.</w:t>
      </w:r>
      <w:r w:rsidR="006C3401">
        <w:rPr>
          <w:rFonts w:ascii="Arial" w:hAnsi="Arial" w:cs="Arial"/>
          <w:bCs/>
          <w:sz w:val="22"/>
          <w:szCs w:val="22"/>
        </w:rPr>
        <w:t xml:space="preserve"> </w:t>
      </w:r>
      <w:r w:rsidR="009F18B9" w:rsidRPr="009F18B9">
        <w:rPr>
          <w:rFonts w:ascii="Arial" w:hAnsi="Arial" w:cs="Arial"/>
          <w:bCs/>
          <w:sz w:val="22"/>
          <w:szCs w:val="22"/>
        </w:rPr>
        <w:t xml:space="preserve">AB 2561 was introduced to address the issue of job vacancies in local government, which adversely affects the delivery of public services and employee workload. Among other requirements, the bill mandates that public agencies present the status of vacancies and recruitment and retention efforts during a public hearing before the agency’s governing body at least once per fiscal year. </w:t>
      </w:r>
      <w:r w:rsidR="00B93760" w:rsidRPr="00B93760">
        <w:rPr>
          <w:rFonts w:ascii="Arial" w:hAnsi="Arial" w:cs="Arial"/>
          <w:bCs/>
          <w:sz w:val="22"/>
          <w:szCs w:val="22"/>
        </w:rPr>
        <w:t>The public hearing is intended to increase transparency and public awareness regarding staffing levels and the agency's ability to provide effective public services.</w:t>
      </w:r>
    </w:p>
    <w:p w14:paraId="11C5AF9B" w14:textId="77777777" w:rsidR="006C3401" w:rsidRDefault="006C3401" w:rsidP="009F18B9">
      <w:pPr>
        <w:jc w:val="both"/>
        <w:rPr>
          <w:rFonts w:ascii="Arial" w:hAnsi="Arial" w:cs="Arial"/>
          <w:bCs/>
          <w:sz w:val="22"/>
          <w:szCs w:val="22"/>
        </w:rPr>
      </w:pPr>
    </w:p>
    <w:p w14:paraId="7D93F2CE" w14:textId="7A953797" w:rsidR="006C3401" w:rsidRPr="00FF5A17" w:rsidRDefault="006C3401" w:rsidP="006C3401">
      <w:pPr>
        <w:rPr>
          <w:rFonts w:ascii="Arial" w:hAnsi="Arial" w:cs="Arial"/>
          <w:bCs/>
          <w:sz w:val="22"/>
          <w:szCs w:val="22"/>
        </w:rPr>
      </w:pPr>
      <w:r w:rsidRPr="00FF5A17">
        <w:rPr>
          <w:rFonts w:ascii="Arial" w:hAnsi="Arial" w:cs="Arial"/>
          <w:bCs/>
          <w:sz w:val="22"/>
          <w:szCs w:val="22"/>
        </w:rPr>
        <w:t xml:space="preserve">In compliance with the new legal obligations, the </w:t>
      </w:r>
      <w:r w:rsidR="00F1616C" w:rsidRPr="00FF5A17">
        <w:rPr>
          <w:rFonts w:ascii="Arial" w:hAnsi="Arial" w:cs="Arial"/>
          <w:bCs/>
          <w:sz w:val="22"/>
          <w:szCs w:val="22"/>
        </w:rPr>
        <w:t>City</w:t>
      </w:r>
      <w:r w:rsidRPr="00FF5A17">
        <w:rPr>
          <w:rFonts w:ascii="Arial" w:hAnsi="Arial" w:cs="Arial"/>
          <w:bCs/>
          <w:sz w:val="22"/>
          <w:szCs w:val="22"/>
        </w:rPr>
        <w:t xml:space="preserve"> is required to do the following:</w:t>
      </w:r>
    </w:p>
    <w:p w14:paraId="2FD6D601" w14:textId="77777777" w:rsidR="006C3401" w:rsidRPr="00270AC3" w:rsidRDefault="006C3401" w:rsidP="006C3401">
      <w:pPr>
        <w:rPr>
          <w:sz w:val="22"/>
          <w:szCs w:val="22"/>
        </w:rPr>
      </w:pPr>
    </w:p>
    <w:p w14:paraId="24F69233" w14:textId="3C68A05F" w:rsidR="006C3401" w:rsidRPr="00D57B4A" w:rsidRDefault="006C3401" w:rsidP="00D57B4A">
      <w:pPr>
        <w:pStyle w:val="ListParagraph"/>
        <w:numPr>
          <w:ilvl w:val="0"/>
          <w:numId w:val="4"/>
        </w:numPr>
        <w:jc w:val="both"/>
        <w:rPr>
          <w:rFonts w:ascii="Arial" w:hAnsi="Arial" w:cs="Arial"/>
          <w:bCs/>
          <w:sz w:val="22"/>
          <w:szCs w:val="22"/>
        </w:rPr>
      </w:pPr>
      <w:r w:rsidRPr="00F1616C">
        <w:rPr>
          <w:rFonts w:ascii="Arial" w:hAnsi="Arial" w:cs="Arial"/>
          <w:bCs/>
          <w:sz w:val="22"/>
          <w:szCs w:val="22"/>
        </w:rPr>
        <w:t>Public Hearing: At least once each fiscal year, at a public hearing before the City Council/</w:t>
      </w:r>
      <w:r w:rsidR="00F1616C" w:rsidRPr="00F1616C">
        <w:rPr>
          <w:rFonts w:ascii="Arial" w:hAnsi="Arial" w:cs="Arial"/>
          <w:bCs/>
          <w:sz w:val="22"/>
          <w:szCs w:val="22"/>
        </w:rPr>
        <w:t xml:space="preserve"> </w:t>
      </w:r>
      <w:r w:rsidRPr="00F1616C">
        <w:rPr>
          <w:rFonts w:ascii="Arial" w:hAnsi="Arial" w:cs="Arial"/>
          <w:bCs/>
          <w:sz w:val="22"/>
          <w:szCs w:val="22"/>
        </w:rPr>
        <w:t xml:space="preserve">Board of Directors, </w:t>
      </w:r>
      <w:r w:rsidR="00B93760">
        <w:rPr>
          <w:rFonts w:ascii="Arial" w:hAnsi="Arial" w:cs="Arial"/>
          <w:bCs/>
          <w:sz w:val="22"/>
          <w:szCs w:val="22"/>
        </w:rPr>
        <w:t xml:space="preserve">the City </w:t>
      </w:r>
      <w:r w:rsidR="00D57B4A">
        <w:rPr>
          <w:rFonts w:ascii="Arial" w:hAnsi="Arial" w:cs="Arial"/>
          <w:bCs/>
          <w:sz w:val="22"/>
          <w:szCs w:val="22"/>
        </w:rPr>
        <w:t xml:space="preserve">shall </w:t>
      </w:r>
      <w:r w:rsidR="00B93760">
        <w:rPr>
          <w:rFonts w:ascii="Arial" w:hAnsi="Arial" w:cs="Arial"/>
          <w:bCs/>
          <w:sz w:val="22"/>
          <w:szCs w:val="22"/>
        </w:rPr>
        <w:t>p</w:t>
      </w:r>
      <w:r w:rsidRPr="00F1616C">
        <w:rPr>
          <w:rFonts w:ascii="Arial" w:hAnsi="Arial" w:cs="Arial"/>
          <w:bCs/>
          <w:sz w:val="22"/>
          <w:szCs w:val="22"/>
        </w:rPr>
        <w:t>resent information regarding the status of vacancies</w:t>
      </w:r>
      <w:r w:rsidR="00D57B4A">
        <w:rPr>
          <w:rFonts w:ascii="Arial" w:hAnsi="Arial" w:cs="Arial"/>
          <w:bCs/>
          <w:sz w:val="22"/>
          <w:szCs w:val="22"/>
        </w:rPr>
        <w:t xml:space="preserve">, </w:t>
      </w:r>
      <w:r w:rsidRPr="00F1616C">
        <w:rPr>
          <w:rFonts w:ascii="Arial" w:hAnsi="Arial" w:cs="Arial"/>
          <w:bCs/>
          <w:sz w:val="22"/>
          <w:szCs w:val="22"/>
        </w:rPr>
        <w:t xml:space="preserve">recruitment and retention efforts </w:t>
      </w:r>
      <w:r w:rsidR="00D57B4A">
        <w:rPr>
          <w:rFonts w:ascii="Arial" w:hAnsi="Arial" w:cs="Arial"/>
          <w:bCs/>
          <w:sz w:val="22"/>
          <w:szCs w:val="22"/>
        </w:rPr>
        <w:t xml:space="preserve">including </w:t>
      </w:r>
      <w:r w:rsidRPr="00F1616C">
        <w:rPr>
          <w:rFonts w:ascii="Arial" w:hAnsi="Arial" w:cs="Arial"/>
          <w:bCs/>
          <w:sz w:val="22"/>
          <w:szCs w:val="22"/>
        </w:rPr>
        <w:t>any necessary changes to policies, procedures, and recruitment activities that may lead to obstacles in the hiring process</w:t>
      </w:r>
      <w:r w:rsidR="00FF5A17">
        <w:rPr>
          <w:rFonts w:ascii="Arial" w:hAnsi="Arial" w:cs="Arial"/>
          <w:bCs/>
          <w:sz w:val="22"/>
          <w:szCs w:val="22"/>
        </w:rPr>
        <w:t>.</w:t>
      </w:r>
      <w:r w:rsidR="00D57B4A">
        <w:rPr>
          <w:rFonts w:ascii="Arial" w:hAnsi="Arial" w:cs="Arial"/>
          <w:bCs/>
          <w:sz w:val="22"/>
          <w:szCs w:val="22"/>
        </w:rPr>
        <w:t xml:space="preserve"> </w:t>
      </w:r>
      <w:r w:rsidR="00D57B4A" w:rsidRPr="00D57B4A">
        <w:rPr>
          <w:rFonts w:ascii="Arial" w:hAnsi="Arial" w:cs="Arial"/>
          <w:bCs/>
          <w:sz w:val="22"/>
          <w:szCs w:val="22"/>
        </w:rPr>
        <w:t>This</w:t>
      </w:r>
      <w:r w:rsidRPr="00D57B4A">
        <w:rPr>
          <w:rFonts w:ascii="Arial" w:hAnsi="Arial" w:cs="Arial"/>
          <w:bCs/>
          <w:sz w:val="22"/>
          <w:szCs w:val="22"/>
        </w:rPr>
        <w:t xml:space="preserve"> presentation must occur prior to the adoption of the final budget for the </w:t>
      </w:r>
      <w:r w:rsidR="00D57B4A" w:rsidRPr="00D57B4A">
        <w:rPr>
          <w:rFonts w:ascii="Arial" w:hAnsi="Arial" w:cs="Arial"/>
          <w:bCs/>
          <w:sz w:val="22"/>
          <w:szCs w:val="22"/>
        </w:rPr>
        <w:t>fiscal year</w:t>
      </w:r>
      <w:r w:rsidRPr="00D57B4A">
        <w:rPr>
          <w:rFonts w:ascii="Arial" w:hAnsi="Arial" w:cs="Arial"/>
          <w:bCs/>
          <w:sz w:val="22"/>
          <w:szCs w:val="22"/>
        </w:rPr>
        <w:t xml:space="preserve">. </w:t>
      </w:r>
    </w:p>
    <w:p w14:paraId="22537F27" w14:textId="77777777" w:rsidR="006C3401" w:rsidRPr="00270AC3" w:rsidRDefault="006C3401" w:rsidP="006C3401">
      <w:pPr>
        <w:pStyle w:val="ListParagraph"/>
        <w:rPr>
          <w:sz w:val="22"/>
          <w:szCs w:val="22"/>
        </w:rPr>
      </w:pPr>
    </w:p>
    <w:p w14:paraId="0D652421" w14:textId="1691E270" w:rsidR="006C3401" w:rsidRPr="00067808" w:rsidRDefault="006C3401" w:rsidP="002E406B">
      <w:pPr>
        <w:pStyle w:val="ListParagraph"/>
        <w:numPr>
          <w:ilvl w:val="0"/>
          <w:numId w:val="4"/>
        </w:numPr>
        <w:jc w:val="both"/>
        <w:rPr>
          <w:sz w:val="22"/>
          <w:szCs w:val="22"/>
        </w:rPr>
      </w:pPr>
      <w:r w:rsidRPr="00067808">
        <w:rPr>
          <w:rFonts w:ascii="Arial" w:hAnsi="Arial" w:cs="Arial"/>
          <w:bCs/>
          <w:sz w:val="22"/>
          <w:szCs w:val="22"/>
        </w:rPr>
        <w:lastRenderedPageBreak/>
        <w:t xml:space="preserve">Employee Organization Participation: Allow the recognized employee organization for each bargaining unit at the </w:t>
      </w:r>
      <w:proofErr w:type="gramStart"/>
      <w:r w:rsidR="00FF5A17" w:rsidRPr="00067808">
        <w:rPr>
          <w:rFonts w:ascii="Arial" w:hAnsi="Arial" w:cs="Arial"/>
          <w:bCs/>
          <w:sz w:val="22"/>
          <w:szCs w:val="22"/>
        </w:rPr>
        <w:t>City</w:t>
      </w:r>
      <w:proofErr w:type="gramEnd"/>
      <w:r w:rsidRPr="00067808">
        <w:rPr>
          <w:rFonts w:ascii="Arial" w:hAnsi="Arial" w:cs="Arial"/>
          <w:bCs/>
          <w:sz w:val="22"/>
          <w:szCs w:val="22"/>
        </w:rPr>
        <w:t xml:space="preserve"> to make presentations during the public hearing concerning vacancies and recruitment and retention efforts. </w:t>
      </w:r>
    </w:p>
    <w:p w14:paraId="63A90BFC" w14:textId="77777777" w:rsidR="00067808" w:rsidRPr="00067808" w:rsidRDefault="00067808" w:rsidP="00067808">
      <w:pPr>
        <w:jc w:val="both"/>
        <w:rPr>
          <w:sz w:val="22"/>
          <w:szCs w:val="22"/>
        </w:rPr>
      </w:pPr>
    </w:p>
    <w:p w14:paraId="5E2F5B95" w14:textId="77777777" w:rsidR="00067808" w:rsidRDefault="006C3401" w:rsidP="00DA71AC">
      <w:pPr>
        <w:pStyle w:val="ListParagraph"/>
        <w:numPr>
          <w:ilvl w:val="0"/>
          <w:numId w:val="4"/>
        </w:numPr>
        <w:jc w:val="both"/>
        <w:rPr>
          <w:rFonts w:ascii="Arial" w:hAnsi="Arial" w:cs="Arial"/>
          <w:bCs/>
          <w:sz w:val="22"/>
          <w:szCs w:val="22"/>
        </w:rPr>
      </w:pPr>
      <w:r w:rsidRPr="00FF5A17">
        <w:rPr>
          <w:rFonts w:ascii="Arial" w:hAnsi="Arial" w:cs="Arial"/>
          <w:bCs/>
          <w:sz w:val="22"/>
          <w:szCs w:val="22"/>
        </w:rPr>
        <w:t xml:space="preserve">Additional Reporting for High Vacancy Rates: If vacancies within a single bargaining unit meet or exceed 20% of authorized full-time positions in that bargaining unit, upon request of the recognized employee organization for that bargaining unit, the </w:t>
      </w:r>
      <w:r w:rsidR="00FF5A17">
        <w:rPr>
          <w:rFonts w:ascii="Arial" w:hAnsi="Arial" w:cs="Arial"/>
          <w:bCs/>
          <w:sz w:val="22"/>
          <w:szCs w:val="22"/>
        </w:rPr>
        <w:t>City</w:t>
      </w:r>
      <w:r w:rsidRPr="00FF5A17">
        <w:rPr>
          <w:rFonts w:ascii="Arial" w:hAnsi="Arial" w:cs="Arial"/>
          <w:bCs/>
          <w:sz w:val="22"/>
          <w:szCs w:val="22"/>
        </w:rPr>
        <w:t xml:space="preserve"> must provide additional information during the public hearing, including the following: (1) the total number of vacancies; (2) the number of applicants; (3) the average time to fill positions; and (4) opportunities to improve compensation and working conditions for employees in the bargaining unit. </w:t>
      </w:r>
    </w:p>
    <w:p w14:paraId="4459F08A" w14:textId="77777777" w:rsidR="0045094C" w:rsidRPr="00C45964" w:rsidRDefault="0045094C" w:rsidP="00C45964">
      <w:pPr>
        <w:rPr>
          <w:rFonts w:ascii="Arial" w:hAnsi="Arial" w:cs="Arial"/>
          <w:bCs/>
          <w:sz w:val="22"/>
          <w:szCs w:val="22"/>
        </w:rPr>
      </w:pPr>
    </w:p>
    <w:p w14:paraId="754E07CE" w14:textId="77777777" w:rsidR="00067808" w:rsidRDefault="00067808" w:rsidP="00067808">
      <w:pPr>
        <w:jc w:val="both"/>
        <w:rPr>
          <w:rFonts w:ascii="Arial" w:hAnsi="Arial" w:cs="Arial"/>
          <w:b/>
          <w:sz w:val="22"/>
          <w:szCs w:val="22"/>
        </w:rPr>
      </w:pPr>
      <w:r w:rsidRPr="00DA71AC">
        <w:rPr>
          <w:rFonts w:ascii="Arial" w:hAnsi="Arial" w:cs="Arial"/>
          <w:b/>
          <w:sz w:val="22"/>
          <w:szCs w:val="22"/>
        </w:rPr>
        <w:t>ISSUES/ANALYSIS</w:t>
      </w:r>
    </w:p>
    <w:p w14:paraId="6A0884A7" w14:textId="77777777" w:rsidR="00067808" w:rsidRDefault="00067808" w:rsidP="00067808">
      <w:pPr>
        <w:jc w:val="both"/>
        <w:rPr>
          <w:rFonts w:ascii="Arial" w:hAnsi="Arial" w:cs="Arial"/>
          <w:b/>
          <w:sz w:val="22"/>
          <w:szCs w:val="22"/>
        </w:rPr>
      </w:pPr>
    </w:p>
    <w:p w14:paraId="5FA19E4B" w14:textId="01AD3298" w:rsidR="00CE39A9" w:rsidRPr="00CE39A9" w:rsidRDefault="00CE39A9" w:rsidP="00067808">
      <w:pPr>
        <w:jc w:val="both"/>
        <w:rPr>
          <w:rFonts w:ascii="Arial" w:hAnsi="Arial" w:cs="Arial"/>
          <w:bCs/>
          <w:sz w:val="22"/>
          <w:szCs w:val="22"/>
        </w:rPr>
      </w:pPr>
      <w:r>
        <w:rPr>
          <w:rFonts w:ascii="Arial" w:hAnsi="Arial" w:cs="Arial"/>
          <w:bCs/>
          <w:sz w:val="22"/>
          <w:szCs w:val="22"/>
        </w:rPr>
        <w:t xml:space="preserve">The presentation to Council will review the current </w:t>
      </w:r>
      <w:r w:rsidR="00C45964">
        <w:rPr>
          <w:rFonts w:ascii="Arial" w:hAnsi="Arial" w:cs="Arial"/>
          <w:bCs/>
          <w:sz w:val="22"/>
          <w:szCs w:val="22"/>
        </w:rPr>
        <w:t xml:space="preserve">and proposed staffing level, </w:t>
      </w:r>
      <w:r w:rsidR="00B93760">
        <w:rPr>
          <w:rFonts w:ascii="Arial" w:hAnsi="Arial" w:cs="Arial"/>
          <w:bCs/>
          <w:sz w:val="22"/>
          <w:szCs w:val="22"/>
        </w:rPr>
        <w:t>the vacancy</w:t>
      </w:r>
      <w:r>
        <w:rPr>
          <w:rFonts w:ascii="Arial" w:hAnsi="Arial" w:cs="Arial"/>
          <w:bCs/>
          <w:sz w:val="22"/>
          <w:szCs w:val="22"/>
        </w:rPr>
        <w:t xml:space="preserve"> rates of the </w:t>
      </w:r>
      <w:r w:rsidRPr="00067808">
        <w:rPr>
          <w:rFonts w:ascii="Arial" w:hAnsi="Arial" w:cs="Arial"/>
          <w:bCs/>
          <w:sz w:val="22"/>
          <w:szCs w:val="22"/>
        </w:rPr>
        <w:t>City’s one bargaining unit, Teamsters Local 1932</w:t>
      </w:r>
      <w:r>
        <w:rPr>
          <w:rFonts w:ascii="Arial" w:hAnsi="Arial" w:cs="Arial"/>
          <w:bCs/>
          <w:sz w:val="22"/>
          <w:szCs w:val="22"/>
        </w:rPr>
        <w:t xml:space="preserve"> as well as the non-represented positions.  An overview of the 14 current vacant positions status will be provided as well as recruitment efforts to fill these vacancies.</w:t>
      </w:r>
    </w:p>
    <w:p w14:paraId="5396F1B2" w14:textId="77777777" w:rsidR="00CE39A9" w:rsidRPr="00DA71AC" w:rsidRDefault="00CE39A9" w:rsidP="00067808">
      <w:pPr>
        <w:jc w:val="both"/>
        <w:rPr>
          <w:rFonts w:ascii="Arial" w:hAnsi="Arial" w:cs="Arial"/>
          <w:b/>
          <w:sz w:val="22"/>
          <w:szCs w:val="22"/>
        </w:rPr>
      </w:pPr>
    </w:p>
    <w:p w14:paraId="63DFEE1D" w14:textId="77777777" w:rsidR="008E2A6F" w:rsidRDefault="008E2A6F" w:rsidP="00465A25">
      <w:pPr>
        <w:jc w:val="both"/>
        <w:rPr>
          <w:rFonts w:ascii="Arial" w:hAnsi="Arial" w:cs="Arial"/>
          <w:b/>
          <w:sz w:val="22"/>
          <w:szCs w:val="22"/>
        </w:rPr>
      </w:pPr>
    </w:p>
    <w:p w14:paraId="5FBDF831" w14:textId="16B61F6A" w:rsidR="00465A25" w:rsidRDefault="00530851" w:rsidP="00465A25">
      <w:pPr>
        <w:jc w:val="both"/>
        <w:rPr>
          <w:rFonts w:ascii="Arial" w:hAnsi="Arial" w:cs="Arial"/>
          <w:b/>
          <w:sz w:val="22"/>
          <w:szCs w:val="22"/>
        </w:rPr>
      </w:pPr>
      <w:r>
        <w:rPr>
          <w:rFonts w:ascii="Arial" w:hAnsi="Arial" w:cs="Arial"/>
          <w:b/>
          <w:sz w:val="22"/>
          <w:szCs w:val="22"/>
        </w:rPr>
        <w:t>CITY GOAL SUPPORTED BY THIS ITEM</w:t>
      </w:r>
    </w:p>
    <w:p w14:paraId="035EA0D6" w14:textId="77777777" w:rsidR="003B6C5B" w:rsidRDefault="003B6C5B" w:rsidP="00465A25">
      <w:pPr>
        <w:jc w:val="both"/>
        <w:rPr>
          <w:rFonts w:ascii="Arial" w:hAnsi="Arial" w:cs="Arial"/>
        </w:rPr>
      </w:pPr>
    </w:p>
    <w:p w14:paraId="50ECC305" w14:textId="77777777" w:rsidR="00C45964" w:rsidRPr="00C45964" w:rsidRDefault="00C45964" w:rsidP="00465A25">
      <w:pPr>
        <w:jc w:val="both"/>
        <w:rPr>
          <w:rFonts w:ascii="Arial" w:hAnsi="Arial" w:cs="Arial"/>
          <w:sz w:val="22"/>
          <w:szCs w:val="22"/>
        </w:rPr>
      </w:pPr>
      <w:r w:rsidRPr="00C45964">
        <w:rPr>
          <w:rFonts w:ascii="Arial" w:hAnsi="Arial" w:cs="Arial"/>
          <w:b/>
          <w:bCs/>
          <w:sz w:val="22"/>
          <w:szCs w:val="22"/>
        </w:rPr>
        <w:t xml:space="preserve">Financial Health </w:t>
      </w:r>
      <w:r w:rsidRPr="00C45964">
        <w:rPr>
          <w:rFonts w:ascii="Arial" w:hAnsi="Arial" w:cs="Arial"/>
          <w:sz w:val="22"/>
          <w:szCs w:val="22"/>
        </w:rPr>
        <w:t>- Maintain a balanced budget and adequate reserves.</w:t>
      </w:r>
    </w:p>
    <w:p w14:paraId="4A184721" w14:textId="77777777" w:rsidR="00C45964" w:rsidRDefault="00C45964" w:rsidP="00465A25">
      <w:pPr>
        <w:jc w:val="both"/>
        <w:rPr>
          <w:rFonts w:ascii="Arial" w:hAnsi="Arial" w:cs="Arial"/>
          <w:b/>
          <w:bCs/>
          <w:sz w:val="22"/>
          <w:szCs w:val="22"/>
        </w:rPr>
      </w:pPr>
    </w:p>
    <w:p w14:paraId="6B385AB4" w14:textId="26028796" w:rsidR="003B6C5B" w:rsidRPr="001A002A" w:rsidRDefault="003B6C5B" w:rsidP="00465A25">
      <w:pPr>
        <w:jc w:val="both"/>
        <w:rPr>
          <w:rFonts w:ascii="Arial" w:hAnsi="Arial" w:cs="Arial"/>
          <w:sz w:val="22"/>
          <w:szCs w:val="22"/>
        </w:rPr>
      </w:pPr>
      <w:r w:rsidRPr="001A002A">
        <w:rPr>
          <w:rFonts w:ascii="Arial" w:hAnsi="Arial" w:cs="Arial"/>
          <w:b/>
          <w:bCs/>
          <w:sz w:val="22"/>
          <w:szCs w:val="22"/>
        </w:rPr>
        <w:t xml:space="preserve">Organizational Health - </w:t>
      </w:r>
      <w:r w:rsidRPr="001A002A">
        <w:rPr>
          <w:rFonts w:ascii="Arial" w:hAnsi="Arial" w:cs="Arial"/>
          <w:sz w:val="22"/>
          <w:szCs w:val="22"/>
        </w:rPr>
        <w:t>Foster a high performing organization that provides opportunities for professional growth.</w:t>
      </w:r>
    </w:p>
    <w:p w14:paraId="5B38030F" w14:textId="77777777" w:rsidR="00E67A2E" w:rsidRPr="00465A25" w:rsidRDefault="00E67A2E" w:rsidP="00465A25">
      <w:pPr>
        <w:jc w:val="both"/>
        <w:rPr>
          <w:rFonts w:ascii="Arial" w:hAnsi="Arial" w:cs="Arial"/>
          <w:bCs/>
          <w:sz w:val="22"/>
          <w:szCs w:val="22"/>
        </w:rPr>
      </w:pPr>
    </w:p>
    <w:p w14:paraId="604D77C7"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FISCAL IMPACT</w:t>
      </w:r>
    </w:p>
    <w:p w14:paraId="16F8EBEE" w14:textId="77777777" w:rsidR="00394BDD" w:rsidRDefault="00394BDD" w:rsidP="00DA71AC">
      <w:pPr>
        <w:jc w:val="both"/>
        <w:rPr>
          <w:rFonts w:ascii="Arial" w:hAnsi="Arial" w:cs="Arial"/>
          <w:b/>
          <w:sz w:val="22"/>
          <w:szCs w:val="22"/>
        </w:rPr>
      </w:pPr>
    </w:p>
    <w:p w14:paraId="66C1FB36" w14:textId="72026B21" w:rsidR="00611335" w:rsidRDefault="00C45964" w:rsidP="00DA71AC">
      <w:pPr>
        <w:jc w:val="both"/>
        <w:rPr>
          <w:rFonts w:ascii="Arial" w:hAnsi="Arial" w:cs="Arial"/>
          <w:bCs/>
          <w:sz w:val="22"/>
          <w:szCs w:val="22"/>
        </w:rPr>
      </w:pPr>
      <w:r w:rsidRPr="00C45964">
        <w:rPr>
          <w:rFonts w:ascii="Arial" w:hAnsi="Arial" w:cs="Arial"/>
          <w:bCs/>
          <w:sz w:val="22"/>
          <w:szCs w:val="22"/>
        </w:rPr>
        <w:t xml:space="preserve">There are no financial impacts </w:t>
      </w:r>
      <w:proofErr w:type="gramStart"/>
      <w:r w:rsidRPr="00C45964">
        <w:rPr>
          <w:rFonts w:ascii="Arial" w:hAnsi="Arial" w:cs="Arial"/>
          <w:bCs/>
          <w:sz w:val="22"/>
          <w:szCs w:val="22"/>
        </w:rPr>
        <w:t>at this time</w:t>
      </w:r>
      <w:proofErr w:type="gramEnd"/>
      <w:r>
        <w:rPr>
          <w:rFonts w:ascii="Arial" w:hAnsi="Arial" w:cs="Arial"/>
          <w:bCs/>
          <w:sz w:val="22"/>
          <w:szCs w:val="22"/>
        </w:rPr>
        <w:t xml:space="preserve">. </w:t>
      </w:r>
      <w:r w:rsidRPr="003769CA">
        <w:rPr>
          <w:rFonts w:ascii="Arial" w:hAnsi="Arial" w:cs="Arial"/>
          <w:bCs/>
          <w:sz w:val="22"/>
          <w:szCs w:val="22"/>
        </w:rPr>
        <w:t>During the first City Council meeting in June, the proposed annual operating budget will be presented.</w:t>
      </w:r>
    </w:p>
    <w:p w14:paraId="3E4D6BEB" w14:textId="77777777" w:rsidR="00C45964" w:rsidRDefault="00C45964" w:rsidP="00DA71AC">
      <w:pPr>
        <w:jc w:val="both"/>
        <w:rPr>
          <w:rFonts w:ascii="Arial" w:hAnsi="Arial" w:cs="Arial"/>
          <w:b/>
          <w:sz w:val="22"/>
          <w:szCs w:val="22"/>
        </w:rPr>
      </w:pPr>
    </w:p>
    <w:p w14:paraId="5299DC46" w14:textId="77777777" w:rsidR="00394BDD" w:rsidRDefault="00394BDD" w:rsidP="00DA71AC">
      <w:pPr>
        <w:jc w:val="both"/>
        <w:rPr>
          <w:rFonts w:ascii="Arial" w:hAnsi="Arial" w:cs="Arial"/>
          <w:b/>
          <w:sz w:val="22"/>
          <w:szCs w:val="22"/>
        </w:rPr>
      </w:pPr>
      <w:r w:rsidRPr="00DA71AC">
        <w:rPr>
          <w:rFonts w:ascii="Arial" w:hAnsi="Arial" w:cs="Arial"/>
          <w:b/>
          <w:sz w:val="22"/>
          <w:szCs w:val="22"/>
        </w:rPr>
        <w:t>ALTERNATIVE(S)</w:t>
      </w:r>
    </w:p>
    <w:p w14:paraId="54927ECA" w14:textId="77777777" w:rsidR="00872B4B" w:rsidRPr="00DA71AC" w:rsidRDefault="00872B4B" w:rsidP="00DA71AC">
      <w:pPr>
        <w:jc w:val="both"/>
        <w:rPr>
          <w:rFonts w:ascii="Arial" w:hAnsi="Arial" w:cs="Arial"/>
          <w:b/>
          <w:sz w:val="22"/>
          <w:szCs w:val="22"/>
        </w:rPr>
      </w:pPr>
    </w:p>
    <w:p w14:paraId="4592AA29" w14:textId="63113E63" w:rsidR="00DB6A63" w:rsidRDefault="00BC0FBE" w:rsidP="00BC0FBE">
      <w:pPr>
        <w:jc w:val="both"/>
        <w:rPr>
          <w:rFonts w:ascii="Arial" w:hAnsi="Arial" w:cs="Arial"/>
          <w:sz w:val="22"/>
          <w:szCs w:val="22"/>
        </w:rPr>
      </w:pPr>
      <w:r>
        <w:rPr>
          <w:rFonts w:ascii="Arial" w:hAnsi="Arial" w:cs="Arial"/>
          <w:sz w:val="22"/>
          <w:szCs w:val="22"/>
        </w:rPr>
        <w:t xml:space="preserve">1. </w:t>
      </w:r>
      <w:r w:rsidR="00DA71AC" w:rsidRPr="00ED0928">
        <w:rPr>
          <w:rFonts w:ascii="Arial" w:hAnsi="Arial" w:cs="Arial"/>
          <w:sz w:val="22"/>
          <w:szCs w:val="22"/>
        </w:rPr>
        <w:t>Provide alternative direction to staff</w:t>
      </w:r>
      <w:r w:rsidR="00ED0928">
        <w:rPr>
          <w:rFonts w:ascii="Arial" w:hAnsi="Arial" w:cs="Arial"/>
          <w:sz w:val="22"/>
          <w:szCs w:val="22"/>
        </w:rPr>
        <w:t>.</w:t>
      </w:r>
    </w:p>
    <w:p w14:paraId="24FA76C3" w14:textId="77777777" w:rsidR="00ED0928" w:rsidRPr="00DA71AC" w:rsidRDefault="00ED0928" w:rsidP="00F10393">
      <w:pPr>
        <w:ind w:left="720"/>
        <w:jc w:val="both"/>
        <w:rPr>
          <w:rFonts w:ascii="Arial" w:hAnsi="Arial" w:cs="Arial"/>
          <w:sz w:val="22"/>
          <w:szCs w:val="22"/>
        </w:rPr>
      </w:pPr>
    </w:p>
    <w:p w14:paraId="2696C1A2" w14:textId="77777777" w:rsidR="00DB6A63" w:rsidRDefault="00DA71AC" w:rsidP="00DA71AC">
      <w:pPr>
        <w:jc w:val="both"/>
        <w:rPr>
          <w:rFonts w:ascii="Arial" w:hAnsi="Arial" w:cs="Arial"/>
          <w:b/>
          <w:sz w:val="22"/>
          <w:szCs w:val="22"/>
        </w:rPr>
      </w:pPr>
      <w:r>
        <w:rPr>
          <w:rFonts w:ascii="Arial" w:hAnsi="Arial" w:cs="Arial"/>
          <w:b/>
          <w:sz w:val="22"/>
          <w:szCs w:val="22"/>
        </w:rPr>
        <w:t>ATTACHMENT(S)</w:t>
      </w:r>
    </w:p>
    <w:p w14:paraId="008F3C6C" w14:textId="77777777" w:rsidR="00F72E49" w:rsidRDefault="00F72E49" w:rsidP="00DA71AC">
      <w:pPr>
        <w:jc w:val="both"/>
        <w:rPr>
          <w:rFonts w:ascii="Arial" w:hAnsi="Arial" w:cs="Arial"/>
          <w:b/>
          <w:sz w:val="22"/>
          <w:szCs w:val="22"/>
        </w:rPr>
      </w:pPr>
    </w:p>
    <w:p w14:paraId="120DA32D" w14:textId="75251519" w:rsidR="00F72E49" w:rsidRPr="00F72E49" w:rsidRDefault="00F72E49" w:rsidP="00DA71AC">
      <w:pPr>
        <w:jc w:val="both"/>
        <w:rPr>
          <w:rFonts w:ascii="Arial" w:hAnsi="Arial" w:cs="Arial"/>
          <w:sz w:val="22"/>
          <w:szCs w:val="22"/>
        </w:rPr>
      </w:pPr>
      <w:r w:rsidRPr="006D239A">
        <w:rPr>
          <w:rFonts w:ascii="Arial" w:hAnsi="Arial" w:cs="Arial"/>
          <w:sz w:val="22"/>
          <w:szCs w:val="22"/>
        </w:rPr>
        <w:t>None</w:t>
      </w:r>
      <w:r>
        <w:rPr>
          <w:rFonts w:ascii="Arial" w:hAnsi="Arial" w:cs="Arial"/>
          <w:sz w:val="22"/>
          <w:szCs w:val="22"/>
        </w:rPr>
        <w:t xml:space="preserve"> </w:t>
      </w:r>
    </w:p>
    <w:p w14:paraId="3039A1B5" w14:textId="77777777" w:rsidR="00DB6A63" w:rsidRPr="00DA71AC" w:rsidRDefault="00DB6A63" w:rsidP="00DA71AC">
      <w:pPr>
        <w:jc w:val="both"/>
        <w:rPr>
          <w:rFonts w:ascii="Arial" w:hAnsi="Arial" w:cs="Arial"/>
          <w:sz w:val="22"/>
          <w:szCs w:val="22"/>
        </w:rPr>
      </w:pPr>
    </w:p>
    <w:p w14:paraId="2DFD701D" w14:textId="77777777" w:rsidR="00DB6A63" w:rsidRPr="00DA71AC" w:rsidRDefault="00DB6A63" w:rsidP="00DA71AC">
      <w:pPr>
        <w:jc w:val="both"/>
        <w:rPr>
          <w:rFonts w:ascii="Arial" w:hAnsi="Arial" w:cs="Arial"/>
          <w:sz w:val="22"/>
          <w:szCs w:val="22"/>
        </w:rPr>
      </w:pPr>
    </w:p>
    <w:p w14:paraId="6EC2D213" w14:textId="77777777" w:rsidR="00DB6A63" w:rsidRPr="00DA71AC" w:rsidRDefault="00DB6A63" w:rsidP="00DA71AC">
      <w:pPr>
        <w:jc w:val="both"/>
        <w:rPr>
          <w:rFonts w:ascii="Arial" w:hAnsi="Arial" w:cs="Arial"/>
          <w:b/>
          <w:sz w:val="22"/>
          <w:szCs w:val="22"/>
        </w:rPr>
      </w:pPr>
    </w:p>
    <w:p w14:paraId="43021AAD" w14:textId="77777777" w:rsidR="00DA71AC" w:rsidRPr="00DA71AC" w:rsidRDefault="00DA71AC">
      <w:pPr>
        <w:rPr>
          <w:rFonts w:ascii="Arial" w:hAnsi="Arial" w:cs="Arial"/>
          <w:b/>
          <w:sz w:val="22"/>
          <w:szCs w:val="22"/>
        </w:rPr>
      </w:pPr>
    </w:p>
    <w:sectPr w:rsidR="00DA71AC" w:rsidRPr="00DA71AC">
      <w:headerReference w:type="default" r:id="rId11"/>
      <w:footerReference w:type="default" r:id="rId12"/>
      <w:type w:val="continuous"/>
      <w:pgSz w:w="12240" w:h="15840" w:code="1"/>
      <w:pgMar w:top="1440" w:right="1440" w:bottom="144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160E2" w14:textId="77777777" w:rsidR="00606D28" w:rsidRDefault="00606D28">
      <w:r>
        <w:separator/>
      </w:r>
    </w:p>
  </w:endnote>
  <w:endnote w:type="continuationSeparator" w:id="0">
    <w:p w14:paraId="12EE7412" w14:textId="77777777" w:rsidR="00606D28" w:rsidRDefault="00606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MurrayHilD">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1261E"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AD9C9" w14:textId="77777777" w:rsidR="00606D28" w:rsidRDefault="00606D28">
      <w:r>
        <w:separator/>
      </w:r>
    </w:p>
  </w:footnote>
  <w:footnote w:type="continuationSeparator" w:id="0">
    <w:p w14:paraId="34202CD0" w14:textId="77777777" w:rsidR="00606D28" w:rsidRDefault="00606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E63BE" w14:textId="77777777" w:rsidR="00373996" w:rsidRDefault="00606D28">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06EEB833" wp14:editId="0F1D2A16">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8633C1"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place">
                            <w:smartTag w:uri="urn:schemas-microsoft-com:office:smarttags" w:element="City">
                              <w:r w:rsidRPr="00FA71E8">
                                <w:rPr>
                                  <w:rFonts w:ascii="MurrayHilD" w:hAnsi="MurrayHilD"/>
                                  <w:b/>
                                  <w:color w:val="333399"/>
                                  <w:spacing w:val="24"/>
                                  <w:sz w:val="36"/>
                                  <w:szCs w:val="36"/>
                                </w:rPr>
                                <w:t>Hesperia</w:t>
                              </w:r>
                            </w:smartTag>
                          </w:smartTag>
                        </w:p>
                        <w:p w14:paraId="427C301B"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314E501B"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06EEB833"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078633C1"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place">
                      <w:smartTag w:uri="urn:schemas-microsoft-com:office:smarttags" w:element="City">
                        <w:r w:rsidRPr="00FA71E8">
                          <w:rPr>
                            <w:rFonts w:ascii="MurrayHilD" w:hAnsi="MurrayHilD"/>
                            <w:b/>
                            <w:color w:val="333399"/>
                            <w:spacing w:val="24"/>
                            <w:sz w:val="36"/>
                            <w:szCs w:val="36"/>
                          </w:rPr>
                          <w:t>Hesperia</w:t>
                        </w:r>
                      </w:smartTag>
                    </w:smartTag>
                  </w:p>
                  <w:p w14:paraId="427C301B"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314E501B"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6CE45240" wp14:editId="0E344D4D">
              <wp:simplePos x="0" y="0"/>
              <wp:positionH relativeFrom="column">
                <wp:posOffset>-405765</wp:posOffset>
              </wp:positionH>
              <wp:positionV relativeFrom="paragraph">
                <wp:posOffset>71120</wp:posOffset>
              </wp:positionV>
              <wp:extent cx="6858000" cy="943165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280E8E3C"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64E91" w14:textId="77777777"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606D28">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606D28">
      <w:rPr>
        <w:rFonts w:ascii="Arial" w:hAnsi="Arial" w:cs="Arial"/>
        <w:noProof/>
      </w:rPr>
      <w:t>2</w:t>
    </w:r>
    <w:r>
      <w:rPr>
        <w:rFonts w:ascii="Arial" w:hAnsi="Arial" w:cs="Arial"/>
      </w:rPr>
      <w:fldChar w:fldCharType="end"/>
    </w:r>
  </w:p>
  <w:p w14:paraId="5170CE0B" w14:textId="0D72CB5F" w:rsidR="00373996" w:rsidRPr="00611335" w:rsidRDefault="00373996" w:rsidP="0094153B">
    <w:pPr>
      <w:rPr>
        <w:rFonts w:ascii="Arial" w:hAnsi="Arial" w:cs="Arial"/>
        <w:iCs/>
      </w:rPr>
    </w:pPr>
    <w:r w:rsidRPr="00611335">
      <w:rPr>
        <w:rFonts w:ascii="Arial" w:hAnsi="Arial" w:cs="Arial"/>
      </w:rPr>
      <w:t xml:space="preserve">Staff Report to the </w:t>
    </w:r>
    <w:r w:rsidR="0094153B" w:rsidRPr="00611335">
      <w:rPr>
        <w:rFonts w:ascii="Arial" w:hAnsi="Arial" w:cs="Arial"/>
        <w:iCs/>
      </w:rPr>
      <w:t>Mayor and Council Members</w:t>
    </w:r>
  </w:p>
  <w:p w14:paraId="7266F586" w14:textId="0FD718B1" w:rsidR="00320711" w:rsidRPr="003769CA" w:rsidRDefault="003769CA" w:rsidP="00505860">
    <w:pPr>
      <w:pStyle w:val="Header"/>
      <w:rPr>
        <w:rFonts w:ascii="Arial" w:hAnsi="Arial" w:cs="Arial"/>
        <w:sz w:val="18"/>
        <w:szCs w:val="18"/>
      </w:rPr>
    </w:pPr>
    <w:r w:rsidRPr="003769CA">
      <w:rPr>
        <w:rFonts w:ascii="Arial" w:hAnsi="Arial" w:cs="Arial"/>
        <w:bCs/>
      </w:rPr>
      <w:t>FY 2025-26 Budget Workshop #2 - Vacancies, Recruitment Efforts, and Retention Strategies as Required by California Assembly Bill 2561</w:t>
    </w:r>
  </w:p>
  <w:p w14:paraId="56891E54" w14:textId="5B2F03B2" w:rsidR="00816115" w:rsidRPr="00611335" w:rsidRDefault="0033452C" w:rsidP="00505860">
    <w:pPr>
      <w:pStyle w:val="Header"/>
      <w:rPr>
        <w:rFonts w:ascii="Arial" w:hAnsi="Arial" w:cs="Arial"/>
      </w:rPr>
    </w:pPr>
    <w:r w:rsidRPr="00611335">
      <w:rPr>
        <w:rFonts w:ascii="Arial" w:hAnsi="Arial" w:cs="Arial"/>
      </w:rPr>
      <w:t xml:space="preserve">May </w:t>
    </w:r>
    <w:r w:rsidR="00320711">
      <w:rPr>
        <w:rFonts w:ascii="Arial" w:hAnsi="Arial" w:cs="Arial"/>
      </w:rPr>
      <w:t>20</w:t>
    </w:r>
    <w:r w:rsidR="00816115" w:rsidRPr="00611335">
      <w:rPr>
        <w:rFonts w:ascii="Arial" w:hAnsi="Arial" w:cs="Arial"/>
      </w:rPr>
      <w:t>, 2025</w:t>
    </w:r>
  </w:p>
  <w:p w14:paraId="3A1DE334" w14:textId="77777777" w:rsidR="00373996" w:rsidRPr="00505860" w:rsidRDefault="00373996" w:rsidP="00505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C030C"/>
    <w:multiLevelType w:val="hybridMultilevel"/>
    <w:tmpl w:val="E42C1F24"/>
    <w:lvl w:ilvl="0" w:tplc="B186093C">
      <w:start w:val="1"/>
      <w:numFmt w:val="decimal"/>
      <w:lvlText w:val="%1."/>
      <w:lvlJc w:val="left"/>
      <w:pPr>
        <w:ind w:left="720" w:hanging="360"/>
      </w:pPr>
      <w:rPr>
        <w:rFonts w:hint="default"/>
      </w:rPr>
    </w:lvl>
    <w:lvl w:ilvl="1" w:tplc="8C0E83A0" w:tentative="1">
      <w:start w:val="1"/>
      <w:numFmt w:val="lowerLetter"/>
      <w:lvlText w:val="%2."/>
      <w:lvlJc w:val="left"/>
      <w:pPr>
        <w:ind w:left="1440" w:hanging="360"/>
      </w:pPr>
    </w:lvl>
    <w:lvl w:ilvl="2" w:tplc="38FC713C" w:tentative="1">
      <w:start w:val="1"/>
      <w:numFmt w:val="lowerRoman"/>
      <w:lvlText w:val="%3."/>
      <w:lvlJc w:val="right"/>
      <w:pPr>
        <w:ind w:left="2160" w:hanging="180"/>
      </w:pPr>
    </w:lvl>
    <w:lvl w:ilvl="3" w:tplc="AEF0C80A" w:tentative="1">
      <w:start w:val="1"/>
      <w:numFmt w:val="decimal"/>
      <w:lvlText w:val="%4."/>
      <w:lvlJc w:val="left"/>
      <w:pPr>
        <w:ind w:left="2880" w:hanging="360"/>
      </w:pPr>
    </w:lvl>
    <w:lvl w:ilvl="4" w:tplc="B9F8F358" w:tentative="1">
      <w:start w:val="1"/>
      <w:numFmt w:val="lowerLetter"/>
      <w:lvlText w:val="%5."/>
      <w:lvlJc w:val="left"/>
      <w:pPr>
        <w:ind w:left="3600" w:hanging="360"/>
      </w:pPr>
    </w:lvl>
    <w:lvl w:ilvl="5" w:tplc="2B34D438" w:tentative="1">
      <w:start w:val="1"/>
      <w:numFmt w:val="lowerRoman"/>
      <w:lvlText w:val="%6."/>
      <w:lvlJc w:val="right"/>
      <w:pPr>
        <w:ind w:left="4320" w:hanging="180"/>
      </w:pPr>
    </w:lvl>
    <w:lvl w:ilvl="6" w:tplc="FDDC987E" w:tentative="1">
      <w:start w:val="1"/>
      <w:numFmt w:val="decimal"/>
      <w:lvlText w:val="%7."/>
      <w:lvlJc w:val="left"/>
      <w:pPr>
        <w:ind w:left="5040" w:hanging="360"/>
      </w:pPr>
    </w:lvl>
    <w:lvl w:ilvl="7" w:tplc="AF586DC2" w:tentative="1">
      <w:start w:val="1"/>
      <w:numFmt w:val="lowerLetter"/>
      <w:lvlText w:val="%8."/>
      <w:lvlJc w:val="left"/>
      <w:pPr>
        <w:ind w:left="5760" w:hanging="360"/>
      </w:pPr>
    </w:lvl>
    <w:lvl w:ilvl="8" w:tplc="340E6650" w:tentative="1">
      <w:start w:val="1"/>
      <w:numFmt w:val="lowerRoman"/>
      <w:lvlText w:val="%9."/>
      <w:lvlJc w:val="right"/>
      <w:pPr>
        <w:ind w:left="6480" w:hanging="180"/>
      </w:pPr>
    </w:lvl>
  </w:abstractNum>
  <w:abstractNum w:abstractNumId="1" w15:restartNumberingAfterBreak="0">
    <w:nsid w:val="6E877C80"/>
    <w:multiLevelType w:val="multilevel"/>
    <w:tmpl w:val="38382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1A06BD"/>
    <w:multiLevelType w:val="multilevel"/>
    <w:tmpl w:val="60DC6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D50C3"/>
    <w:multiLevelType w:val="hybridMultilevel"/>
    <w:tmpl w:val="B3D21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8285382">
    <w:abstractNumId w:val="3"/>
  </w:num>
  <w:num w:numId="2" w16cid:durableId="210196692">
    <w:abstractNumId w:val="1"/>
  </w:num>
  <w:num w:numId="3" w16cid:durableId="1416174208">
    <w:abstractNumId w:val="2"/>
  </w:num>
  <w:num w:numId="4" w16cid:durableId="508368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D28"/>
    <w:rsid w:val="00013936"/>
    <w:rsid w:val="00024D56"/>
    <w:rsid w:val="0005576A"/>
    <w:rsid w:val="00067808"/>
    <w:rsid w:val="000A1506"/>
    <w:rsid w:val="000A5A32"/>
    <w:rsid w:val="000B08EF"/>
    <w:rsid w:val="000C5874"/>
    <w:rsid w:val="000E7B08"/>
    <w:rsid w:val="000F143A"/>
    <w:rsid w:val="00133B72"/>
    <w:rsid w:val="00195789"/>
    <w:rsid w:val="001A002A"/>
    <w:rsid w:val="001A1A76"/>
    <w:rsid w:val="001A4A47"/>
    <w:rsid w:val="001B6E0B"/>
    <w:rsid w:val="001C1415"/>
    <w:rsid w:val="001E2185"/>
    <w:rsid w:val="001F5B31"/>
    <w:rsid w:val="00212833"/>
    <w:rsid w:val="00231737"/>
    <w:rsid w:val="00247806"/>
    <w:rsid w:val="002620B3"/>
    <w:rsid w:val="002A0797"/>
    <w:rsid w:val="0031741A"/>
    <w:rsid w:val="00320711"/>
    <w:rsid w:val="003208F5"/>
    <w:rsid w:val="0033452C"/>
    <w:rsid w:val="00335153"/>
    <w:rsid w:val="00354536"/>
    <w:rsid w:val="00361018"/>
    <w:rsid w:val="00363F9F"/>
    <w:rsid w:val="00373996"/>
    <w:rsid w:val="003769CA"/>
    <w:rsid w:val="00394BDD"/>
    <w:rsid w:val="003B6C5B"/>
    <w:rsid w:val="003E3E9A"/>
    <w:rsid w:val="003F76EA"/>
    <w:rsid w:val="00412380"/>
    <w:rsid w:val="00416E40"/>
    <w:rsid w:val="0043301A"/>
    <w:rsid w:val="0045094C"/>
    <w:rsid w:val="00465A25"/>
    <w:rsid w:val="00472450"/>
    <w:rsid w:val="00477838"/>
    <w:rsid w:val="00481DCE"/>
    <w:rsid w:val="00492F0A"/>
    <w:rsid w:val="004B2F0A"/>
    <w:rsid w:val="004C377C"/>
    <w:rsid w:val="004C5377"/>
    <w:rsid w:val="00505860"/>
    <w:rsid w:val="00511B11"/>
    <w:rsid w:val="00515117"/>
    <w:rsid w:val="00530851"/>
    <w:rsid w:val="00537997"/>
    <w:rsid w:val="00540CF0"/>
    <w:rsid w:val="005966DD"/>
    <w:rsid w:val="005B7180"/>
    <w:rsid w:val="005B7CC3"/>
    <w:rsid w:val="005C3F3A"/>
    <w:rsid w:val="005D31D5"/>
    <w:rsid w:val="005F1FAF"/>
    <w:rsid w:val="005F5321"/>
    <w:rsid w:val="00606D28"/>
    <w:rsid w:val="00611335"/>
    <w:rsid w:val="0061330D"/>
    <w:rsid w:val="006711CE"/>
    <w:rsid w:val="006C3401"/>
    <w:rsid w:val="006D239A"/>
    <w:rsid w:val="007734E2"/>
    <w:rsid w:val="007B33F6"/>
    <w:rsid w:val="007B47D3"/>
    <w:rsid w:val="007E6C4C"/>
    <w:rsid w:val="008155B2"/>
    <w:rsid w:val="00816115"/>
    <w:rsid w:val="00827927"/>
    <w:rsid w:val="00840FAB"/>
    <w:rsid w:val="00872B4B"/>
    <w:rsid w:val="00877E8B"/>
    <w:rsid w:val="00891B16"/>
    <w:rsid w:val="0089201D"/>
    <w:rsid w:val="00893585"/>
    <w:rsid w:val="008A3E32"/>
    <w:rsid w:val="008A4BF4"/>
    <w:rsid w:val="008B4ADE"/>
    <w:rsid w:val="008E2A6F"/>
    <w:rsid w:val="008F5796"/>
    <w:rsid w:val="00904D16"/>
    <w:rsid w:val="0092488F"/>
    <w:rsid w:val="0094153B"/>
    <w:rsid w:val="00946D03"/>
    <w:rsid w:val="00961750"/>
    <w:rsid w:val="00975E89"/>
    <w:rsid w:val="00992BB4"/>
    <w:rsid w:val="009B70C6"/>
    <w:rsid w:val="009F18B9"/>
    <w:rsid w:val="00A02959"/>
    <w:rsid w:val="00A112F8"/>
    <w:rsid w:val="00A26998"/>
    <w:rsid w:val="00A6687E"/>
    <w:rsid w:val="00A97AFB"/>
    <w:rsid w:val="00AA2C2B"/>
    <w:rsid w:val="00AD6B58"/>
    <w:rsid w:val="00B10B78"/>
    <w:rsid w:val="00B26707"/>
    <w:rsid w:val="00B43469"/>
    <w:rsid w:val="00B767E0"/>
    <w:rsid w:val="00B76BBE"/>
    <w:rsid w:val="00B775E5"/>
    <w:rsid w:val="00B93760"/>
    <w:rsid w:val="00BA2844"/>
    <w:rsid w:val="00BB6DAA"/>
    <w:rsid w:val="00BC0FBE"/>
    <w:rsid w:val="00C066AC"/>
    <w:rsid w:val="00C24DDB"/>
    <w:rsid w:val="00C26D30"/>
    <w:rsid w:val="00C36000"/>
    <w:rsid w:val="00C45964"/>
    <w:rsid w:val="00C53F6F"/>
    <w:rsid w:val="00C7323E"/>
    <w:rsid w:val="00C7634B"/>
    <w:rsid w:val="00CB6937"/>
    <w:rsid w:val="00CB793F"/>
    <w:rsid w:val="00CE0BF7"/>
    <w:rsid w:val="00CE39A9"/>
    <w:rsid w:val="00CE45DC"/>
    <w:rsid w:val="00D05AA2"/>
    <w:rsid w:val="00D07A74"/>
    <w:rsid w:val="00D15E50"/>
    <w:rsid w:val="00D17D46"/>
    <w:rsid w:val="00D34754"/>
    <w:rsid w:val="00D4319D"/>
    <w:rsid w:val="00D57B4A"/>
    <w:rsid w:val="00DA71AC"/>
    <w:rsid w:val="00DB6A63"/>
    <w:rsid w:val="00DC4B71"/>
    <w:rsid w:val="00DC6C80"/>
    <w:rsid w:val="00DD358A"/>
    <w:rsid w:val="00DF2AC9"/>
    <w:rsid w:val="00DF3006"/>
    <w:rsid w:val="00E67A2E"/>
    <w:rsid w:val="00E94D8D"/>
    <w:rsid w:val="00EC4C72"/>
    <w:rsid w:val="00ED0928"/>
    <w:rsid w:val="00EE05D2"/>
    <w:rsid w:val="00F075A0"/>
    <w:rsid w:val="00F10393"/>
    <w:rsid w:val="00F1616C"/>
    <w:rsid w:val="00F177D7"/>
    <w:rsid w:val="00F274E1"/>
    <w:rsid w:val="00F32A58"/>
    <w:rsid w:val="00F42916"/>
    <w:rsid w:val="00F72E49"/>
    <w:rsid w:val="00F91535"/>
    <w:rsid w:val="00FA71E8"/>
    <w:rsid w:val="00FB3298"/>
    <w:rsid w:val="00FE59FE"/>
    <w:rsid w:val="00FF5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34817"/>
    <o:shapelayout v:ext="edit">
      <o:idmap v:ext="edit" data="1"/>
    </o:shapelayout>
  </w:shapeDefaults>
  <w:decimalSymbol w:val="."/>
  <w:listSeparator w:val=","/>
  <w14:docId w14:val="12FFC3EB"/>
  <w15:chartTrackingRefBased/>
  <w15:docId w15:val="{93C3CAC3-F154-463A-BFC9-4594B4A8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24780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BalloonText">
    <w:name w:val="Balloon Text"/>
    <w:basedOn w:val="Normal"/>
    <w:semiHidden/>
    <w:rsid w:val="00FA71E8"/>
    <w:rPr>
      <w:rFonts w:ascii="Tahoma" w:hAnsi="Tahoma" w:cs="Tahoma"/>
      <w:sz w:val="16"/>
      <w:szCs w:val="16"/>
    </w:rPr>
  </w:style>
  <w:style w:type="paragraph" w:styleId="Revision">
    <w:name w:val="Revision"/>
    <w:hidden/>
    <w:uiPriority w:val="99"/>
    <w:semiHidden/>
    <w:rsid w:val="00904D16"/>
  </w:style>
  <w:style w:type="paragraph" w:styleId="ListParagraph">
    <w:name w:val="List Paragraph"/>
    <w:basedOn w:val="Normal"/>
    <w:uiPriority w:val="34"/>
    <w:qFormat/>
    <w:rsid w:val="00BC0FBE"/>
    <w:pPr>
      <w:ind w:left="720"/>
      <w:contextualSpacing/>
    </w:pPr>
  </w:style>
  <w:style w:type="paragraph" w:styleId="CommentSubject">
    <w:name w:val="annotation subject"/>
    <w:basedOn w:val="CommentText"/>
    <w:next w:val="CommentText"/>
    <w:link w:val="CommentSubjectChar"/>
    <w:semiHidden/>
    <w:unhideWhenUsed/>
    <w:rsid w:val="004B2F0A"/>
    <w:rPr>
      <w:b/>
      <w:bCs/>
    </w:rPr>
  </w:style>
  <w:style w:type="character" w:customStyle="1" w:styleId="CommentTextChar">
    <w:name w:val="Comment Text Char"/>
    <w:basedOn w:val="DefaultParagraphFont"/>
    <w:link w:val="CommentText"/>
    <w:semiHidden/>
    <w:rsid w:val="004B2F0A"/>
  </w:style>
  <w:style w:type="character" w:customStyle="1" w:styleId="CommentSubjectChar">
    <w:name w:val="Comment Subject Char"/>
    <w:basedOn w:val="CommentTextChar"/>
    <w:link w:val="CommentSubject"/>
    <w:semiHidden/>
    <w:rsid w:val="004B2F0A"/>
    <w:rPr>
      <w:b/>
      <w:bCs/>
    </w:rPr>
  </w:style>
  <w:style w:type="character" w:customStyle="1" w:styleId="Heading4Char">
    <w:name w:val="Heading 4 Char"/>
    <w:basedOn w:val="DefaultParagraphFont"/>
    <w:link w:val="Heading4"/>
    <w:semiHidden/>
    <w:rsid w:val="00247806"/>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577747">
      <w:bodyDiv w:val="1"/>
      <w:marLeft w:val="0"/>
      <w:marRight w:val="0"/>
      <w:marTop w:val="0"/>
      <w:marBottom w:val="0"/>
      <w:divBdr>
        <w:top w:val="none" w:sz="0" w:space="0" w:color="auto"/>
        <w:left w:val="none" w:sz="0" w:space="0" w:color="auto"/>
        <w:bottom w:val="none" w:sz="0" w:space="0" w:color="auto"/>
        <w:right w:val="none" w:sz="0" w:space="0" w:color="auto"/>
      </w:divBdr>
    </w:div>
    <w:div w:id="1104423978">
      <w:bodyDiv w:val="1"/>
      <w:marLeft w:val="0"/>
      <w:marRight w:val="0"/>
      <w:marTop w:val="0"/>
      <w:marBottom w:val="0"/>
      <w:divBdr>
        <w:top w:val="none" w:sz="0" w:space="0" w:color="auto"/>
        <w:left w:val="none" w:sz="0" w:space="0" w:color="auto"/>
        <w:bottom w:val="none" w:sz="0" w:space="0" w:color="auto"/>
        <w:right w:val="none" w:sz="0" w:space="0" w:color="auto"/>
      </w:divBdr>
    </w:div>
    <w:div w:id="1243030422">
      <w:bodyDiv w:val="1"/>
      <w:marLeft w:val="0"/>
      <w:marRight w:val="0"/>
      <w:marTop w:val="0"/>
      <w:marBottom w:val="0"/>
      <w:divBdr>
        <w:top w:val="none" w:sz="0" w:space="0" w:color="auto"/>
        <w:left w:val="none" w:sz="0" w:space="0" w:color="auto"/>
        <w:bottom w:val="none" w:sz="0" w:space="0" w:color="auto"/>
        <w:right w:val="none" w:sz="0" w:space="0" w:color="auto"/>
      </w:divBdr>
    </w:div>
    <w:div w:id="1498308713">
      <w:bodyDiv w:val="1"/>
      <w:marLeft w:val="0"/>
      <w:marRight w:val="0"/>
      <w:marTop w:val="0"/>
      <w:marBottom w:val="0"/>
      <w:divBdr>
        <w:top w:val="none" w:sz="0" w:space="0" w:color="auto"/>
        <w:left w:val="none" w:sz="0" w:space="0" w:color="auto"/>
        <w:bottom w:val="none" w:sz="0" w:space="0" w:color="auto"/>
        <w:right w:val="none" w:sz="0" w:space="0" w:color="auto"/>
      </w:divBdr>
    </w:div>
    <w:div w:id="1631938190">
      <w:bodyDiv w:val="1"/>
      <w:marLeft w:val="0"/>
      <w:marRight w:val="0"/>
      <w:marTop w:val="0"/>
      <w:marBottom w:val="0"/>
      <w:divBdr>
        <w:top w:val="none" w:sz="0" w:space="0" w:color="auto"/>
        <w:left w:val="none" w:sz="0" w:space="0" w:color="auto"/>
        <w:bottom w:val="none" w:sz="0" w:space="0" w:color="auto"/>
        <w:right w:val="none" w:sz="0" w:space="0" w:color="auto"/>
      </w:divBdr>
    </w:div>
    <w:div w:id="1980958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cclure\Downloads\Staff%20Repor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2A6C2-D480-4AC3-A7D7-7D16EA799282}">
  <ds:schemaRefs>
    <ds:schemaRef ds:uri="http://schemas.microsoft.com/sharepoint/v3/contenttype/forms"/>
  </ds:schemaRefs>
</ds:datastoreItem>
</file>

<file path=customXml/itemProps2.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Staff Report Template.dot</Template>
  <TotalTime>1225</TotalTime>
  <Pages>2</Pages>
  <Words>628</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Stephanie McClure - Assistant City Clerk</dc:creator>
  <cp:keywords/>
  <cp:lastModifiedBy>Jessica Giber</cp:lastModifiedBy>
  <cp:revision>12</cp:revision>
  <cp:lastPrinted>2005-09-21T22:15:00Z</cp:lastPrinted>
  <dcterms:created xsi:type="dcterms:W3CDTF">2025-05-12T22:01:00Z</dcterms:created>
  <dcterms:modified xsi:type="dcterms:W3CDTF">2025-05-14T18:46:00Z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ies>
</file>