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57898" w14:textId="77777777" w:rsidR="00481DCE" w:rsidRPr="002620B3" w:rsidRDefault="00BA14C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238458D0" wp14:editId="274FDBE9">
            <wp:simplePos x="0" y="0"/>
            <wp:positionH relativeFrom="column">
              <wp:posOffset>4806619</wp:posOffset>
            </wp:positionH>
            <wp:positionV relativeFrom="paragraph">
              <wp:posOffset>-104775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B044F9" w14:textId="77777777" w:rsidR="00481DCE" w:rsidRPr="002620B3" w:rsidRDefault="00481DC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BF4E122" w14:textId="77777777">
        <w:trPr>
          <w:trHeight w:val="480"/>
        </w:trPr>
        <w:tc>
          <w:tcPr>
            <w:tcW w:w="1458" w:type="dxa"/>
          </w:tcPr>
          <w:p w14:paraId="2352D18F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3B3E3144" w14:textId="13F8981D" w:rsidR="00394BDD" w:rsidRPr="007277EF" w:rsidRDefault="007277EF" w:rsidP="00FE59FE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 w:rsidRPr="007277EF">
              <w:rPr>
                <w:rFonts w:cs="Arial"/>
                <w:iCs/>
                <w:noProof w:val="0"/>
                <w:szCs w:val="22"/>
              </w:rPr>
              <w:t>October 1</w:t>
            </w:r>
            <w:r w:rsidR="004630A2" w:rsidRPr="007277EF">
              <w:rPr>
                <w:rFonts w:cs="Arial"/>
                <w:iCs/>
                <w:noProof w:val="0"/>
                <w:szCs w:val="22"/>
              </w:rPr>
              <w:t>, 202</w:t>
            </w:r>
            <w:r w:rsidR="00C225CC" w:rsidRPr="007277EF">
              <w:rPr>
                <w:rFonts w:cs="Arial"/>
                <w:iCs/>
                <w:noProof w:val="0"/>
                <w:szCs w:val="22"/>
              </w:rPr>
              <w:t>4</w:t>
            </w:r>
          </w:p>
        </w:tc>
      </w:tr>
      <w:tr w:rsidR="00394BDD" w:rsidRPr="002620B3" w14:paraId="453CE369" w14:textId="77777777">
        <w:trPr>
          <w:trHeight w:val="480"/>
        </w:trPr>
        <w:tc>
          <w:tcPr>
            <w:tcW w:w="1458" w:type="dxa"/>
          </w:tcPr>
          <w:p w14:paraId="5C6DB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71D5A03" w14:textId="77777777" w:rsidR="00394BDD" w:rsidRPr="002620B3" w:rsidRDefault="00863E1A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3C132345" w14:textId="77777777" w:rsidR="00CE45DC" w:rsidRPr="002620B3" w:rsidRDefault="00CE45DC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03E036F8" w14:textId="77777777">
        <w:trPr>
          <w:trHeight w:val="480"/>
        </w:trPr>
        <w:tc>
          <w:tcPr>
            <w:tcW w:w="1458" w:type="dxa"/>
          </w:tcPr>
          <w:p w14:paraId="4BED08B6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741897" w14:textId="117DFD71" w:rsidR="00394BDD" w:rsidRPr="002620B3" w:rsidRDefault="00C225CC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5EE68176" w14:textId="77777777">
        <w:trPr>
          <w:trHeight w:val="480"/>
        </w:trPr>
        <w:tc>
          <w:tcPr>
            <w:tcW w:w="1458" w:type="dxa"/>
          </w:tcPr>
          <w:p w14:paraId="4BA980F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40C55866" w14:textId="43FBA3EE" w:rsidR="00BA14CE" w:rsidRDefault="00C225CC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Cassandra Sanchez</w:t>
            </w:r>
            <w:r w:rsidR="009846EA" w:rsidRPr="000C7A4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 w:rsidR="0091527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Director of </w:t>
            </w:r>
            <w:r w:rsidR="009846EA" w:rsidRPr="000C7A45">
              <w:rPr>
                <w:rFonts w:ascii="Arial" w:hAnsi="Arial" w:cs="Arial"/>
                <w:iCs/>
                <w:noProof/>
                <w:sz w:val="22"/>
                <w:szCs w:val="22"/>
              </w:rPr>
              <w:t>Public Works</w:t>
            </w:r>
            <w:r w:rsidR="00B30996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/ City Engineer</w:t>
            </w:r>
          </w:p>
          <w:p w14:paraId="5B84D633" w14:textId="19F115D6" w:rsidR="00915274" w:rsidRPr="000C7A45" w:rsidRDefault="00B30996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Jeremy McDonald, Water Operations Manager</w:t>
            </w:r>
          </w:p>
          <w:p w14:paraId="57D3440D" w14:textId="77777777" w:rsidR="00394BDD" w:rsidRPr="0091592C" w:rsidRDefault="00394BDD" w:rsidP="000C7A45">
            <w:pPr>
              <w:rPr>
                <w:rFonts w:ascii="Arial" w:hAnsi="Arial" w:cs="Arial"/>
                <w:iCs/>
                <w:noProof/>
                <w:sz w:val="22"/>
                <w:szCs w:val="22"/>
                <w:highlight w:val="yellow"/>
              </w:rPr>
            </w:pPr>
          </w:p>
        </w:tc>
      </w:tr>
      <w:tr w:rsidR="00394BDD" w:rsidRPr="002620B3" w14:paraId="01C74CB1" w14:textId="77777777">
        <w:trPr>
          <w:trHeight w:val="480"/>
        </w:trPr>
        <w:tc>
          <w:tcPr>
            <w:tcW w:w="1458" w:type="dxa"/>
          </w:tcPr>
          <w:p w14:paraId="4C01646F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6C76C49F" w14:textId="42451922" w:rsidR="00BA14CE" w:rsidRPr="00D846AC" w:rsidRDefault="00C02B31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Contract with Badger Meter</w:t>
            </w:r>
            <w:r w:rsidR="009E154A">
              <w:rPr>
                <w:rFonts w:ascii="Arial" w:hAnsi="Arial" w:cs="Arial"/>
                <w:iCs/>
                <w:noProof/>
                <w:sz w:val="22"/>
                <w:szCs w:val="22"/>
              </w:rPr>
              <w:t>,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Inc.</w:t>
            </w:r>
          </w:p>
          <w:p w14:paraId="236200D9" w14:textId="77777777" w:rsidR="00394BDD" w:rsidRPr="002620B3" w:rsidRDefault="00394BDD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</w:tbl>
    <w:p w14:paraId="55D5DD32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2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0893982B" w14:textId="77777777" w:rsidR="00FA71E8" w:rsidRPr="002620B3" w:rsidRDefault="00BA14CE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DB443E6" wp14:editId="479DA89E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B0DC12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5A9BFB" wp14:editId="5D1E92D8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CB57E7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21415B4D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63585CD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4FEF2D20" w14:textId="6C196D6A" w:rsidR="00394BDD" w:rsidRDefault="00BA14CE" w:rsidP="00DA71AC">
      <w:pPr>
        <w:jc w:val="both"/>
        <w:rPr>
          <w:rFonts w:ascii="Arial" w:hAnsi="Arial"/>
          <w:sz w:val="22"/>
        </w:rPr>
      </w:pPr>
      <w:r w:rsidRPr="00641F54">
        <w:rPr>
          <w:rFonts w:ascii="Arial" w:hAnsi="Arial"/>
          <w:sz w:val="22"/>
        </w:rPr>
        <w:t>It is re</w:t>
      </w:r>
      <w:r w:rsidR="006B7BAF">
        <w:rPr>
          <w:rFonts w:ascii="Arial" w:hAnsi="Arial"/>
          <w:sz w:val="22"/>
        </w:rPr>
        <w:t xml:space="preserve">commended that the </w:t>
      </w:r>
      <w:r w:rsidR="00486C9D" w:rsidRPr="00641F54">
        <w:rPr>
          <w:rFonts w:ascii="Arial" w:hAnsi="Arial"/>
          <w:sz w:val="22"/>
        </w:rPr>
        <w:t xml:space="preserve">Board of Directors of the Hesperia Water District </w:t>
      </w:r>
      <w:r w:rsidR="00772575" w:rsidRPr="00641F54">
        <w:rPr>
          <w:rFonts w:ascii="Arial" w:hAnsi="Arial"/>
          <w:sz w:val="22"/>
        </w:rPr>
        <w:t>authorize</w:t>
      </w:r>
      <w:r w:rsidR="00166EFE">
        <w:rPr>
          <w:rFonts w:ascii="Arial" w:hAnsi="Arial"/>
          <w:sz w:val="22"/>
        </w:rPr>
        <w:t xml:space="preserve"> the City Manager to</w:t>
      </w:r>
      <w:r w:rsidR="001602B8">
        <w:rPr>
          <w:rFonts w:ascii="Arial" w:hAnsi="Arial"/>
          <w:sz w:val="22"/>
        </w:rPr>
        <w:t xml:space="preserve"> </w:t>
      </w:r>
      <w:r w:rsidR="00473A84">
        <w:rPr>
          <w:rFonts w:ascii="Arial" w:hAnsi="Arial"/>
          <w:sz w:val="22"/>
        </w:rPr>
        <w:t>enter into</w:t>
      </w:r>
      <w:r w:rsidR="00601BEF">
        <w:rPr>
          <w:rFonts w:ascii="Arial" w:hAnsi="Arial"/>
          <w:sz w:val="22"/>
        </w:rPr>
        <w:t xml:space="preserve"> a</w:t>
      </w:r>
      <w:r w:rsidR="00166EFE">
        <w:rPr>
          <w:rFonts w:ascii="Arial" w:hAnsi="Arial"/>
          <w:sz w:val="22"/>
        </w:rPr>
        <w:t xml:space="preserve"> </w:t>
      </w:r>
      <w:r w:rsidR="00F45454">
        <w:rPr>
          <w:rFonts w:ascii="Arial" w:hAnsi="Arial"/>
          <w:sz w:val="22"/>
        </w:rPr>
        <w:t xml:space="preserve">three-year </w:t>
      </w:r>
      <w:r w:rsidR="00166EFE">
        <w:rPr>
          <w:rFonts w:ascii="Arial" w:hAnsi="Arial"/>
          <w:sz w:val="22"/>
        </w:rPr>
        <w:t xml:space="preserve">contract with </w:t>
      </w:r>
      <w:r w:rsidR="00C02B31">
        <w:rPr>
          <w:rFonts w:ascii="Arial" w:hAnsi="Arial"/>
          <w:sz w:val="22"/>
        </w:rPr>
        <w:t>Badger Meter</w:t>
      </w:r>
      <w:r w:rsidR="009E154A">
        <w:rPr>
          <w:rFonts w:ascii="Arial" w:hAnsi="Arial"/>
          <w:sz w:val="22"/>
        </w:rPr>
        <w:t>,</w:t>
      </w:r>
      <w:r w:rsidR="00C02B31">
        <w:rPr>
          <w:rFonts w:ascii="Arial" w:hAnsi="Arial"/>
          <w:sz w:val="22"/>
        </w:rPr>
        <w:t xml:space="preserve"> Inc. </w:t>
      </w:r>
      <w:r w:rsidR="00601BEF">
        <w:rPr>
          <w:rFonts w:ascii="Arial" w:hAnsi="Arial"/>
          <w:sz w:val="22"/>
        </w:rPr>
        <w:t xml:space="preserve">in the not-to-exceed amount of </w:t>
      </w:r>
      <w:r w:rsidR="00601BEF" w:rsidRPr="007277EF">
        <w:rPr>
          <w:rFonts w:ascii="Arial" w:hAnsi="Arial"/>
          <w:sz w:val="22"/>
        </w:rPr>
        <w:t>$</w:t>
      </w:r>
      <w:r w:rsidR="007277EF">
        <w:rPr>
          <w:rFonts w:ascii="Arial" w:hAnsi="Arial"/>
          <w:sz w:val="22"/>
        </w:rPr>
        <w:t>785,000</w:t>
      </w:r>
      <w:r w:rsidR="00601BEF">
        <w:rPr>
          <w:rFonts w:ascii="Arial" w:hAnsi="Arial"/>
          <w:sz w:val="22"/>
        </w:rPr>
        <w:t xml:space="preserve"> </w:t>
      </w:r>
      <w:r w:rsidR="00C02B31">
        <w:rPr>
          <w:rFonts w:ascii="Arial" w:hAnsi="Arial"/>
          <w:sz w:val="22"/>
        </w:rPr>
        <w:t xml:space="preserve">for </w:t>
      </w:r>
      <w:r w:rsidR="00601BEF">
        <w:rPr>
          <w:rFonts w:ascii="Arial" w:hAnsi="Arial"/>
          <w:sz w:val="22"/>
        </w:rPr>
        <w:t xml:space="preserve">the </w:t>
      </w:r>
      <w:r w:rsidR="00F45454">
        <w:rPr>
          <w:rFonts w:ascii="Arial" w:hAnsi="Arial"/>
          <w:sz w:val="22"/>
        </w:rPr>
        <w:t xml:space="preserve">monthly fees associated with cellular service and data hosting for the Advanced Metering Infrastructure (AMI) program. </w:t>
      </w:r>
    </w:p>
    <w:p w14:paraId="25A31039" w14:textId="77777777" w:rsidR="00DB6A63" w:rsidRPr="00DA71AC" w:rsidRDefault="00DB6A63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7BB22E40" w14:textId="77777777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7DA53B64" w14:textId="77777777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</w:p>
    <w:p w14:paraId="5FAEAA37" w14:textId="73F4F026" w:rsidR="00F04C4B" w:rsidRDefault="00F45454" w:rsidP="00F77D1D">
      <w:pPr>
        <w:pStyle w:val="MemoText"/>
        <w:jc w:val="both"/>
        <w:rPr>
          <w:noProof w:val="0"/>
        </w:rPr>
      </w:pPr>
      <w:r>
        <w:rPr>
          <w:noProof w:val="0"/>
        </w:rPr>
        <w:t>In 2015, t</w:t>
      </w:r>
      <w:r w:rsidR="00166EFE">
        <w:rPr>
          <w:noProof w:val="0"/>
        </w:rPr>
        <w:t xml:space="preserve">he Hesperia Water District </w:t>
      </w:r>
      <w:r>
        <w:rPr>
          <w:noProof w:val="0"/>
        </w:rPr>
        <w:t xml:space="preserve">began installing the Badger AMI system </w:t>
      </w:r>
      <w:r w:rsidR="00F04C4B">
        <w:rPr>
          <w:noProof w:val="0"/>
        </w:rPr>
        <w:t xml:space="preserve">as the replacement to the Automated Meter Reading (AMR) program which was discontinued. The AMI </w:t>
      </w:r>
      <w:r w:rsidR="002E695C">
        <w:rPr>
          <w:noProof w:val="0"/>
        </w:rPr>
        <w:t>network</w:t>
      </w:r>
      <w:r w:rsidR="00F04C4B">
        <w:rPr>
          <w:noProof w:val="0"/>
        </w:rPr>
        <w:t xml:space="preserve"> consists of a cellular endpoint that </w:t>
      </w:r>
      <w:r w:rsidR="002E695C">
        <w:rPr>
          <w:noProof w:val="0"/>
        </w:rPr>
        <w:t xml:space="preserve">is wired to </w:t>
      </w:r>
      <w:r w:rsidR="00F04C4B">
        <w:rPr>
          <w:noProof w:val="0"/>
        </w:rPr>
        <w:t>the water meter</w:t>
      </w:r>
      <w:r w:rsidR="002E695C">
        <w:rPr>
          <w:noProof w:val="0"/>
        </w:rPr>
        <w:t xml:space="preserve"> register. The water meter register communicates with these endpoints, and the endpoints transmit this information to the cloud hosted software. </w:t>
      </w:r>
    </w:p>
    <w:p w14:paraId="01C786B5" w14:textId="77777777" w:rsidR="00F04C4B" w:rsidRDefault="00F04C4B" w:rsidP="00F77D1D">
      <w:pPr>
        <w:pStyle w:val="MemoText"/>
        <w:jc w:val="both"/>
        <w:rPr>
          <w:noProof w:val="0"/>
        </w:rPr>
      </w:pPr>
    </w:p>
    <w:p w14:paraId="10F3D4E9" w14:textId="7740C80E" w:rsidR="00F04C4B" w:rsidRDefault="002E695C" w:rsidP="00F77D1D">
      <w:pPr>
        <w:pStyle w:val="MemoText"/>
        <w:jc w:val="both"/>
        <w:rPr>
          <w:noProof w:val="0"/>
        </w:rPr>
      </w:pPr>
      <w:r>
        <w:rPr>
          <w:noProof w:val="0"/>
        </w:rPr>
        <w:t xml:space="preserve">As of July 1, 2024, the District has completed the installation of 22,725 endpoints, approximately 81% </w:t>
      </w:r>
      <w:r w:rsidR="00B977E9">
        <w:rPr>
          <w:noProof w:val="0"/>
        </w:rPr>
        <w:t xml:space="preserve">of the meters within the District’s service area. Staff anticipates installing 2,805 additional endpoints in Fiscal Year 2024-25, bringing the project completion to </w:t>
      </w:r>
      <w:r w:rsidR="00473A84">
        <w:rPr>
          <w:noProof w:val="0"/>
        </w:rPr>
        <w:t xml:space="preserve">91%. This process eliminates the need for a Meter Reader to obtain bimonthly readings, allowing staff to prioritize customer service calls and focus on the meter replacement program. </w:t>
      </w:r>
    </w:p>
    <w:p w14:paraId="4415111E" w14:textId="77777777" w:rsidR="00B34733" w:rsidRDefault="00B34733" w:rsidP="00B34733">
      <w:pPr>
        <w:jc w:val="both"/>
        <w:rPr>
          <w:rFonts w:ascii="Arial" w:hAnsi="Arial"/>
          <w:sz w:val="22"/>
        </w:rPr>
      </w:pPr>
    </w:p>
    <w:p w14:paraId="773E91A6" w14:textId="77777777" w:rsidR="00B34733" w:rsidRPr="00DA71AC" w:rsidRDefault="00B34733" w:rsidP="00B34733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366680C5" w14:textId="77777777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</w:p>
    <w:p w14:paraId="275D212D" w14:textId="6EC5885A" w:rsidR="00473A84" w:rsidRDefault="00473A84" w:rsidP="00B34733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With the previous agreement for </w:t>
      </w:r>
      <w:r w:rsidR="005856E7">
        <w:rPr>
          <w:rFonts w:ascii="Arial" w:hAnsi="Arial" w:cs="Arial"/>
          <w:bCs/>
          <w:sz w:val="22"/>
          <w:szCs w:val="22"/>
        </w:rPr>
        <w:t xml:space="preserve">the </w:t>
      </w:r>
      <w:r>
        <w:rPr>
          <w:rFonts w:ascii="Arial" w:hAnsi="Arial" w:cs="Arial"/>
          <w:bCs/>
          <w:sz w:val="22"/>
          <w:szCs w:val="22"/>
        </w:rPr>
        <w:t xml:space="preserve">AMI program having ended June 30, 2024, staff solicited a new quote from Badger Meter, Inc. to establish a new three-year contract. </w:t>
      </w:r>
      <w:r w:rsidR="005856E7">
        <w:rPr>
          <w:rFonts w:ascii="Arial" w:hAnsi="Arial" w:cs="Arial"/>
          <w:bCs/>
          <w:sz w:val="22"/>
          <w:szCs w:val="22"/>
        </w:rPr>
        <w:t>Having an established contract secures pricing over the duration of the contract</w:t>
      </w:r>
      <w:r w:rsidR="00926680">
        <w:rPr>
          <w:rFonts w:ascii="Arial" w:hAnsi="Arial" w:cs="Arial"/>
          <w:bCs/>
          <w:sz w:val="22"/>
          <w:szCs w:val="22"/>
        </w:rPr>
        <w:t xml:space="preserve">. Badger Meter, Inc. is the sole source provider of this service as it is proprietary with their AMI program and water meter infrastructure. </w:t>
      </w:r>
    </w:p>
    <w:p w14:paraId="1E3ED227" w14:textId="77777777" w:rsidR="00473A84" w:rsidRDefault="00473A84" w:rsidP="00B34733">
      <w:pPr>
        <w:jc w:val="both"/>
        <w:rPr>
          <w:rFonts w:ascii="Arial" w:hAnsi="Arial" w:cs="Arial"/>
          <w:bCs/>
          <w:sz w:val="22"/>
          <w:szCs w:val="22"/>
        </w:rPr>
      </w:pPr>
    </w:p>
    <w:p w14:paraId="06D26653" w14:textId="77777777" w:rsidR="005856E7" w:rsidRDefault="005856E7" w:rsidP="005856E7">
      <w:pPr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304ED1">
        <w:rPr>
          <w:rFonts w:ascii="Arial" w:hAnsi="Arial" w:cs="Arial"/>
          <w:b/>
          <w:sz w:val="22"/>
          <w:szCs w:val="22"/>
        </w:rPr>
        <w:t>CITY GOAL SUPPORTED BY THIS ITEM</w:t>
      </w:r>
    </w:p>
    <w:p w14:paraId="50AC421D" w14:textId="77777777" w:rsidR="005856E7" w:rsidRDefault="005856E7" w:rsidP="005856E7">
      <w:pPr>
        <w:jc w:val="both"/>
        <w:outlineLvl w:val="0"/>
        <w:rPr>
          <w:rFonts w:ascii="Arial" w:hAnsi="Arial" w:cs="Arial"/>
          <w:b/>
          <w:sz w:val="22"/>
          <w:szCs w:val="22"/>
        </w:rPr>
      </w:pPr>
    </w:p>
    <w:p w14:paraId="7B7122B5" w14:textId="77777777" w:rsidR="005856E7" w:rsidRPr="00002C70" w:rsidRDefault="005856E7" w:rsidP="005856E7">
      <w:pPr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002C70">
        <w:rPr>
          <w:rFonts w:ascii="Arial" w:hAnsi="Arial" w:cs="Arial"/>
          <w:bCs/>
          <w:sz w:val="22"/>
          <w:szCs w:val="22"/>
        </w:rPr>
        <w:t xml:space="preserve">Public Safety: Ensure public safety resources adequately protect our community. </w:t>
      </w:r>
    </w:p>
    <w:p w14:paraId="3E4D613B" w14:textId="77777777" w:rsidR="005856E7" w:rsidRPr="00002C70" w:rsidRDefault="005856E7" w:rsidP="005856E7">
      <w:pPr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002C70">
        <w:rPr>
          <w:rFonts w:ascii="Arial" w:hAnsi="Arial" w:cs="Arial"/>
          <w:bCs/>
          <w:sz w:val="22"/>
          <w:szCs w:val="22"/>
        </w:rPr>
        <w:t xml:space="preserve">Financial Health: Maintain a balanced budget and adequate reserves. </w:t>
      </w:r>
    </w:p>
    <w:p w14:paraId="7102F4EB" w14:textId="77777777" w:rsidR="001602B8" w:rsidRDefault="001602B8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5C632433" w14:textId="77777777" w:rsidR="00D8169B" w:rsidRDefault="00D8169B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18775A9A" w14:textId="77777777" w:rsidR="00D8169B" w:rsidRDefault="00D8169B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407D4E05" w14:textId="77777777" w:rsidR="00D8169B" w:rsidRDefault="00D8169B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47861714" w14:textId="77777777" w:rsidR="00D8169B" w:rsidRDefault="00D8169B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7C7AB68E" w14:textId="77777777" w:rsidR="00B34733" w:rsidRPr="00DA71AC" w:rsidRDefault="00B34733" w:rsidP="00B34733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0ABA6F4F" w14:textId="77777777" w:rsidR="00F77D1D" w:rsidRDefault="00F77D1D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2D4CD7C8" w14:textId="2D98D7EF" w:rsidR="00F77D1D" w:rsidRDefault="005025AC" w:rsidP="00F77D1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Sufficient f</w:t>
      </w:r>
      <w:r w:rsidR="00F551DD" w:rsidRPr="003D3316">
        <w:rPr>
          <w:rFonts w:ascii="Arial" w:hAnsi="Arial" w:cs="Arial"/>
          <w:sz w:val="22"/>
          <w:szCs w:val="22"/>
        </w:rPr>
        <w:t xml:space="preserve">unding </w:t>
      </w:r>
      <w:r w:rsidR="004A21D7">
        <w:rPr>
          <w:rFonts w:ascii="Arial" w:hAnsi="Arial" w:cs="Arial"/>
          <w:sz w:val="22"/>
          <w:szCs w:val="22"/>
        </w:rPr>
        <w:t xml:space="preserve">has been </w:t>
      </w:r>
      <w:r w:rsidR="000C7A45">
        <w:rPr>
          <w:rFonts w:ascii="Arial" w:hAnsi="Arial" w:cs="Arial"/>
          <w:sz w:val="22"/>
          <w:szCs w:val="22"/>
        </w:rPr>
        <w:t xml:space="preserve">included </w:t>
      </w:r>
      <w:r>
        <w:rPr>
          <w:rFonts w:ascii="Arial" w:hAnsi="Arial" w:cs="Arial"/>
          <w:sz w:val="22"/>
          <w:szCs w:val="22"/>
        </w:rPr>
        <w:t>in the</w:t>
      </w:r>
      <w:r w:rsidR="00166EFE">
        <w:rPr>
          <w:rFonts w:ascii="Arial" w:hAnsi="Arial" w:cs="Arial"/>
          <w:sz w:val="22"/>
          <w:szCs w:val="22"/>
        </w:rPr>
        <w:t xml:space="preserve"> </w:t>
      </w:r>
      <w:r w:rsidR="005856E7">
        <w:rPr>
          <w:rFonts w:ascii="Arial" w:hAnsi="Arial" w:cs="Arial"/>
          <w:sz w:val="22"/>
          <w:szCs w:val="22"/>
        </w:rPr>
        <w:t xml:space="preserve">adopted </w:t>
      </w:r>
      <w:r w:rsidR="00166EFE">
        <w:rPr>
          <w:rFonts w:ascii="Arial" w:hAnsi="Arial" w:cs="Arial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iscal Year</w:t>
      </w:r>
      <w:r w:rsidR="00166EFE">
        <w:rPr>
          <w:rFonts w:ascii="Arial" w:hAnsi="Arial" w:cs="Arial"/>
          <w:sz w:val="22"/>
          <w:szCs w:val="22"/>
        </w:rPr>
        <w:t xml:space="preserve"> 20</w:t>
      </w:r>
      <w:r w:rsidR="00C845BE">
        <w:rPr>
          <w:rFonts w:ascii="Arial" w:hAnsi="Arial" w:cs="Arial"/>
          <w:sz w:val="22"/>
          <w:szCs w:val="22"/>
        </w:rPr>
        <w:t>2</w:t>
      </w:r>
      <w:r w:rsidR="00C225CC">
        <w:rPr>
          <w:rFonts w:ascii="Arial" w:hAnsi="Arial" w:cs="Arial"/>
          <w:sz w:val="22"/>
          <w:szCs w:val="22"/>
        </w:rPr>
        <w:t>4</w:t>
      </w:r>
      <w:r w:rsidR="00166EFE">
        <w:rPr>
          <w:rFonts w:ascii="Arial" w:hAnsi="Arial" w:cs="Arial"/>
          <w:sz w:val="22"/>
          <w:szCs w:val="22"/>
        </w:rPr>
        <w:t>-2</w:t>
      </w:r>
      <w:r w:rsidR="00C225CC">
        <w:rPr>
          <w:rFonts w:ascii="Arial" w:hAnsi="Arial" w:cs="Arial"/>
          <w:sz w:val="22"/>
          <w:szCs w:val="22"/>
        </w:rPr>
        <w:t>5</w:t>
      </w:r>
      <w:r w:rsidR="00166EFE">
        <w:rPr>
          <w:rFonts w:ascii="Arial" w:hAnsi="Arial" w:cs="Arial"/>
          <w:sz w:val="22"/>
          <w:szCs w:val="22"/>
        </w:rPr>
        <w:t xml:space="preserve"> </w:t>
      </w:r>
      <w:r w:rsidR="005856E7">
        <w:rPr>
          <w:rFonts w:ascii="Arial" w:hAnsi="Arial" w:cs="Arial"/>
          <w:sz w:val="22"/>
          <w:szCs w:val="22"/>
        </w:rPr>
        <w:t>Water</w:t>
      </w:r>
      <w:r w:rsidR="002608AB">
        <w:rPr>
          <w:rFonts w:ascii="Arial" w:hAnsi="Arial" w:cs="Arial"/>
          <w:sz w:val="22"/>
          <w:szCs w:val="22"/>
        </w:rPr>
        <w:t xml:space="preserve"> </w:t>
      </w:r>
      <w:r w:rsidR="00166EFE">
        <w:rPr>
          <w:rFonts w:ascii="Arial" w:hAnsi="Arial" w:cs="Arial"/>
          <w:sz w:val="22"/>
          <w:szCs w:val="22"/>
        </w:rPr>
        <w:t xml:space="preserve">Operating </w:t>
      </w:r>
      <w:r w:rsidR="005856E7">
        <w:rPr>
          <w:rFonts w:ascii="Arial" w:hAnsi="Arial" w:cs="Arial"/>
          <w:sz w:val="22"/>
          <w:szCs w:val="22"/>
        </w:rPr>
        <w:t xml:space="preserve">Fund 700 </w:t>
      </w:r>
      <w:r w:rsidR="00166EFE">
        <w:rPr>
          <w:rFonts w:ascii="Arial" w:hAnsi="Arial" w:cs="Arial"/>
          <w:sz w:val="22"/>
          <w:szCs w:val="22"/>
        </w:rPr>
        <w:t>Budget</w:t>
      </w:r>
      <w:r>
        <w:rPr>
          <w:rFonts w:ascii="Arial" w:hAnsi="Arial" w:cs="Arial"/>
          <w:sz w:val="22"/>
          <w:szCs w:val="22"/>
        </w:rPr>
        <w:t>.</w:t>
      </w:r>
    </w:p>
    <w:p w14:paraId="77FEE254" w14:textId="77777777" w:rsidR="00F77D1D" w:rsidRDefault="00F77D1D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083DA615" w14:textId="77777777" w:rsidR="00B34733" w:rsidRPr="00DA71AC" w:rsidRDefault="00B34733" w:rsidP="00B34733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01926F5" w14:textId="77777777" w:rsidR="00B34733" w:rsidRDefault="00B34733" w:rsidP="00B34733">
      <w:pPr>
        <w:jc w:val="both"/>
        <w:rPr>
          <w:rFonts w:ascii="Arial" w:hAnsi="Arial" w:cs="Arial"/>
          <w:sz w:val="22"/>
          <w:szCs w:val="22"/>
        </w:rPr>
      </w:pPr>
    </w:p>
    <w:p w14:paraId="1FF848BE" w14:textId="77777777" w:rsidR="00B34733" w:rsidRPr="00DA71AC" w:rsidRDefault="00B34733" w:rsidP="00B34733">
      <w:pPr>
        <w:ind w:left="360"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  <w:t>Provide alternative direction to staff.</w:t>
      </w:r>
    </w:p>
    <w:p w14:paraId="130B5C4B" w14:textId="77777777" w:rsidR="00F77D1D" w:rsidRDefault="00F77D1D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35E076B9" w14:textId="77777777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0B4FD09E" w14:textId="77777777" w:rsidR="001602B8" w:rsidRPr="00DA71AC" w:rsidRDefault="001602B8" w:rsidP="00B34733">
      <w:pPr>
        <w:jc w:val="both"/>
        <w:rPr>
          <w:rFonts w:ascii="Arial" w:hAnsi="Arial" w:cs="Arial"/>
          <w:sz w:val="22"/>
          <w:szCs w:val="22"/>
        </w:rPr>
      </w:pPr>
    </w:p>
    <w:p w14:paraId="0BEA7731" w14:textId="77777777" w:rsidR="00B34733" w:rsidRDefault="0077499A" w:rsidP="00B34733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None</w:t>
      </w:r>
    </w:p>
    <w:p w14:paraId="3CEB4993" w14:textId="77777777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</w:p>
    <w:p w14:paraId="29725DC7" w14:textId="77777777" w:rsidR="00DA71AC" w:rsidRPr="00DA71AC" w:rsidRDefault="00DA71AC">
      <w:pPr>
        <w:rPr>
          <w:rFonts w:ascii="Arial" w:hAnsi="Arial" w:cs="Arial"/>
          <w:b/>
          <w:sz w:val="22"/>
          <w:szCs w:val="22"/>
        </w:rPr>
      </w:pPr>
    </w:p>
    <w:sectPr w:rsidR="00DA71AC" w:rsidRPr="00DA71AC">
      <w:headerReference w:type="default" r:id="rId13"/>
      <w:footerReference w:type="default" r:id="rId14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FCCB0" w14:textId="77777777" w:rsidR="00B32872" w:rsidRDefault="00B32872">
      <w:r>
        <w:separator/>
      </w:r>
    </w:p>
  </w:endnote>
  <w:endnote w:type="continuationSeparator" w:id="0">
    <w:p w14:paraId="5DFA5E92" w14:textId="77777777" w:rsidR="00B32872" w:rsidRDefault="00B32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E15CE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094DD" w14:textId="77777777" w:rsidR="00B32872" w:rsidRDefault="00B32872">
      <w:r>
        <w:separator/>
      </w:r>
    </w:p>
  </w:footnote>
  <w:footnote w:type="continuationSeparator" w:id="0">
    <w:p w14:paraId="418C2674" w14:textId="77777777" w:rsidR="00B32872" w:rsidRDefault="00B32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98D36" w14:textId="77777777" w:rsidR="00373996" w:rsidRDefault="00BA14CE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80CD786" wp14:editId="3FB4EBFF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51E350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18A200C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AFC37BD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0CD78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0551E350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18A200C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AFC37BD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ACE77F2" wp14:editId="7DDC3E60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077439A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29C1E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032E4"/>
    <w:multiLevelType w:val="hybridMultilevel"/>
    <w:tmpl w:val="2342E8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5386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4CE"/>
    <w:rsid w:val="000042A4"/>
    <w:rsid w:val="00024D56"/>
    <w:rsid w:val="00046950"/>
    <w:rsid w:val="0005572F"/>
    <w:rsid w:val="0005576A"/>
    <w:rsid w:val="000A0A90"/>
    <w:rsid w:val="000A1506"/>
    <w:rsid w:val="000B2C0E"/>
    <w:rsid w:val="000C7A45"/>
    <w:rsid w:val="000E29C6"/>
    <w:rsid w:val="000F605A"/>
    <w:rsid w:val="001602B8"/>
    <w:rsid w:val="00166EFE"/>
    <w:rsid w:val="00183194"/>
    <w:rsid w:val="00195789"/>
    <w:rsid w:val="001C1325"/>
    <w:rsid w:val="001E2185"/>
    <w:rsid w:val="0022563A"/>
    <w:rsid w:val="00227341"/>
    <w:rsid w:val="00253972"/>
    <w:rsid w:val="002608AB"/>
    <w:rsid w:val="002620B3"/>
    <w:rsid w:val="002958DC"/>
    <w:rsid w:val="002A0797"/>
    <w:rsid w:val="002A0D8D"/>
    <w:rsid w:val="002B2B4F"/>
    <w:rsid w:val="002B7EAE"/>
    <w:rsid w:val="002E2F78"/>
    <w:rsid w:val="002E695C"/>
    <w:rsid w:val="0031741A"/>
    <w:rsid w:val="00335153"/>
    <w:rsid w:val="00335820"/>
    <w:rsid w:val="003517C4"/>
    <w:rsid w:val="0035458F"/>
    <w:rsid w:val="00361018"/>
    <w:rsid w:val="00373996"/>
    <w:rsid w:val="00387A42"/>
    <w:rsid w:val="00394BDD"/>
    <w:rsid w:val="0039517B"/>
    <w:rsid w:val="003B13B6"/>
    <w:rsid w:val="003C6BC6"/>
    <w:rsid w:val="003D3316"/>
    <w:rsid w:val="003D756B"/>
    <w:rsid w:val="003E3E9A"/>
    <w:rsid w:val="003F317A"/>
    <w:rsid w:val="003F3E5F"/>
    <w:rsid w:val="0041469A"/>
    <w:rsid w:val="0043301A"/>
    <w:rsid w:val="00441EF3"/>
    <w:rsid w:val="00444C25"/>
    <w:rsid w:val="004630A2"/>
    <w:rsid w:val="00463511"/>
    <w:rsid w:val="0046560D"/>
    <w:rsid w:val="00473A84"/>
    <w:rsid w:val="00481DCE"/>
    <w:rsid w:val="00483724"/>
    <w:rsid w:val="00486C9D"/>
    <w:rsid w:val="0049480C"/>
    <w:rsid w:val="004A21D7"/>
    <w:rsid w:val="004B23DB"/>
    <w:rsid w:val="004C086B"/>
    <w:rsid w:val="004D2703"/>
    <w:rsid w:val="004E3B74"/>
    <w:rsid w:val="005025AC"/>
    <w:rsid w:val="00505860"/>
    <w:rsid w:val="0051225F"/>
    <w:rsid w:val="00521BD8"/>
    <w:rsid w:val="0052334D"/>
    <w:rsid w:val="005234AB"/>
    <w:rsid w:val="00536DA5"/>
    <w:rsid w:val="00541D16"/>
    <w:rsid w:val="00541FD9"/>
    <w:rsid w:val="005438CA"/>
    <w:rsid w:val="00546940"/>
    <w:rsid w:val="00562745"/>
    <w:rsid w:val="005856E7"/>
    <w:rsid w:val="005973CA"/>
    <w:rsid w:val="005B6BED"/>
    <w:rsid w:val="005B7CC3"/>
    <w:rsid w:val="005C6F87"/>
    <w:rsid w:val="005D3FDA"/>
    <w:rsid w:val="005E1036"/>
    <w:rsid w:val="005E16E3"/>
    <w:rsid w:val="005F5321"/>
    <w:rsid w:val="00601BEF"/>
    <w:rsid w:val="0061330D"/>
    <w:rsid w:val="0064138E"/>
    <w:rsid w:val="00641F54"/>
    <w:rsid w:val="00675F6D"/>
    <w:rsid w:val="006769A1"/>
    <w:rsid w:val="006779C1"/>
    <w:rsid w:val="006A465E"/>
    <w:rsid w:val="006A6AE1"/>
    <w:rsid w:val="006B7BAF"/>
    <w:rsid w:val="00707E47"/>
    <w:rsid w:val="00711CFC"/>
    <w:rsid w:val="00711F0A"/>
    <w:rsid w:val="00712709"/>
    <w:rsid w:val="00722BCA"/>
    <w:rsid w:val="00725B83"/>
    <w:rsid w:val="007277EF"/>
    <w:rsid w:val="0074034E"/>
    <w:rsid w:val="00772575"/>
    <w:rsid w:val="00772D84"/>
    <w:rsid w:val="0077499A"/>
    <w:rsid w:val="00776173"/>
    <w:rsid w:val="007A7AA9"/>
    <w:rsid w:val="007B0F69"/>
    <w:rsid w:val="007F70DA"/>
    <w:rsid w:val="008050F2"/>
    <w:rsid w:val="00810B95"/>
    <w:rsid w:val="00815A9F"/>
    <w:rsid w:val="00827927"/>
    <w:rsid w:val="00833558"/>
    <w:rsid w:val="008335CB"/>
    <w:rsid w:val="00840FAB"/>
    <w:rsid w:val="00857AEF"/>
    <w:rsid w:val="00863E1A"/>
    <w:rsid w:val="00867E95"/>
    <w:rsid w:val="0088009B"/>
    <w:rsid w:val="008843AD"/>
    <w:rsid w:val="008A4BF4"/>
    <w:rsid w:val="008B0574"/>
    <w:rsid w:val="008B7035"/>
    <w:rsid w:val="008D657A"/>
    <w:rsid w:val="008F5796"/>
    <w:rsid w:val="00901D03"/>
    <w:rsid w:val="00914000"/>
    <w:rsid w:val="00915274"/>
    <w:rsid w:val="0091592C"/>
    <w:rsid w:val="00917D4F"/>
    <w:rsid w:val="00926680"/>
    <w:rsid w:val="00941094"/>
    <w:rsid w:val="00946D03"/>
    <w:rsid w:val="009549D4"/>
    <w:rsid w:val="00961750"/>
    <w:rsid w:val="009846EA"/>
    <w:rsid w:val="009E154A"/>
    <w:rsid w:val="00A05C77"/>
    <w:rsid w:val="00A21A2F"/>
    <w:rsid w:val="00A6687E"/>
    <w:rsid w:val="00A94B08"/>
    <w:rsid w:val="00AA2A05"/>
    <w:rsid w:val="00AA2C2B"/>
    <w:rsid w:val="00AB3E8B"/>
    <w:rsid w:val="00AE08E1"/>
    <w:rsid w:val="00B039C4"/>
    <w:rsid w:val="00B154BF"/>
    <w:rsid w:val="00B30996"/>
    <w:rsid w:val="00B32872"/>
    <w:rsid w:val="00B34733"/>
    <w:rsid w:val="00B76BBE"/>
    <w:rsid w:val="00B775E5"/>
    <w:rsid w:val="00B86437"/>
    <w:rsid w:val="00B95F20"/>
    <w:rsid w:val="00B977E9"/>
    <w:rsid w:val="00BA14CE"/>
    <w:rsid w:val="00BB6DAA"/>
    <w:rsid w:val="00BC79FF"/>
    <w:rsid w:val="00C02B31"/>
    <w:rsid w:val="00C225CC"/>
    <w:rsid w:val="00C24DDB"/>
    <w:rsid w:val="00C7323E"/>
    <w:rsid w:val="00C80362"/>
    <w:rsid w:val="00C845BE"/>
    <w:rsid w:val="00C97451"/>
    <w:rsid w:val="00CE45DC"/>
    <w:rsid w:val="00D00A35"/>
    <w:rsid w:val="00D05AA2"/>
    <w:rsid w:val="00D36B02"/>
    <w:rsid w:val="00D56BF0"/>
    <w:rsid w:val="00D8169B"/>
    <w:rsid w:val="00D917DF"/>
    <w:rsid w:val="00D94A45"/>
    <w:rsid w:val="00DA71AC"/>
    <w:rsid w:val="00DB6A63"/>
    <w:rsid w:val="00DC401E"/>
    <w:rsid w:val="00DD12F4"/>
    <w:rsid w:val="00DD358A"/>
    <w:rsid w:val="00E133E7"/>
    <w:rsid w:val="00E538E9"/>
    <w:rsid w:val="00E7488A"/>
    <w:rsid w:val="00E94D5C"/>
    <w:rsid w:val="00E96A71"/>
    <w:rsid w:val="00EB0C6F"/>
    <w:rsid w:val="00EB7852"/>
    <w:rsid w:val="00ED663A"/>
    <w:rsid w:val="00EE0830"/>
    <w:rsid w:val="00EE0F4B"/>
    <w:rsid w:val="00EF06BA"/>
    <w:rsid w:val="00F023F1"/>
    <w:rsid w:val="00F02731"/>
    <w:rsid w:val="00F04C4B"/>
    <w:rsid w:val="00F30E2A"/>
    <w:rsid w:val="00F32A58"/>
    <w:rsid w:val="00F36BA8"/>
    <w:rsid w:val="00F45454"/>
    <w:rsid w:val="00F52676"/>
    <w:rsid w:val="00F551DD"/>
    <w:rsid w:val="00F65C92"/>
    <w:rsid w:val="00F70945"/>
    <w:rsid w:val="00F77D1D"/>
    <w:rsid w:val="00F82B1C"/>
    <w:rsid w:val="00F91535"/>
    <w:rsid w:val="00F950C9"/>
    <w:rsid w:val="00FA1E16"/>
    <w:rsid w:val="00FA71E8"/>
    <w:rsid w:val="00FB3298"/>
    <w:rsid w:val="00FD7C67"/>
    <w:rsid w:val="00FE59F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5125C51F"/>
  <w15:docId w15:val="{2AB54757-149E-4CCC-B8F1-5120ACB0A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BA14C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A14C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22563A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22563A"/>
  </w:style>
  <w:style w:type="character" w:customStyle="1" w:styleId="CommentSubjectChar">
    <w:name w:val="Comment Subject Char"/>
    <w:basedOn w:val="CommentTextChar"/>
    <w:link w:val="CommentSubject"/>
    <w:rsid w:val="002256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1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FC8486-5747-4C14-B753-58573BADFC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3BD5A49-171F-4F1B-BE87-02EE5B23B1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aromero</dc:creator>
  <cp:lastModifiedBy>Erin Baum</cp:lastModifiedBy>
  <cp:revision>5</cp:revision>
  <cp:lastPrinted>2017-03-07T21:51:00Z</cp:lastPrinted>
  <dcterms:created xsi:type="dcterms:W3CDTF">2024-09-10T18:59:00Z</dcterms:created>
  <dcterms:modified xsi:type="dcterms:W3CDTF">2024-09-23T16:19:00Z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  <property fmtid="{D5CDD505-2E9C-101B-9397-08002B2CF9AE}" pid="3" name="GrammarlyDocumentId">
    <vt:lpwstr>e1037af993ca370e534b97ea8cd9d932c68218a782862d0f3e393b62ebd1ac20</vt:lpwstr>
  </property>
</Properties>
</file>