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DF764" w14:textId="77777777" w:rsidR="00262963" w:rsidRPr="00A477D4" w:rsidRDefault="00262963" w:rsidP="00262963">
      <w:pPr>
        <w:pStyle w:val="CenterDoubleUnd"/>
        <w:spacing w:line="240" w:lineRule="auto"/>
        <w:outlineLvl w:val="0"/>
        <w:rPr>
          <w:rFonts w:ascii="Arial" w:hAnsi="Arial" w:cs="Arial"/>
          <w:b/>
          <w:szCs w:val="24"/>
        </w:rPr>
      </w:pPr>
      <w:r w:rsidRPr="00A477D4">
        <w:rPr>
          <w:rFonts w:ascii="Arial" w:hAnsi="Arial" w:cs="Arial"/>
          <w:b/>
          <w:szCs w:val="24"/>
        </w:rPr>
        <w:t>AGREEMENT FOR P</w:t>
      </w:r>
      <w:bookmarkStart w:id="0" w:name="_GoBack"/>
      <w:bookmarkEnd w:id="0"/>
      <w:r w:rsidRPr="00A477D4">
        <w:rPr>
          <w:rFonts w:ascii="Arial" w:hAnsi="Arial" w:cs="Arial"/>
          <w:b/>
          <w:szCs w:val="24"/>
        </w:rPr>
        <w:t>URCHASE AND SALE</w:t>
      </w:r>
    </w:p>
    <w:p w14:paraId="17188089" w14:textId="77777777" w:rsidR="00262963" w:rsidRPr="00A477D4" w:rsidRDefault="00262963" w:rsidP="00262963">
      <w:pPr>
        <w:pStyle w:val="CenterDoubleUnd"/>
        <w:spacing w:line="240" w:lineRule="auto"/>
        <w:rPr>
          <w:rFonts w:ascii="Arial" w:hAnsi="Arial" w:cs="Arial"/>
          <w:szCs w:val="24"/>
        </w:rPr>
      </w:pPr>
      <w:r w:rsidRPr="00A477D4">
        <w:rPr>
          <w:rFonts w:ascii="Arial" w:hAnsi="Arial" w:cs="Arial"/>
          <w:b/>
          <w:szCs w:val="24"/>
        </w:rPr>
        <w:t>OF REAL PROPERTY AND JOINT ESCROW INSTRUCTIONS</w:t>
      </w:r>
    </w:p>
    <w:p w14:paraId="2207CD01" w14:textId="77777777" w:rsidR="00262963" w:rsidRPr="00A477D4" w:rsidRDefault="00262963" w:rsidP="00262963">
      <w:pPr>
        <w:pStyle w:val="Body"/>
        <w:spacing w:before="0"/>
        <w:rPr>
          <w:rFonts w:ascii="Arial" w:hAnsi="Arial" w:cs="Arial"/>
          <w:sz w:val="22"/>
          <w:szCs w:val="22"/>
        </w:rPr>
      </w:pPr>
    </w:p>
    <w:p w14:paraId="205072E9" w14:textId="77777777" w:rsidR="00262963" w:rsidRPr="00A477D4" w:rsidRDefault="00262963" w:rsidP="00262963">
      <w:pPr>
        <w:pStyle w:val="Body"/>
        <w:ind w:firstLine="864"/>
        <w:rPr>
          <w:rFonts w:ascii="Arial" w:hAnsi="Arial" w:cs="Arial"/>
          <w:sz w:val="22"/>
          <w:szCs w:val="22"/>
        </w:rPr>
      </w:pPr>
      <w:r w:rsidRPr="00A477D4">
        <w:rPr>
          <w:rFonts w:ascii="Arial" w:hAnsi="Arial" w:cs="Arial"/>
          <w:sz w:val="22"/>
          <w:szCs w:val="22"/>
        </w:rPr>
        <w:t>THIS AGREEMENT FOR PURCHASE AND SALE OF REAL PROPERTY AND JOINT ESCROW INSTRUCTIONS (“</w:t>
      </w:r>
      <w:r w:rsidRPr="00A477D4">
        <w:rPr>
          <w:rFonts w:ascii="Arial" w:hAnsi="Arial" w:cs="Arial"/>
          <w:b/>
          <w:sz w:val="22"/>
          <w:szCs w:val="22"/>
        </w:rPr>
        <w:t>Agreement</w:t>
      </w:r>
      <w:r w:rsidRPr="00A477D4">
        <w:rPr>
          <w:rFonts w:ascii="Arial" w:hAnsi="Arial" w:cs="Arial"/>
          <w:sz w:val="22"/>
          <w:szCs w:val="22"/>
        </w:rPr>
        <w:t>”) is made this ___ day of ________, 20</w:t>
      </w:r>
      <w:r>
        <w:rPr>
          <w:rFonts w:ascii="Arial" w:hAnsi="Arial" w:cs="Arial"/>
          <w:sz w:val="22"/>
          <w:szCs w:val="22"/>
        </w:rPr>
        <w:t>20</w:t>
      </w:r>
      <w:r w:rsidRPr="00A477D4">
        <w:rPr>
          <w:rFonts w:ascii="Arial" w:hAnsi="Arial" w:cs="Arial"/>
          <w:sz w:val="22"/>
          <w:szCs w:val="22"/>
        </w:rPr>
        <w:t xml:space="preserve"> by and between ZAB LLC, a California limited liability company</w:t>
      </w:r>
      <w:r>
        <w:rPr>
          <w:rFonts w:ascii="Arial" w:hAnsi="Arial" w:cs="Arial"/>
          <w:sz w:val="22"/>
          <w:szCs w:val="22"/>
        </w:rPr>
        <w:t>, or its designee</w:t>
      </w:r>
      <w:r w:rsidRPr="00A477D4">
        <w:rPr>
          <w:rFonts w:ascii="Arial" w:hAnsi="Arial" w:cs="Arial"/>
          <w:sz w:val="22"/>
          <w:szCs w:val="22"/>
        </w:rPr>
        <w:t xml:space="preserve"> (“</w:t>
      </w:r>
      <w:r w:rsidRPr="00A477D4">
        <w:rPr>
          <w:rFonts w:ascii="Arial" w:hAnsi="Arial" w:cs="Arial"/>
          <w:b/>
          <w:sz w:val="22"/>
          <w:szCs w:val="22"/>
        </w:rPr>
        <w:t>Buyer</w:t>
      </w:r>
      <w:r w:rsidRPr="00A477D4">
        <w:rPr>
          <w:rFonts w:ascii="Arial" w:hAnsi="Arial" w:cs="Arial"/>
          <w:sz w:val="22"/>
          <w:szCs w:val="22"/>
        </w:rPr>
        <w:t>”), and HESPERIA COMMUNITY DEVELOPMENT COMMISSION, a public body, corporate and politic (“</w:t>
      </w:r>
      <w:r w:rsidRPr="00A477D4">
        <w:rPr>
          <w:rFonts w:ascii="Arial" w:hAnsi="Arial" w:cs="Arial"/>
          <w:b/>
          <w:sz w:val="22"/>
          <w:szCs w:val="22"/>
        </w:rPr>
        <w:t>Seller</w:t>
      </w:r>
      <w:r w:rsidRPr="00A477D4">
        <w:rPr>
          <w:rFonts w:ascii="Arial" w:hAnsi="Arial" w:cs="Arial"/>
          <w:sz w:val="22"/>
          <w:szCs w:val="22"/>
        </w:rPr>
        <w:t xml:space="preserve">”). </w:t>
      </w:r>
      <w:r w:rsidRPr="002F742E">
        <w:rPr>
          <w:rFonts w:ascii="Arial" w:hAnsi="Arial" w:cs="Arial"/>
          <w:caps/>
          <w:sz w:val="22"/>
          <w:szCs w:val="22"/>
        </w:rPr>
        <w:t>lawyers title &amp; escrow</w:t>
      </w:r>
      <w:r w:rsidRPr="002F742E">
        <w:rPr>
          <w:rFonts w:ascii="Arial" w:hAnsi="Arial" w:cs="Arial"/>
          <w:sz w:val="22"/>
          <w:szCs w:val="22"/>
        </w:rPr>
        <w:t>, a California corporation shall act as escrow</w:t>
      </w:r>
      <w:r w:rsidRPr="00A477D4">
        <w:rPr>
          <w:rFonts w:ascii="Arial" w:hAnsi="Arial" w:cs="Arial"/>
          <w:sz w:val="22"/>
          <w:szCs w:val="22"/>
        </w:rPr>
        <w:t xml:space="preserve"> (“</w:t>
      </w:r>
      <w:r w:rsidRPr="00A477D4">
        <w:rPr>
          <w:rFonts w:ascii="Arial" w:hAnsi="Arial" w:cs="Arial"/>
          <w:b/>
          <w:sz w:val="22"/>
          <w:szCs w:val="22"/>
        </w:rPr>
        <w:t>Escrow Holder</w:t>
      </w:r>
      <w:r w:rsidRPr="00A477D4">
        <w:rPr>
          <w:rFonts w:ascii="Arial" w:hAnsi="Arial" w:cs="Arial"/>
          <w:sz w:val="22"/>
          <w:szCs w:val="22"/>
        </w:rPr>
        <w:t xml:space="preserve">”).  </w:t>
      </w:r>
    </w:p>
    <w:p w14:paraId="49551C6D" w14:textId="77777777" w:rsidR="00262963" w:rsidRPr="00A477D4" w:rsidRDefault="00262963" w:rsidP="00262963">
      <w:pPr>
        <w:pStyle w:val="CenterUnd"/>
        <w:outlineLvl w:val="0"/>
        <w:rPr>
          <w:rFonts w:ascii="Arial" w:hAnsi="Arial" w:cs="Arial"/>
          <w:b/>
          <w:sz w:val="22"/>
          <w:szCs w:val="22"/>
        </w:rPr>
      </w:pPr>
      <w:r w:rsidRPr="00A477D4">
        <w:rPr>
          <w:rFonts w:ascii="Arial" w:hAnsi="Arial" w:cs="Arial"/>
          <w:b/>
          <w:sz w:val="22"/>
          <w:szCs w:val="22"/>
        </w:rPr>
        <w:t>R E C I T A L S:</w:t>
      </w:r>
    </w:p>
    <w:p w14:paraId="61305BE2" w14:textId="77777777" w:rsidR="00262963" w:rsidRPr="00A477D4" w:rsidRDefault="00262963" w:rsidP="00262963">
      <w:pPr>
        <w:pStyle w:val="FlushLeft"/>
        <w:numPr>
          <w:ilvl w:val="0"/>
          <w:numId w:val="12"/>
        </w:numPr>
        <w:tabs>
          <w:tab w:val="clear" w:pos="1440"/>
        </w:tabs>
        <w:ind w:firstLine="432"/>
        <w:rPr>
          <w:rFonts w:ascii="Arial" w:hAnsi="Arial" w:cs="Arial"/>
          <w:sz w:val="22"/>
          <w:szCs w:val="22"/>
        </w:rPr>
      </w:pPr>
      <w:r w:rsidRPr="00A477D4">
        <w:rPr>
          <w:rFonts w:ascii="Arial" w:hAnsi="Arial" w:cs="Arial"/>
          <w:sz w:val="22"/>
          <w:szCs w:val="22"/>
        </w:rPr>
        <w:t>Seller is the owner of that certain unimproved real property in the City of Hesperia, County of San Bernardino, State of California (</w:t>
      </w:r>
      <w:r w:rsidRPr="00A477D4">
        <w:rPr>
          <w:rFonts w:ascii="Arial" w:hAnsi="Arial" w:cs="Arial"/>
          <w:color w:val="000000"/>
          <w:sz w:val="22"/>
          <w:szCs w:val="22"/>
        </w:rPr>
        <w:t xml:space="preserve">Assessor Parcel No. 0407-261-03 AND </w:t>
      </w:r>
      <w:r>
        <w:rPr>
          <w:rFonts w:ascii="Arial" w:hAnsi="Arial" w:cs="Arial"/>
          <w:color w:val="000000"/>
          <w:sz w:val="22"/>
          <w:szCs w:val="22"/>
        </w:rPr>
        <w:t>-</w:t>
      </w:r>
      <w:r w:rsidRPr="00A477D4">
        <w:rPr>
          <w:rFonts w:ascii="Arial" w:hAnsi="Arial" w:cs="Arial"/>
          <w:color w:val="000000"/>
          <w:sz w:val="22"/>
          <w:szCs w:val="22"/>
        </w:rPr>
        <w:t>04) (“</w:t>
      </w:r>
      <w:r w:rsidRPr="00A477D4">
        <w:rPr>
          <w:rFonts w:ascii="Arial" w:hAnsi="Arial" w:cs="Arial"/>
          <w:b/>
          <w:color w:val="000000"/>
          <w:sz w:val="22"/>
          <w:szCs w:val="22"/>
        </w:rPr>
        <w:t>Property</w:t>
      </w:r>
      <w:r w:rsidRPr="00A477D4">
        <w:rPr>
          <w:rFonts w:ascii="Arial" w:hAnsi="Arial" w:cs="Arial"/>
          <w:color w:val="000000"/>
          <w:sz w:val="22"/>
          <w:szCs w:val="22"/>
        </w:rPr>
        <w:t>”) more particularly described in</w:t>
      </w:r>
      <w:r w:rsidRPr="00A477D4">
        <w:rPr>
          <w:rFonts w:ascii="Arial" w:hAnsi="Arial" w:cs="Arial"/>
          <w:sz w:val="22"/>
          <w:szCs w:val="22"/>
        </w:rPr>
        <w:t xml:space="preserve"> </w:t>
      </w:r>
      <w:r w:rsidRPr="00A477D4">
        <w:rPr>
          <w:rFonts w:ascii="Arial" w:hAnsi="Arial" w:cs="Arial"/>
          <w:b/>
          <w:sz w:val="22"/>
          <w:szCs w:val="22"/>
          <w:u w:val="single"/>
        </w:rPr>
        <w:t>Exhibit A</w:t>
      </w:r>
      <w:r w:rsidRPr="00A477D4">
        <w:rPr>
          <w:rFonts w:ascii="Arial" w:hAnsi="Arial" w:cs="Arial"/>
          <w:sz w:val="22"/>
          <w:szCs w:val="22"/>
        </w:rPr>
        <w:t xml:space="preserve"> attached hereto (“</w:t>
      </w:r>
      <w:r w:rsidRPr="00A477D4">
        <w:rPr>
          <w:rFonts w:ascii="Arial" w:hAnsi="Arial" w:cs="Arial"/>
          <w:b/>
          <w:sz w:val="22"/>
          <w:szCs w:val="22"/>
        </w:rPr>
        <w:t>Property</w:t>
      </w:r>
      <w:r w:rsidRPr="00A477D4">
        <w:rPr>
          <w:rFonts w:ascii="Arial" w:hAnsi="Arial" w:cs="Arial"/>
          <w:sz w:val="22"/>
          <w:szCs w:val="22"/>
        </w:rPr>
        <w:t xml:space="preserve">”). </w:t>
      </w:r>
    </w:p>
    <w:p w14:paraId="1741E896" w14:textId="77777777" w:rsidR="00262963" w:rsidRPr="00A477D4" w:rsidRDefault="00262963" w:rsidP="00262963">
      <w:pPr>
        <w:pStyle w:val="FlushLeft"/>
        <w:numPr>
          <w:ilvl w:val="0"/>
          <w:numId w:val="12"/>
        </w:numPr>
        <w:tabs>
          <w:tab w:val="clear" w:pos="1440"/>
        </w:tabs>
        <w:ind w:firstLine="432"/>
        <w:rPr>
          <w:rFonts w:ascii="Arial" w:hAnsi="Arial" w:cs="Arial"/>
          <w:sz w:val="22"/>
          <w:szCs w:val="22"/>
        </w:rPr>
      </w:pPr>
      <w:r w:rsidRPr="00A477D4">
        <w:rPr>
          <w:rFonts w:ascii="Arial" w:hAnsi="Arial" w:cs="Arial"/>
          <w:sz w:val="22"/>
          <w:szCs w:val="22"/>
        </w:rPr>
        <w:t>Hesperia Housing Authority</w:t>
      </w:r>
      <w:r>
        <w:rPr>
          <w:rFonts w:ascii="Arial" w:hAnsi="Arial" w:cs="Arial"/>
          <w:sz w:val="22"/>
          <w:szCs w:val="22"/>
        </w:rPr>
        <w:t xml:space="preserve"> </w:t>
      </w:r>
      <w:r w:rsidRPr="00A477D4">
        <w:rPr>
          <w:rFonts w:ascii="Arial" w:hAnsi="Arial" w:cs="Arial"/>
          <w:sz w:val="22"/>
          <w:szCs w:val="22"/>
        </w:rPr>
        <w:t>(“</w:t>
      </w:r>
      <w:r w:rsidRPr="00A477D4">
        <w:rPr>
          <w:rFonts w:ascii="Arial" w:hAnsi="Arial" w:cs="Arial"/>
          <w:b/>
          <w:sz w:val="22"/>
          <w:szCs w:val="22"/>
        </w:rPr>
        <w:t>Hesperia HA</w:t>
      </w:r>
      <w:r w:rsidRPr="00A477D4">
        <w:rPr>
          <w:rFonts w:ascii="Arial" w:hAnsi="Arial" w:cs="Arial"/>
          <w:sz w:val="22"/>
          <w:szCs w:val="22"/>
        </w:rPr>
        <w:t>”) is the owner of the adjacent unimproved real property in the City of Hesperia, County of San Bernardino, State of California</w:t>
      </w:r>
      <w:r w:rsidRPr="00A477D4">
        <w:rPr>
          <w:rFonts w:ascii="Arial" w:hAnsi="Arial" w:cs="Arial"/>
          <w:color w:val="000000"/>
          <w:sz w:val="22"/>
          <w:szCs w:val="22"/>
        </w:rPr>
        <w:t xml:space="preserve"> consisting of Assessor Parcel Nos. 0407-261-20 (“</w:t>
      </w:r>
      <w:r w:rsidRPr="00A477D4">
        <w:rPr>
          <w:rFonts w:ascii="Arial" w:hAnsi="Arial" w:cs="Arial"/>
          <w:b/>
          <w:color w:val="000000"/>
          <w:sz w:val="22"/>
          <w:szCs w:val="22"/>
        </w:rPr>
        <w:t>Hesperia HA Property</w:t>
      </w:r>
      <w:r w:rsidRPr="00A477D4">
        <w:rPr>
          <w:rFonts w:ascii="Arial" w:hAnsi="Arial" w:cs="Arial"/>
          <w:color w:val="000000"/>
          <w:sz w:val="22"/>
          <w:szCs w:val="22"/>
        </w:rPr>
        <w:t>”).</w:t>
      </w:r>
      <w:r w:rsidRPr="00A477D4">
        <w:rPr>
          <w:rFonts w:ascii="Arial" w:hAnsi="Arial" w:cs="Arial"/>
          <w:sz w:val="22"/>
          <w:szCs w:val="22"/>
        </w:rPr>
        <w:t xml:space="preserve"> </w:t>
      </w:r>
    </w:p>
    <w:p w14:paraId="56848327" w14:textId="77777777" w:rsidR="00262963" w:rsidRPr="00A477D4" w:rsidRDefault="00262963" w:rsidP="00262963">
      <w:pPr>
        <w:pStyle w:val="FlushLeft"/>
        <w:numPr>
          <w:ilvl w:val="0"/>
          <w:numId w:val="12"/>
        </w:numPr>
        <w:tabs>
          <w:tab w:val="clear" w:pos="1440"/>
        </w:tabs>
        <w:ind w:firstLine="432"/>
        <w:rPr>
          <w:rFonts w:ascii="Arial" w:hAnsi="Arial" w:cs="Arial"/>
          <w:sz w:val="22"/>
          <w:szCs w:val="22"/>
        </w:rPr>
      </w:pPr>
      <w:r w:rsidRPr="00A477D4">
        <w:rPr>
          <w:rFonts w:ascii="Arial" w:hAnsi="Arial" w:cs="Arial"/>
          <w:sz w:val="22"/>
          <w:szCs w:val="22"/>
        </w:rPr>
        <w:t xml:space="preserve">Concurrently with the acquisition of the Property, Buyer intends to acquire the Hesperia HA Property pursuant to that certain </w:t>
      </w:r>
      <w:r w:rsidRPr="00A477D4">
        <w:rPr>
          <w:rFonts w:ascii="Arial" w:hAnsi="Arial" w:cs="Arial"/>
          <w:color w:val="000000"/>
          <w:sz w:val="22"/>
          <w:szCs w:val="22"/>
        </w:rPr>
        <w:t>Agreement for Purchase and Sale of Real Property and Joint Escrow Instructions (“</w:t>
      </w:r>
      <w:r w:rsidRPr="00A477D4">
        <w:rPr>
          <w:rFonts w:ascii="Arial" w:hAnsi="Arial" w:cs="Arial"/>
          <w:b/>
          <w:color w:val="000000"/>
          <w:sz w:val="22"/>
          <w:szCs w:val="22"/>
        </w:rPr>
        <w:t>Hesperia CDC</w:t>
      </w:r>
      <w:r w:rsidRPr="00A477D4">
        <w:rPr>
          <w:rFonts w:ascii="Arial" w:hAnsi="Arial" w:cs="Arial"/>
          <w:color w:val="000000"/>
          <w:sz w:val="22"/>
          <w:szCs w:val="22"/>
        </w:rPr>
        <w:t xml:space="preserve"> </w:t>
      </w:r>
      <w:r w:rsidRPr="00A477D4">
        <w:rPr>
          <w:rFonts w:ascii="Arial" w:hAnsi="Arial" w:cs="Arial"/>
          <w:b/>
          <w:color w:val="000000"/>
          <w:sz w:val="22"/>
          <w:szCs w:val="22"/>
        </w:rPr>
        <w:t>PSA</w:t>
      </w:r>
      <w:r w:rsidRPr="00A477D4">
        <w:rPr>
          <w:rFonts w:ascii="Arial" w:hAnsi="Arial" w:cs="Arial"/>
          <w:color w:val="000000"/>
          <w:sz w:val="22"/>
          <w:szCs w:val="22"/>
        </w:rPr>
        <w:t xml:space="preserve">”) in which </w:t>
      </w:r>
      <w:r w:rsidRPr="00375CF0">
        <w:rPr>
          <w:rFonts w:ascii="Arial" w:hAnsi="Arial" w:cs="Arial"/>
          <w:b/>
          <w:bCs/>
          <w:color w:val="000000"/>
          <w:sz w:val="22"/>
          <w:szCs w:val="22"/>
        </w:rPr>
        <w:t>Escrow Holder</w:t>
      </w:r>
      <w:r w:rsidRPr="00A477D4">
        <w:rPr>
          <w:rFonts w:ascii="Arial" w:hAnsi="Arial" w:cs="Arial"/>
          <w:color w:val="000000"/>
          <w:sz w:val="22"/>
          <w:szCs w:val="22"/>
        </w:rPr>
        <w:t xml:space="preserve"> shall also act as the escrow (“</w:t>
      </w:r>
      <w:r w:rsidRPr="00A477D4">
        <w:rPr>
          <w:rFonts w:ascii="Arial" w:hAnsi="Arial" w:cs="Arial"/>
          <w:b/>
          <w:color w:val="000000"/>
          <w:sz w:val="22"/>
          <w:szCs w:val="22"/>
        </w:rPr>
        <w:t>Hesperia CDC</w:t>
      </w:r>
      <w:r w:rsidRPr="00A477D4">
        <w:rPr>
          <w:rFonts w:ascii="Arial" w:hAnsi="Arial" w:cs="Arial"/>
          <w:color w:val="000000"/>
          <w:sz w:val="22"/>
          <w:szCs w:val="22"/>
        </w:rPr>
        <w:t xml:space="preserve"> </w:t>
      </w:r>
      <w:r w:rsidRPr="00A477D4">
        <w:rPr>
          <w:rFonts w:ascii="Arial" w:hAnsi="Arial" w:cs="Arial"/>
          <w:b/>
          <w:color w:val="000000"/>
          <w:sz w:val="22"/>
          <w:szCs w:val="22"/>
        </w:rPr>
        <w:t>Escrow</w:t>
      </w:r>
      <w:r w:rsidRPr="00A477D4">
        <w:rPr>
          <w:rFonts w:ascii="Arial" w:hAnsi="Arial" w:cs="Arial"/>
          <w:color w:val="000000"/>
          <w:sz w:val="22"/>
          <w:szCs w:val="22"/>
        </w:rPr>
        <w:t xml:space="preserve">”). The closing of the Property under this Agreement is contingent upon the concurrent closing of the Hesperia HA Escrow and vice versa. </w:t>
      </w:r>
    </w:p>
    <w:p w14:paraId="34A86601" w14:textId="77777777" w:rsidR="00262963" w:rsidRPr="00A477D4" w:rsidRDefault="00262963" w:rsidP="00262963">
      <w:pPr>
        <w:pStyle w:val="FlushLeft"/>
        <w:numPr>
          <w:ilvl w:val="0"/>
          <w:numId w:val="12"/>
        </w:numPr>
        <w:tabs>
          <w:tab w:val="clear" w:pos="1440"/>
        </w:tabs>
        <w:ind w:firstLine="432"/>
        <w:rPr>
          <w:rFonts w:ascii="Arial" w:hAnsi="Arial" w:cs="Arial"/>
          <w:sz w:val="22"/>
          <w:szCs w:val="22"/>
        </w:rPr>
      </w:pPr>
      <w:r w:rsidRPr="00A477D4">
        <w:rPr>
          <w:rFonts w:ascii="Arial" w:hAnsi="Arial" w:cs="Arial"/>
          <w:color w:val="000000"/>
          <w:sz w:val="22"/>
          <w:szCs w:val="22"/>
        </w:rPr>
        <w:t xml:space="preserve">The Property and the Hesperia HA Property are depicted on </w:t>
      </w:r>
      <w:r w:rsidRPr="00DB4202">
        <w:rPr>
          <w:rFonts w:ascii="Arial" w:hAnsi="Arial" w:cs="Arial"/>
          <w:b/>
          <w:color w:val="000000"/>
          <w:sz w:val="22"/>
          <w:szCs w:val="22"/>
          <w:u w:val="single"/>
        </w:rPr>
        <w:t>Exhibit A-1</w:t>
      </w:r>
      <w:r w:rsidRPr="00A477D4">
        <w:rPr>
          <w:rFonts w:ascii="Arial" w:hAnsi="Arial" w:cs="Arial"/>
          <w:color w:val="000000"/>
          <w:sz w:val="22"/>
          <w:szCs w:val="22"/>
        </w:rPr>
        <w:t xml:space="preserve"> and are collectively referred to herein as the “</w:t>
      </w:r>
      <w:r w:rsidRPr="00A477D4">
        <w:rPr>
          <w:rFonts w:ascii="Arial" w:hAnsi="Arial" w:cs="Arial"/>
          <w:b/>
          <w:bCs/>
          <w:color w:val="000000"/>
          <w:sz w:val="22"/>
          <w:szCs w:val="22"/>
        </w:rPr>
        <w:t>Development Property</w:t>
      </w:r>
      <w:r w:rsidRPr="00A477D4">
        <w:rPr>
          <w:rFonts w:ascii="Arial" w:hAnsi="Arial" w:cs="Arial"/>
          <w:color w:val="000000"/>
          <w:sz w:val="22"/>
          <w:szCs w:val="22"/>
        </w:rPr>
        <w:t xml:space="preserve">.”  </w:t>
      </w:r>
    </w:p>
    <w:p w14:paraId="3B5E115A" w14:textId="77777777" w:rsidR="00262963" w:rsidRPr="00A477D4" w:rsidRDefault="00262963" w:rsidP="00262963">
      <w:pPr>
        <w:pStyle w:val="FlushLeft"/>
        <w:numPr>
          <w:ilvl w:val="0"/>
          <w:numId w:val="12"/>
        </w:numPr>
        <w:tabs>
          <w:tab w:val="clear" w:pos="1440"/>
        </w:tabs>
        <w:ind w:firstLine="432"/>
        <w:rPr>
          <w:rFonts w:ascii="Arial" w:hAnsi="Arial" w:cs="Arial"/>
          <w:sz w:val="22"/>
          <w:szCs w:val="22"/>
        </w:rPr>
      </w:pPr>
      <w:r w:rsidRPr="00A477D4">
        <w:rPr>
          <w:rFonts w:ascii="Arial" w:hAnsi="Arial" w:cs="Arial"/>
          <w:color w:val="000000"/>
          <w:sz w:val="22"/>
          <w:szCs w:val="22"/>
        </w:rPr>
        <w:t>Buyer intends to develop the Development Property as a mixed-use multi-residential project (“</w:t>
      </w:r>
      <w:r w:rsidRPr="00A477D4">
        <w:rPr>
          <w:rFonts w:ascii="Arial" w:hAnsi="Arial" w:cs="Arial"/>
          <w:b/>
          <w:bCs/>
          <w:color w:val="000000"/>
          <w:sz w:val="22"/>
          <w:szCs w:val="22"/>
        </w:rPr>
        <w:t>Proposed Development</w:t>
      </w:r>
      <w:r w:rsidRPr="00A477D4">
        <w:rPr>
          <w:rFonts w:ascii="Arial" w:hAnsi="Arial" w:cs="Arial"/>
          <w:color w:val="000000"/>
          <w:sz w:val="22"/>
          <w:szCs w:val="22"/>
        </w:rPr>
        <w:t>”).</w:t>
      </w:r>
    </w:p>
    <w:p w14:paraId="22CC6D22" w14:textId="77777777" w:rsidR="00262963" w:rsidRPr="00A477D4" w:rsidRDefault="00262963" w:rsidP="00262963">
      <w:pPr>
        <w:pStyle w:val="FlushLeft"/>
        <w:rPr>
          <w:rFonts w:ascii="Arial" w:hAnsi="Arial" w:cs="Arial"/>
          <w:sz w:val="22"/>
          <w:szCs w:val="22"/>
        </w:rPr>
      </w:pPr>
      <w:r w:rsidRPr="00A477D4">
        <w:rPr>
          <w:rFonts w:ascii="Arial" w:hAnsi="Arial" w:cs="Arial"/>
          <w:sz w:val="22"/>
          <w:szCs w:val="22"/>
        </w:rPr>
        <w:tab/>
        <w:t>NOW, THEREFORE, in consideration of the mutual covenants set forth herein and incorporating the Recitals, the parties hereto agree as follows:</w:t>
      </w:r>
    </w:p>
    <w:p w14:paraId="1783771D" w14:textId="77777777" w:rsidR="00262963" w:rsidRPr="00A477D4" w:rsidRDefault="00262963" w:rsidP="00262963">
      <w:pPr>
        <w:pStyle w:val="CenterBoldUnd"/>
        <w:outlineLvl w:val="0"/>
        <w:rPr>
          <w:rFonts w:ascii="Arial" w:hAnsi="Arial" w:cs="Arial"/>
          <w:sz w:val="22"/>
          <w:szCs w:val="22"/>
        </w:rPr>
      </w:pPr>
      <w:r w:rsidRPr="00A477D4">
        <w:rPr>
          <w:rFonts w:ascii="Arial" w:hAnsi="Arial" w:cs="Arial"/>
          <w:sz w:val="22"/>
          <w:szCs w:val="22"/>
        </w:rPr>
        <w:t>TERMS AND CONDITIONS:</w:t>
      </w:r>
    </w:p>
    <w:p w14:paraId="297D4B22" w14:textId="77777777" w:rsidR="00262963" w:rsidRPr="00A477D4" w:rsidRDefault="00262963" w:rsidP="00262963">
      <w:pPr>
        <w:pStyle w:val="FlushLeft"/>
        <w:numPr>
          <w:ilvl w:val="0"/>
          <w:numId w:val="15"/>
        </w:numPr>
        <w:rPr>
          <w:rFonts w:ascii="Arial" w:hAnsi="Arial" w:cs="Arial"/>
          <w:b/>
          <w:sz w:val="22"/>
          <w:szCs w:val="22"/>
        </w:rPr>
      </w:pPr>
      <w:r w:rsidRPr="00A477D4">
        <w:rPr>
          <w:rFonts w:ascii="Arial" w:hAnsi="Arial" w:cs="Arial"/>
          <w:b/>
          <w:sz w:val="22"/>
          <w:szCs w:val="22"/>
          <w:u w:val="single"/>
        </w:rPr>
        <w:t>PURCHASE AND SALE OF PROPERTY.</w:t>
      </w:r>
      <w:r w:rsidRPr="00A477D4">
        <w:rPr>
          <w:rFonts w:ascii="Arial" w:hAnsi="Arial" w:cs="Arial"/>
          <w:b/>
          <w:sz w:val="22"/>
          <w:szCs w:val="22"/>
        </w:rPr>
        <w:t xml:space="preserve">  </w:t>
      </w:r>
      <w:r w:rsidRPr="00A477D4">
        <w:rPr>
          <w:rFonts w:ascii="Arial" w:hAnsi="Arial" w:cs="Arial"/>
          <w:bCs/>
          <w:sz w:val="22"/>
          <w:szCs w:val="22"/>
        </w:rPr>
        <w:t>Upon the terms and conditions in this Agreement,</w:t>
      </w:r>
      <w:r w:rsidRPr="00A477D4">
        <w:rPr>
          <w:rFonts w:ascii="Arial" w:hAnsi="Arial" w:cs="Arial"/>
          <w:b/>
          <w:sz w:val="22"/>
          <w:szCs w:val="22"/>
        </w:rPr>
        <w:t xml:space="preserve"> </w:t>
      </w:r>
      <w:r w:rsidRPr="00A477D4">
        <w:rPr>
          <w:rFonts w:ascii="Arial" w:hAnsi="Arial" w:cs="Arial"/>
          <w:sz w:val="22"/>
          <w:szCs w:val="22"/>
        </w:rPr>
        <w:t>Buyer agrees to purchase from Seller, and Seller agrees to sell to Buyer the Property AS-IS condition without representations or warranties</w:t>
      </w:r>
      <w:r>
        <w:rPr>
          <w:rFonts w:ascii="Arial" w:hAnsi="Arial" w:cs="Arial"/>
          <w:sz w:val="22"/>
          <w:szCs w:val="22"/>
        </w:rPr>
        <w:t>, except that Seller hereby represents and warrants that Seller owns the Property in fee simple title, free and clear of any encumbrances other than those shown of public record, and that Seller has the requisite power to sell the Property to Buyer</w:t>
      </w:r>
      <w:r w:rsidRPr="00A477D4">
        <w:rPr>
          <w:rFonts w:ascii="Arial" w:hAnsi="Arial" w:cs="Arial"/>
          <w:sz w:val="22"/>
          <w:szCs w:val="22"/>
        </w:rPr>
        <w:t>.</w:t>
      </w:r>
    </w:p>
    <w:p w14:paraId="46B828A6" w14:textId="77777777" w:rsidR="00262963" w:rsidRPr="00A477D4" w:rsidRDefault="00262963" w:rsidP="00262963">
      <w:pPr>
        <w:pStyle w:val="FlushLeft"/>
        <w:numPr>
          <w:ilvl w:val="0"/>
          <w:numId w:val="15"/>
        </w:numPr>
        <w:rPr>
          <w:rFonts w:ascii="Arial" w:hAnsi="Arial" w:cs="Arial"/>
          <w:b/>
          <w:sz w:val="22"/>
          <w:szCs w:val="22"/>
        </w:rPr>
      </w:pPr>
      <w:r w:rsidRPr="00A477D4">
        <w:rPr>
          <w:rFonts w:ascii="Arial" w:hAnsi="Arial" w:cs="Arial"/>
          <w:b/>
          <w:sz w:val="22"/>
          <w:szCs w:val="22"/>
          <w:u w:val="single"/>
        </w:rPr>
        <w:t>EFFECTIVE DATE; OPENING OF ESCROW</w:t>
      </w:r>
      <w:r w:rsidRPr="00A477D4">
        <w:rPr>
          <w:rFonts w:ascii="Arial" w:hAnsi="Arial" w:cs="Arial"/>
          <w:b/>
          <w:sz w:val="22"/>
          <w:szCs w:val="22"/>
        </w:rPr>
        <w:t xml:space="preserve">.  </w:t>
      </w:r>
    </w:p>
    <w:p w14:paraId="21FC4538" w14:textId="3DB35AA9"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Effective Date</w:t>
      </w:r>
      <w:r w:rsidRPr="00A477D4">
        <w:rPr>
          <w:rFonts w:ascii="Arial" w:hAnsi="Arial" w:cs="Arial"/>
          <w:sz w:val="22"/>
          <w:szCs w:val="22"/>
        </w:rPr>
        <w:t>.  This Agreement shall be deemed effective upon execution of the Agreement by Seller after the approval by the Seller’s Board as required by law (“</w:t>
      </w:r>
      <w:r w:rsidRPr="00A477D4">
        <w:rPr>
          <w:rFonts w:ascii="Arial" w:hAnsi="Arial" w:cs="Arial"/>
          <w:b/>
          <w:sz w:val="22"/>
          <w:szCs w:val="22"/>
        </w:rPr>
        <w:t>Effective Date</w:t>
      </w:r>
      <w:r w:rsidRPr="00A477D4">
        <w:rPr>
          <w:rFonts w:ascii="Arial" w:hAnsi="Arial" w:cs="Arial"/>
          <w:sz w:val="22"/>
          <w:szCs w:val="22"/>
        </w:rPr>
        <w:t>”)</w:t>
      </w:r>
      <w:r>
        <w:rPr>
          <w:rFonts w:ascii="Arial" w:hAnsi="Arial" w:cs="Arial"/>
          <w:sz w:val="22"/>
          <w:szCs w:val="22"/>
        </w:rPr>
        <w:t xml:space="preserve">, which approval shall not take longer than </w:t>
      </w:r>
      <w:r w:rsidRPr="0080437A">
        <w:rPr>
          <w:rFonts w:ascii="Arial" w:hAnsi="Arial" w:cs="Arial"/>
          <w:b/>
          <w:bCs/>
          <w:sz w:val="22"/>
          <w:szCs w:val="22"/>
        </w:rPr>
        <w:t>thirty (30) days</w:t>
      </w:r>
      <w:r>
        <w:rPr>
          <w:rFonts w:ascii="Arial" w:hAnsi="Arial" w:cs="Arial"/>
          <w:sz w:val="22"/>
          <w:szCs w:val="22"/>
        </w:rPr>
        <w:t xml:space="preserve"> after execution by Seller</w:t>
      </w:r>
      <w:r w:rsidR="00157277">
        <w:rPr>
          <w:rFonts w:ascii="Arial" w:hAnsi="Arial" w:cs="Arial"/>
          <w:sz w:val="22"/>
          <w:szCs w:val="22"/>
        </w:rPr>
        <w:t>, subject to Seller’s normal public meeting requirements and procedures</w:t>
      </w:r>
      <w:r w:rsidRPr="00A477D4">
        <w:rPr>
          <w:rFonts w:ascii="Arial" w:hAnsi="Arial" w:cs="Arial"/>
          <w:sz w:val="22"/>
          <w:szCs w:val="22"/>
        </w:rPr>
        <w:t>.</w:t>
      </w:r>
    </w:p>
    <w:p w14:paraId="65F831CF" w14:textId="77777777" w:rsidR="00262963" w:rsidRPr="00A477D4" w:rsidRDefault="00262963" w:rsidP="00262963">
      <w:pPr>
        <w:pStyle w:val="FlushLeft"/>
        <w:numPr>
          <w:ilvl w:val="1"/>
          <w:numId w:val="15"/>
        </w:numPr>
        <w:rPr>
          <w:rFonts w:ascii="Arial" w:hAnsi="Arial" w:cs="Arial"/>
          <w:sz w:val="22"/>
          <w:szCs w:val="22"/>
        </w:rPr>
      </w:pPr>
      <w:r w:rsidRPr="00A477D4">
        <w:rPr>
          <w:rFonts w:ascii="Arial" w:hAnsi="Arial" w:cs="Arial"/>
          <w:b/>
          <w:sz w:val="22"/>
          <w:szCs w:val="22"/>
          <w:u w:val="single"/>
        </w:rPr>
        <w:t>Opening of Escrow</w:t>
      </w:r>
      <w:r w:rsidRPr="00A477D4">
        <w:rPr>
          <w:rFonts w:ascii="Arial" w:hAnsi="Arial" w:cs="Arial"/>
          <w:sz w:val="22"/>
          <w:szCs w:val="22"/>
        </w:rPr>
        <w:t xml:space="preserve">.  Within </w:t>
      </w:r>
      <w:r w:rsidRPr="0080437A">
        <w:rPr>
          <w:rFonts w:ascii="Arial" w:hAnsi="Arial" w:cs="Arial"/>
          <w:b/>
          <w:bCs/>
          <w:sz w:val="22"/>
          <w:szCs w:val="22"/>
        </w:rPr>
        <w:t>five (5) days</w:t>
      </w:r>
      <w:r w:rsidRPr="00A477D4">
        <w:rPr>
          <w:rFonts w:ascii="Arial" w:hAnsi="Arial" w:cs="Arial"/>
          <w:sz w:val="22"/>
          <w:szCs w:val="22"/>
        </w:rPr>
        <w:t xml:space="preserve"> after the execution of this Agreement by Seller</w:t>
      </w:r>
      <w:r>
        <w:rPr>
          <w:rFonts w:ascii="Arial" w:hAnsi="Arial" w:cs="Arial"/>
          <w:sz w:val="22"/>
          <w:szCs w:val="22"/>
        </w:rPr>
        <w:t xml:space="preserve"> and Seller’s Board approval</w:t>
      </w:r>
      <w:r w:rsidRPr="00A477D4">
        <w:rPr>
          <w:rFonts w:ascii="Arial" w:hAnsi="Arial" w:cs="Arial"/>
          <w:sz w:val="22"/>
          <w:szCs w:val="22"/>
        </w:rPr>
        <w:t>, the parties shall open an escrow (“</w:t>
      </w:r>
      <w:r w:rsidRPr="00A477D4">
        <w:rPr>
          <w:rFonts w:ascii="Arial" w:hAnsi="Arial" w:cs="Arial"/>
          <w:b/>
          <w:bCs/>
          <w:sz w:val="22"/>
          <w:szCs w:val="22"/>
        </w:rPr>
        <w:t>Escrow</w:t>
      </w:r>
      <w:r w:rsidRPr="00A477D4">
        <w:rPr>
          <w:rFonts w:ascii="Arial" w:hAnsi="Arial" w:cs="Arial"/>
          <w:sz w:val="22"/>
          <w:szCs w:val="22"/>
        </w:rPr>
        <w:t xml:space="preserve">”) with </w:t>
      </w:r>
      <w:r w:rsidRPr="00A477D4">
        <w:rPr>
          <w:rFonts w:ascii="Arial" w:hAnsi="Arial" w:cs="Arial"/>
          <w:b/>
          <w:bCs/>
          <w:sz w:val="22"/>
          <w:szCs w:val="22"/>
        </w:rPr>
        <w:t>Escrow Holder</w:t>
      </w:r>
      <w:r w:rsidRPr="00A477D4">
        <w:rPr>
          <w:rFonts w:ascii="Arial" w:hAnsi="Arial" w:cs="Arial"/>
          <w:sz w:val="22"/>
          <w:szCs w:val="22"/>
        </w:rPr>
        <w:t xml:space="preserve"> by causing an executed copy of this Agreement to be deposited with Carolyn Lamascus </w:t>
      </w:r>
      <w:r w:rsidRPr="00A477D4">
        <w:rPr>
          <w:rFonts w:ascii="Arial" w:hAnsi="Arial" w:cs="Arial"/>
          <w:sz w:val="22"/>
          <w:szCs w:val="22"/>
        </w:rPr>
        <w:lastRenderedPageBreak/>
        <w:t xml:space="preserve">located at 10801 Foothill Blvd., Rancho Cucamonga, CA 91730, (909) 660-8888 </w:t>
      </w:r>
      <w:hyperlink r:id="rId8" w:history="1">
        <w:r w:rsidRPr="00442BC8">
          <w:rPr>
            <w:rStyle w:val="Hyperlink"/>
            <w:rFonts w:ascii="Arial" w:hAnsi="Arial" w:cs="Arial"/>
            <w:sz w:val="22"/>
            <w:szCs w:val="22"/>
          </w:rPr>
          <w:t>Carolyn.Lamascus@ltic.com</w:t>
        </w:r>
      </w:hyperlink>
      <w:r>
        <w:rPr>
          <w:rFonts w:ascii="Arial" w:hAnsi="Arial" w:cs="Arial"/>
          <w:sz w:val="22"/>
          <w:szCs w:val="22"/>
        </w:rPr>
        <w:t xml:space="preserve"> </w:t>
      </w:r>
      <w:r w:rsidRPr="00A477D4">
        <w:rPr>
          <w:rFonts w:ascii="Arial" w:hAnsi="Arial" w:cs="Arial"/>
          <w:sz w:val="22"/>
          <w:szCs w:val="22"/>
        </w:rPr>
        <w:t>which Escrow Holder shall sign and accept.  Escrow shall be deemed opened upon Escrow Holder’s receipt of all of the following (“</w:t>
      </w:r>
      <w:r w:rsidRPr="00A477D4">
        <w:rPr>
          <w:rFonts w:ascii="Arial" w:hAnsi="Arial" w:cs="Arial"/>
          <w:b/>
          <w:sz w:val="22"/>
          <w:szCs w:val="22"/>
        </w:rPr>
        <w:t>Opening of Escrow</w:t>
      </w:r>
      <w:r w:rsidRPr="00A477D4">
        <w:rPr>
          <w:rFonts w:ascii="Arial" w:hAnsi="Arial" w:cs="Arial"/>
          <w:sz w:val="22"/>
          <w:szCs w:val="22"/>
        </w:rPr>
        <w:t>”): (i) the executed copies of this Agreement</w:t>
      </w:r>
      <w:r>
        <w:rPr>
          <w:rFonts w:ascii="Arial" w:hAnsi="Arial" w:cs="Arial"/>
          <w:sz w:val="22"/>
          <w:szCs w:val="22"/>
        </w:rPr>
        <w:t xml:space="preserve"> (which shall include a copy of Seller’s Board approval)</w:t>
      </w:r>
      <w:r w:rsidRPr="00A477D4">
        <w:rPr>
          <w:rFonts w:ascii="Arial" w:hAnsi="Arial" w:cs="Arial"/>
          <w:sz w:val="22"/>
          <w:szCs w:val="22"/>
        </w:rPr>
        <w:t xml:space="preserve">; and (ii) Buyer delivers the Initial Deposit (defined in Section 3.2a). If Escrow is not opened (as defined above) within </w:t>
      </w:r>
      <w:r w:rsidRPr="0080437A">
        <w:rPr>
          <w:rFonts w:ascii="Arial" w:hAnsi="Arial" w:cs="Arial"/>
          <w:b/>
          <w:bCs/>
          <w:sz w:val="22"/>
          <w:szCs w:val="22"/>
        </w:rPr>
        <w:t>ten (10) days</w:t>
      </w:r>
      <w:r w:rsidRPr="00A477D4">
        <w:rPr>
          <w:rFonts w:ascii="Arial" w:hAnsi="Arial" w:cs="Arial"/>
          <w:sz w:val="22"/>
          <w:szCs w:val="22"/>
        </w:rPr>
        <w:t xml:space="preserve"> after the Effective Date, </w:t>
      </w:r>
      <w:r>
        <w:rPr>
          <w:rFonts w:ascii="Arial" w:hAnsi="Arial" w:cs="Arial"/>
          <w:sz w:val="22"/>
          <w:szCs w:val="22"/>
        </w:rPr>
        <w:t>either party</w:t>
      </w:r>
      <w:r w:rsidRPr="00A477D4">
        <w:rPr>
          <w:rFonts w:ascii="Arial" w:hAnsi="Arial" w:cs="Arial"/>
          <w:sz w:val="22"/>
          <w:szCs w:val="22"/>
        </w:rPr>
        <w:t xml:space="preserve"> shall have the right to terminate this Agreement upon written notice to </w:t>
      </w:r>
      <w:r>
        <w:rPr>
          <w:rFonts w:ascii="Arial" w:hAnsi="Arial" w:cs="Arial"/>
          <w:sz w:val="22"/>
          <w:szCs w:val="22"/>
        </w:rPr>
        <w:t>the other party</w:t>
      </w:r>
      <w:r w:rsidRPr="00A477D4">
        <w:rPr>
          <w:rFonts w:ascii="Arial" w:hAnsi="Arial" w:cs="Arial"/>
          <w:sz w:val="22"/>
          <w:szCs w:val="22"/>
        </w:rPr>
        <w:t xml:space="preserve"> and Escrow Holder prior to the actual Opening of Escrow</w:t>
      </w:r>
      <w:r>
        <w:rPr>
          <w:rFonts w:ascii="Arial" w:hAnsi="Arial" w:cs="Arial"/>
          <w:sz w:val="22"/>
          <w:szCs w:val="22"/>
        </w:rPr>
        <w:t>, in which event, Escrow Holder shall return the initial Deposit, if received by Escrow Holder, to Buyer</w:t>
      </w:r>
      <w:r w:rsidRPr="00A477D4">
        <w:rPr>
          <w:rFonts w:ascii="Arial" w:hAnsi="Arial" w:cs="Arial"/>
          <w:sz w:val="22"/>
          <w:szCs w:val="22"/>
        </w:rPr>
        <w:t xml:space="preserve">. </w:t>
      </w:r>
    </w:p>
    <w:p w14:paraId="7D9BC270"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Hesperia HA Escrow</w:t>
      </w:r>
      <w:r w:rsidRPr="00A477D4">
        <w:rPr>
          <w:rFonts w:ascii="Arial" w:hAnsi="Arial" w:cs="Arial"/>
          <w:b/>
          <w:sz w:val="22"/>
          <w:szCs w:val="22"/>
        </w:rPr>
        <w:t xml:space="preserve">.  </w:t>
      </w:r>
      <w:r w:rsidRPr="00A477D4">
        <w:rPr>
          <w:rFonts w:ascii="Arial" w:hAnsi="Arial" w:cs="Arial"/>
          <w:sz w:val="22"/>
          <w:szCs w:val="22"/>
        </w:rPr>
        <w:t xml:space="preserve">If the Hesperia HA does not approve the Hesperia HA PSA within </w:t>
      </w:r>
      <w:r w:rsidRPr="0080437A">
        <w:rPr>
          <w:rFonts w:ascii="Arial" w:hAnsi="Arial" w:cs="Arial"/>
          <w:b/>
          <w:bCs/>
          <w:sz w:val="22"/>
          <w:szCs w:val="22"/>
        </w:rPr>
        <w:t>ten (10) days</w:t>
      </w:r>
      <w:r w:rsidRPr="00A477D4">
        <w:rPr>
          <w:rFonts w:ascii="Arial" w:hAnsi="Arial" w:cs="Arial"/>
          <w:sz w:val="22"/>
          <w:szCs w:val="22"/>
        </w:rPr>
        <w:t xml:space="preserve"> of the Opening of Escrow, this Agreement and Escrow shall be terminated and the Deposit </w:t>
      </w:r>
      <w:r w:rsidRPr="00F0472C">
        <w:rPr>
          <w:rFonts w:ascii="Arial" w:hAnsi="Arial" w:cs="Arial"/>
          <w:sz w:val="22"/>
          <w:szCs w:val="22"/>
        </w:rPr>
        <w:t>(less any cancellation charges)</w:t>
      </w:r>
      <w:r w:rsidRPr="00A477D4">
        <w:rPr>
          <w:rFonts w:ascii="Arial" w:hAnsi="Arial" w:cs="Arial"/>
          <w:sz w:val="22"/>
          <w:szCs w:val="22"/>
        </w:rPr>
        <w:t xml:space="preserve"> returned to Buyer. Once the Hesperia HA Escrow has opened, if the Hesperia HA PSA is terminated by Buyer pursuant to a condition precedent, this Agreement and Escrow shall be concurrently terminated and the Deposit (less any cancellation charges) returned to Buyer.  </w:t>
      </w:r>
      <w:r w:rsidRPr="008D2437">
        <w:rPr>
          <w:rFonts w:ascii="Arial" w:hAnsi="Arial" w:cs="Arial"/>
          <w:sz w:val="22"/>
          <w:szCs w:val="22"/>
        </w:rPr>
        <w:t>If the Hesperia HA PSA is terminated due to a breach by Buyer, then Buyer shall be deemed in default under this Agreement and this Agreement and Escrow shall be deemed terminated and the Deposit delivered to Seller pursuant to Section 9</w:t>
      </w:r>
      <w:r w:rsidRPr="00A477D4">
        <w:rPr>
          <w:rFonts w:ascii="Arial" w:hAnsi="Arial" w:cs="Arial"/>
          <w:sz w:val="22"/>
          <w:szCs w:val="22"/>
        </w:rPr>
        <w:t>.</w:t>
      </w:r>
    </w:p>
    <w:p w14:paraId="5B7F46A3" w14:textId="77777777" w:rsidR="00262963" w:rsidRPr="00A477D4" w:rsidRDefault="00262963" w:rsidP="00262963">
      <w:pPr>
        <w:pStyle w:val="FlushLeft"/>
        <w:numPr>
          <w:ilvl w:val="0"/>
          <w:numId w:val="15"/>
        </w:numPr>
        <w:rPr>
          <w:rFonts w:ascii="Arial" w:hAnsi="Arial" w:cs="Arial"/>
          <w:b/>
          <w:sz w:val="22"/>
          <w:szCs w:val="22"/>
        </w:rPr>
      </w:pPr>
      <w:r w:rsidRPr="00A477D4">
        <w:rPr>
          <w:rFonts w:ascii="Arial" w:hAnsi="Arial" w:cs="Arial"/>
          <w:b/>
          <w:sz w:val="22"/>
          <w:szCs w:val="22"/>
          <w:u w:val="single"/>
        </w:rPr>
        <w:t>CONSIDERATION; PURCHASE PRICE; PAYMENT OF PURCHASE PRICE</w:t>
      </w:r>
      <w:r w:rsidRPr="00A477D4">
        <w:rPr>
          <w:rFonts w:ascii="Arial" w:hAnsi="Arial" w:cs="Arial"/>
          <w:b/>
          <w:sz w:val="22"/>
          <w:szCs w:val="22"/>
        </w:rPr>
        <w:t>.</w:t>
      </w:r>
      <w:r w:rsidRPr="00A477D4">
        <w:rPr>
          <w:rFonts w:ascii="Arial" w:hAnsi="Arial" w:cs="Arial"/>
          <w:sz w:val="22"/>
          <w:szCs w:val="22"/>
        </w:rPr>
        <w:t xml:space="preserve"> </w:t>
      </w:r>
    </w:p>
    <w:p w14:paraId="3CC5B01C" w14:textId="77777777" w:rsidR="00262963" w:rsidRPr="00A477D4" w:rsidRDefault="00262963" w:rsidP="00262963">
      <w:pPr>
        <w:pStyle w:val="FlushLeft"/>
        <w:keepNext/>
        <w:keepLines/>
        <w:numPr>
          <w:ilvl w:val="1"/>
          <w:numId w:val="15"/>
        </w:numPr>
        <w:spacing w:after="220"/>
        <w:rPr>
          <w:rFonts w:ascii="Arial" w:hAnsi="Arial" w:cs="Arial"/>
          <w:b/>
          <w:sz w:val="22"/>
          <w:szCs w:val="22"/>
        </w:rPr>
      </w:pPr>
      <w:r w:rsidRPr="00A477D4">
        <w:rPr>
          <w:rFonts w:ascii="Arial" w:eastAsia="Arial" w:hAnsi="Arial" w:cs="Arial"/>
          <w:b/>
          <w:bCs/>
          <w:sz w:val="22"/>
          <w:szCs w:val="22"/>
          <w:u w:val="single"/>
        </w:rPr>
        <w:t>Consideration.</w:t>
      </w:r>
      <w:r w:rsidRPr="00A477D4">
        <w:rPr>
          <w:rFonts w:ascii="Arial" w:eastAsia="Arial" w:hAnsi="Arial" w:cs="Arial"/>
          <w:b/>
          <w:bCs/>
          <w:sz w:val="22"/>
          <w:szCs w:val="22"/>
        </w:rPr>
        <w:t xml:space="preserve"> </w:t>
      </w:r>
      <w:r w:rsidRPr="00A477D4">
        <w:rPr>
          <w:rFonts w:ascii="Arial" w:eastAsia="Arial" w:hAnsi="Arial" w:cs="Arial"/>
          <w:bCs/>
          <w:sz w:val="22"/>
          <w:szCs w:val="22"/>
        </w:rPr>
        <w:t xml:space="preserve">  All of the following is material consideration to Seller for the sale of the Property to Buyer: (i) payment of the Purchase Price (defined in Section 3.2); (ii) the Covenants (defined in Section 3.4); and (iii) Buyer’s obligation to provide copies of the Documents (defined in Section 3.5).  </w:t>
      </w:r>
    </w:p>
    <w:p w14:paraId="0701F44C"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Purchase Price.</w:t>
      </w:r>
      <w:r w:rsidRPr="00A477D4">
        <w:rPr>
          <w:rFonts w:ascii="Arial" w:hAnsi="Arial" w:cs="Arial"/>
          <w:b/>
          <w:sz w:val="22"/>
          <w:szCs w:val="22"/>
        </w:rPr>
        <w:t xml:space="preserve">  </w:t>
      </w:r>
      <w:r w:rsidRPr="00A477D4">
        <w:rPr>
          <w:rFonts w:ascii="Arial" w:hAnsi="Arial" w:cs="Arial"/>
          <w:sz w:val="22"/>
          <w:szCs w:val="22"/>
        </w:rPr>
        <w:t>The purchase price for the Property is Two-Hundred Sixty –Three Thousand Eight Hundred Fifty-Two dollars ($263,852) (“</w:t>
      </w:r>
      <w:r w:rsidRPr="00A477D4">
        <w:rPr>
          <w:rFonts w:ascii="Arial" w:hAnsi="Arial" w:cs="Arial"/>
          <w:b/>
          <w:sz w:val="22"/>
          <w:szCs w:val="22"/>
        </w:rPr>
        <w:t>Purchase Price</w:t>
      </w:r>
      <w:r w:rsidRPr="00A477D4">
        <w:rPr>
          <w:rFonts w:ascii="Arial" w:hAnsi="Arial" w:cs="Arial"/>
          <w:sz w:val="22"/>
          <w:szCs w:val="22"/>
        </w:rPr>
        <w:t xml:space="preserve">”). </w:t>
      </w:r>
    </w:p>
    <w:p w14:paraId="7105BE14" w14:textId="77777777" w:rsidR="00262963" w:rsidRPr="00A477D4" w:rsidRDefault="00262963" w:rsidP="00262963">
      <w:pPr>
        <w:pStyle w:val="FlushLeft"/>
        <w:numPr>
          <w:ilvl w:val="1"/>
          <w:numId w:val="15"/>
        </w:numPr>
        <w:rPr>
          <w:rFonts w:ascii="Arial" w:hAnsi="Arial" w:cs="Arial"/>
          <w:sz w:val="22"/>
          <w:szCs w:val="22"/>
        </w:rPr>
      </w:pPr>
      <w:r w:rsidRPr="00A477D4">
        <w:rPr>
          <w:rFonts w:ascii="Arial" w:hAnsi="Arial" w:cs="Arial"/>
          <w:b/>
          <w:sz w:val="22"/>
          <w:szCs w:val="22"/>
          <w:u w:val="single"/>
        </w:rPr>
        <w:t>Payment of Purchase Price.</w:t>
      </w:r>
    </w:p>
    <w:p w14:paraId="045A077F" w14:textId="77777777" w:rsidR="00262963" w:rsidRPr="00A477D4" w:rsidRDefault="00262963" w:rsidP="00262963">
      <w:pPr>
        <w:pStyle w:val="FlushLeft"/>
        <w:numPr>
          <w:ilvl w:val="2"/>
          <w:numId w:val="15"/>
        </w:numPr>
        <w:tabs>
          <w:tab w:val="clear" w:pos="3060"/>
        </w:tabs>
        <w:ind w:left="1728" w:hanging="288"/>
        <w:rPr>
          <w:rFonts w:ascii="Arial" w:hAnsi="Arial" w:cs="Arial"/>
          <w:sz w:val="22"/>
          <w:szCs w:val="22"/>
        </w:rPr>
      </w:pPr>
      <w:r w:rsidRPr="00A477D4">
        <w:rPr>
          <w:rFonts w:ascii="Arial" w:hAnsi="Arial" w:cs="Arial"/>
          <w:b/>
          <w:sz w:val="22"/>
          <w:szCs w:val="22"/>
          <w:u w:val="single"/>
        </w:rPr>
        <w:t>Deposit</w:t>
      </w:r>
      <w:r w:rsidRPr="00A477D4">
        <w:rPr>
          <w:rFonts w:ascii="Arial" w:hAnsi="Arial" w:cs="Arial"/>
          <w:b/>
          <w:sz w:val="22"/>
          <w:szCs w:val="22"/>
        </w:rPr>
        <w:t xml:space="preserve">.  </w:t>
      </w:r>
      <w:r w:rsidRPr="00A477D4">
        <w:rPr>
          <w:rFonts w:ascii="Arial" w:hAnsi="Arial" w:cs="Arial"/>
          <w:sz w:val="22"/>
          <w:szCs w:val="22"/>
        </w:rPr>
        <w:t>Upon Opening of Escrow, Seller shall deliver the Deposit to Escrow Holder in the amount of Thirteen Thousand Two-Hundred dollars ($13,200) (“</w:t>
      </w:r>
      <w:r w:rsidRPr="00A477D4">
        <w:rPr>
          <w:rFonts w:ascii="Arial" w:hAnsi="Arial" w:cs="Arial"/>
          <w:b/>
          <w:sz w:val="22"/>
          <w:szCs w:val="22"/>
        </w:rPr>
        <w:t>Deposit</w:t>
      </w:r>
      <w:r w:rsidRPr="00A477D4">
        <w:rPr>
          <w:rFonts w:ascii="Arial" w:hAnsi="Arial" w:cs="Arial"/>
          <w:sz w:val="22"/>
          <w:szCs w:val="22"/>
        </w:rPr>
        <w:t>”).</w:t>
      </w:r>
      <w:r>
        <w:rPr>
          <w:rFonts w:ascii="Arial" w:hAnsi="Arial" w:cs="Arial"/>
          <w:sz w:val="22"/>
          <w:szCs w:val="22"/>
        </w:rPr>
        <w:t xml:space="preserve">  The Deposit shall be applicable to the Purchase Price.</w:t>
      </w:r>
    </w:p>
    <w:p w14:paraId="0CDE3AC7" w14:textId="77777777" w:rsidR="00262963" w:rsidRPr="00A477D4" w:rsidRDefault="00262963" w:rsidP="00262963">
      <w:pPr>
        <w:pStyle w:val="FlushLeft"/>
        <w:numPr>
          <w:ilvl w:val="2"/>
          <w:numId w:val="15"/>
        </w:numPr>
        <w:tabs>
          <w:tab w:val="clear" w:pos="3060"/>
        </w:tabs>
        <w:ind w:left="1728" w:hanging="288"/>
        <w:rPr>
          <w:rFonts w:ascii="Arial" w:hAnsi="Arial" w:cs="Arial"/>
          <w:sz w:val="22"/>
          <w:szCs w:val="22"/>
        </w:rPr>
      </w:pPr>
      <w:r w:rsidRPr="00A477D4">
        <w:rPr>
          <w:rFonts w:ascii="Arial" w:hAnsi="Arial" w:cs="Arial"/>
          <w:b/>
          <w:sz w:val="22"/>
          <w:szCs w:val="22"/>
          <w:u w:val="single"/>
        </w:rPr>
        <w:t>Release of Deposit.</w:t>
      </w:r>
      <w:r w:rsidRPr="00A477D4">
        <w:rPr>
          <w:rFonts w:ascii="Arial" w:hAnsi="Arial" w:cs="Arial"/>
          <w:sz w:val="22"/>
          <w:szCs w:val="22"/>
        </w:rPr>
        <w:t xml:space="preserve">   If Buyer delivers the Disapproval and Termination Notice in accordance with Section 7.2, the Deposit shall be promptly returned to Buyer by Escrow Holder.  If Buyer does not deliver the Disapproval and Termination Notice in accordance with Section 7.2, the Deposit shall be promptly released to Seller by Escrow Holder, provided Seller shall promptly return the Deposit to Buyer if Buyer is entitled to the Deposit as provided in Section 12.5 below.  Each party agrees to promptly execute and deliver any documents requested by Escrow Holder to effect the release of the Deposit as specified above. </w:t>
      </w:r>
    </w:p>
    <w:p w14:paraId="44819B24" w14:textId="77777777" w:rsidR="00262963" w:rsidRPr="00A477D4" w:rsidRDefault="00262963" w:rsidP="00262963">
      <w:pPr>
        <w:pStyle w:val="FlushLeft"/>
        <w:numPr>
          <w:ilvl w:val="2"/>
          <w:numId w:val="15"/>
        </w:numPr>
        <w:tabs>
          <w:tab w:val="clear" w:pos="3060"/>
        </w:tabs>
        <w:ind w:left="1728" w:hanging="288"/>
        <w:rPr>
          <w:rFonts w:ascii="Arial" w:hAnsi="Arial" w:cs="Arial"/>
          <w:sz w:val="22"/>
          <w:szCs w:val="22"/>
        </w:rPr>
      </w:pPr>
      <w:r w:rsidRPr="00A477D4">
        <w:rPr>
          <w:rFonts w:ascii="Arial" w:hAnsi="Arial" w:cs="Arial"/>
          <w:b/>
          <w:sz w:val="22"/>
          <w:szCs w:val="22"/>
          <w:u w:val="single"/>
        </w:rPr>
        <w:t>Balance of Purchase Price.</w:t>
      </w:r>
      <w:r w:rsidRPr="00A477D4">
        <w:rPr>
          <w:rFonts w:ascii="Arial" w:hAnsi="Arial" w:cs="Arial"/>
          <w:sz w:val="22"/>
          <w:szCs w:val="22"/>
        </w:rPr>
        <w:t xml:space="preserve">  Buyer shall deposit the balance of the Purchase Price with Escrow Holder in Good Funds (as defined below) at least </w:t>
      </w:r>
      <w:r w:rsidRPr="00186EBE">
        <w:rPr>
          <w:rFonts w:ascii="Arial" w:hAnsi="Arial" w:cs="Arial"/>
          <w:b/>
          <w:bCs/>
          <w:sz w:val="22"/>
          <w:szCs w:val="22"/>
        </w:rPr>
        <w:t>one (1) business day</w:t>
      </w:r>
      <w:r w:rsidRPr="00A477D4">
        <w:rPr>
          <w:rFonts w:ascii="Arial" w:hAnsi="Arial" w:cs="Arial"/>
          <w:sz w:val="22"/>
          <w:szCs w:val="22"/>
        </w:rPr>
        <w:t xml:space="preserve"> prior to the Closing Date.</w:t>
      </w:r>
    </w:p>
    <w:p w14:paraId="3B298C6B" w14:textId="77777777" w:rsidR="00262963" w:rsidRPr="00A477D4" w:rsidRDefault="00262963" w:rsidP="00262963">
      <w:pPr>
        <w:pStyle w:val="FlushLeft"/>
        <w:numPr>
          <w:ilvl w:val="1"/>
          <w:numId w:val="15"/>
        </w:numPr>
        <w:rPr>
          <w:rFonts w:ascii="Arial" w:hAnsi="Arial" w:cs="Arial"/>
          <w:sz w:val="22"/>
          <w:szCs w:val="22"/>
        </w:rPr>
      </w:pPr>
      <w:r w:rsidRPr="00A477D4">
        <w:rPr>
          <w:rFonts w:ascii="Arial" w:hAnsi="Arial" w:cs="Arial"/>
          <w:b/>
          <w:sz w:val="22"/>
          <w:szCs w:val="22"/>
          <w:u w:val="single"/>
        </w:rPr>
        <w:t>Covenants.</w:t>
      </w:r>
      <w:r w:rsidRPr="00A477D4">
        <w:rPr>
          <w:rFonts w:ascii="Arial" w:hAnsi="Arial" w:cs="Arial"/>
          <w:sz w:val="22"/>
          <w:szCs w:val="22"/>
        </w:rPr>
        <w:t xml:space="preserve">  The development </w:t>
      </w:r>
      <w:r w:rsidRPr="00A477D4">
        <w:rPr>
          <w:rFonts w:ascii="Arial" w:eastAsia="Arial" w:hAnsi="Arial" w:cs="Arial"/>
          <w:bCs/>
          <w:sz w:val="22"/>
          <w:szCs w:val="22"/>
        </w:rPr>
        <w:t xml:space="preserve">covenants by Buyer with respect to the Development Property as set forth in the Covenant Agreement with Option to Repurchase attached as </w:t>
      </w:r>
      <w:r w:rsidRPr="00A477D4">
        <w:rPr>
          <w:rFonts w:ascii="Arial" w:eastAsia="Arial" w:hAnsi="Arial" w:cs="Arial"/>
          <w:b/>
          <w:bCs/>
          <w:sz w:val="22"/>
          <w:szCs w:val="22"/>
          <w:u w:val="single"/>
        </w:rPr>
        <w:t>Exhibit C</w:t>
      </w:r>
      <w:r w:rsidRPr="00A477D4">
        <w:rPr>
          <w:rFonts w:ascii="Arial" w:eastAsia="Arial" w:hAnsi="Arial" w:cs="Arial"/>
          <w:bCs/>
          <w:sz w:val="22"/>
          <w:szCs w:val="22"/>
        </w:rPr>
        <w:t xml:space="preserve"> attached hereto (“</w:t>
      </w:r>
      <w:r w:rsidRPr="00A477D4">
        <w:rPr>
          <w:rFonts w:ascii="Arial" w:hAnsi="Arial" w:cs="Arial"/>
          <w:b/>
          <w:sz w:val="22"/>
          <w:szCs w:val="22"/>
        </w:rPr>
        <w:t>Covenant Agreement</w:t>
      </w:r>
      <w:r w:rsidRPr="00A477D4">
        <w:rPr>
          <w:rFonts w:ascii="Arial" w:hAnsi="Arial" w:cs="Arial"/>
          <w:sz w:val="22"/>
          <w:szCs w:val="22"/>
        </w:rPr>
        <w:t xml:space="preserve">”) is material consideration to Seller (and Hesperia HA) for the sale of the Development Property to Buyer. The Covenant Agreement shall run </w:t>
      </w:r>
      <w:r w:rsidRPr="00A477D4">
        <w:rPr>
          <w:rFonts w:ascii="Arial" w:hAnsi="Arial" w:cs="Arial"/>
          <w:sz w:val="22"/>
          <w:szCs w:val="22"/>
        </w:rPr>
        <w:lastRenderedPageBreak/>
        <w:t>with the Development Property</w:t>
      </w:r>
      <w:r>
        <w:rPr>
          <w:rFonts w:ascii="Arial" w:hAnsi="Arial" w:cs="Arial"/>
          <w:sz w:val="22"/>
          <w:szCs w:val="22"/>
        </w:rPr>
        <w:t xml:space="preserve"> until the Covenant Agreement is terminated pursuant to the terms and provisions therein</w:t>
      </w:r>
      <w:r w:rsidRPr="00A477D4">
        <w:rPr>
          <w:rFonts w:ascii="Arial" w:hAnsi="Arial" w:cs="Arial"/>
          <w:sz w:val="22"/>
          <w:szCs w:val="22"/>
        </w:rPr>
        <w:t xml:space="preserve">. </w:t>
      </w:r>
    </w:p>
    <w:p w14:paraId="43FCC4A1" w14:textId="77777777" w:rsidR="00262963" w:rsidRPr="00A477D4" w:rsidRDefault="00262963" w:rsidP="00262963">
      <w:pPr>
        <w:pStyle w:val="FlushLeft"/>
        <w:numPr>
          <w:ilvl w:val="1"/>
          <w:numId w:val="15"/>
        </w:numPr>
        <w:rPr>
          <w:rFonts w:ascii="Arial" w:hAnsi="Arial" w:cs="Arial"/>
          <w:sz w:val="22"/>
          <w:szCs w:val="22"/>
        </w:rPr>
      </w:pPr>
      <w:r w:rsidRPr="00A477D4">
        <w:rPr>
          <w:rFonts w:ascii="Arial" w:hAnsi="Arial" w:cs="Arial"/>
          <w:b/>
          <w:sz w:val="22"/>
          <w:szCs w:val="22"/>
          <w:u w:val="single"/>
        </w:rPr>
        <w:t>Documents.</w:t>
      </w:r>
      <w:r w:rsidRPr="00A477D4">
        <w:rPr>
          <w:rFonts w:ascii="Arial" w:hAnsi="Arial" w:cs="Arial"/>
          <w:sz w:val="22"/>
          <w:szCs w:val="22"/>
        </w:rPr>
        <w:t xml:space="preserve">  </w:t>
      </w:r>
      <w:r w:rsidRPr="006C1A87">
        <w:rPr>
          <w:rFonts w:ascii="Arial" w:hAnsi="Arial" w:cs="Arial"/>
          <w:sz w:val="22"/>
          <w:szCs w:val="22"/>
        </w:rPr>
        <w:t>Buyer covenants and agrees to provide to Seller copies of all contracts, agreements, plans, specifications, reports, investigations and any other documents related to the development of the Property (“</w:t>
      </w:r>
      <w:r w:rsidRPr="006C1A87">
        <w:rPr>
          <w:rFonts w:ascii="Arial" w:hAnsi="Arial" w:cs="Arial"/>
          <w:b/>
          <w:sz w:val="22"/>
          <w:szCs w:val="22"/>
        </w:rPr>
        <w:t>Documents</w:t>
      </w:r>
      <w:r w:rsidRPr="006C1A87">
        <w:rPr>
          <w:rFonts w:ascii="Arial" w:hAnsi="Arial" w:cs="Arial"/>
          <w:sz w:val="22"/>
          <w:szCs w:val="22"/>
        </w:rPr>
        <w:t xml:space="preserve">”) at no cost to Seller and the issuer or creator of the respective Documents consenting in writing to allow Seller to use same in the event that (i) Buyer does not acquire the Property </w:t>
      </w:r>
      <w:r>
        <w:rPr>
          <w:rFonts w:ascii="Arial" w:hAnsi="Arial" w:cs="Arial"/>
          <w:sz w:val="22"/>
          <w:szCs w:val="22"/>
        </w:rPr>
        <w:t xml:space="preserve">due to a breach of Buyer’s obligations </w:t>
      </w:r>
      <w:r w:rsidRPr="006C1A87">
        <w:rPr>
          <w:rFonts w:ascii="Arial" w:hAnsi="Arial" w:cs="Arial"/>
          <w:sz w:val="22"/>
          <w:szCs w:val="22"/>
        </w:rPr>
        <w:t xml:space="preserve">pursuant to this Agreement; or (ii) if Buyer does acquire the Property but </w:t>
      </w:r>
      <w:r>
        <w:rPr>
          <w:rFonts w:ascii="Arial" w:hAnsi="Arial" w:cs="Arial"/>
          <w:sz w:val="22"/>
          <w:szCs w:val="22"/>
        </w:rPr>
        <w:t xml:space="preserve">fails, following the applicable notice and cure period, to comply with the requirements of the Covenant Agreement and thereafter, </w:t>
      </w:r>
      <w:r w:rsidRPr="006C1A87">
        <w:rPr>
          <w:rFonts w:ascii="Arial" w:hAnsi="Arial" w:cs="Arial"/>
          <w:sz w:val="22"/>
          <w:szCs w:val="22"/>
        </w:rPr>
        <w:t>Seller reacquires the Property pursuant to the Covenant Agreement</w:t>
      </w:r>
      <w:r w:rsidRPr="00A477D4">
        <w:rPr>
          <w:rFonts w:ascii="Arial" w:hAnsi="Arial" w:cs="Arial"/>
          <w:sz w:val="22"/>
          <w:szCs w:val="22"/>
        </w:rPr>
        <w:t>. The term “</w:t>
      </w:r>
      <w:r w:rsidRPr="00A477D4">
        <w:rPr>
          <w:rFonts w:ascii="Arial" w:hAnsi="Arial" w:cs="Arial"/>
          <w:b/>
          <w:sz w:val="22"/>
          <w:szCs w:val="22"/>
        </w:rPr>
        <w:t>Documents</w:t>
      </w:r>
      <w:r w:rsidRPr="00A477D4">
        <w:rPr>
          <w:rFonts w:ascii="Arial" w:hAnsi="Arial" w:cs="Arial"/>
          <w:sz w:val="22"/>
          <w:szCs w:val="22"/>
        </w:rPr>
        <w:t>” shall not include any financial information or any documents which are attorney-client privileged. This obligation shall survive termination of this Agreement for any reason</w:t>
      </w:r>
      <w:r>
        <w:rPr>
          <w:rFonts w:ascii="Arial" w:hAnsi="Arial" w:cs="Arial"/>
          <w:sz w:val="22"/>
          <w:szCs w:val="22"/>
        </w:rPr>
        <w:t xml:space="preserve"> until the Covenant Agreement is terminated pursuant to the terms and provisions therein</w:t>
      </w:r>
      <w:r w:rsidRPr="00A477D4">
        <w:rPr>
          <w:rFonts w:ascii="Arial" w:hAnsi="Arial" w:cs="Arial"/>
          <w:sz w:val="22"/>
          <w:szCs w:val="22"/>
        </w:rPr>
        <w:t>.</w:t>
      </w:r>
    </w:p>
    <w:p w14:paraId="53103392" w14:textId="77777777" w:rsidR="00262963" w:rsidRPr="00A477D4" w:rsidRDefault="00262963" w:rsidP="00262963">
      <w:pPr>
        <w:pStyle w:val="Body"/>
        <w:widowControl w:val="0"/>
        <w:numPr>
          <w:ilvl w:val="1"/>
          <w:numId w:val="15"/>
        </w:numPr>
        <w:autoSpaceDE w:val="0"/>
        <w:autoSpaceDN w:val="0"/>
        <w:adjustRightInd w:val="0"/>
        <w:rPr>
          <w:rFonts w:ascii="Arial" w:hAnsi="Arial" w:cs="Arial"/>
          <w:b/>
          <w:sz w:val="22"/>
          <w:szCs w:val="22"/>
        </w:rPr>
      </w:pPr>
      <w:r w:rsidRPr="00A477D4">
        <w:rPr>
          <w:rFonts w:ascii="Arial" w:hAnsi="Arial" w:cs="Arial"/>
          <w:b/>
          <w:sz w:val="22"/>
          <w:szCs w:val="22"/>
          <w:u w:val="single"/>
        </w:rPr>
        <w:t>Good Funds.</w:t>
      </w:r>
      <w:r w:rsidRPr="00A477D4">
        <w:rPr>
          <w:rFonts w:ascii="Arial" w:hAnsi="Arial" w:cs="Arial"/>
          <w:sz w:val="22"/>
          <w:szCs w:val="22"/>
        </w:rPr>
        <w:t xml:space="preserve">  All funds deposited in Escrow shall be in “</w:t>
      </w:r>
      <w:r w:rsidRPr="00A477D4">
        <w:rPr>
          <w:rFonts w:ascii="Arial" w:hAnsi="Arial" w:cs="Arial"/>
          <w:b/>
          <w:sz w:val="22"/>
          <w:szCs w:val="22"/>
        </w:rPr>
        <w:t>Good Funds</w:t>
      </w:r>
      <w:r w:rsidRPr="00A477D4">
        <w:rPr>
          <w:rFonts w:ascii="Arial" w:hAnsi="Arial" w:cs="Arial"/>
          <w:sz w:val="22"/>
          <w:szCs w:val="22"/>
        </w:rPr>
        <w:t xml:space="preserve">” which means a wire transfer of funds, cashier's or certified check drawn on or issued by the offices of a financial institution located in the State of California. </w:t>
      </w:r>
    </w:p>
    <w:p w14:paraId="2F975523" w14:textId="77777777" w:rsidR="00262963" w:rsidRPr="00A477D4" w:rsidRDefault="00262963" w:rsidP="00262963">
      <w:pPr>
        <w:pStyle w:val="FlushLeft"/>
        <w:numPr>
          <w:ilvl w:val="0"/>
          <w:numId w:val="15"/>
        </w:numPr>
        <w:ind w:left="720" w:hanging="720"/>
        <w:rPr>
          <w:rFonts w:ascii="Arial" w:hAnsi="Arial" w:cs="Arial"/>
          <w:b/>
          <w:sz w:val="22"/>
          <w:szCs w:val="22"/>
        </w:rPr>
      </w:pPr>
      <w:r w:rsidRPr="00A477D4">
        <w:rPr>
          <w:rFonts w:ascii="Arial" w:hAnsi="Arial" w:cs="Arial"/>
          <w:b/>
          <w:sz w:val="22"/>
          <w:szCs w:val="22"/>
          <w:u w:val="single"/>
        </w:rPr>
        <w:t>FUNDS AND DOCUMENTS REQUIRED FROM BUYER AND SELLER</w:t>
      </w:r>
      <w:r w:rsidRPr="00A477D4">
        <w:rPr>
          <w:rFonts w:ascii="Arial" w:hAnsi="Arial" w:cs="Arial"/>
          <w:b/>
          <w:sz w:val="22"/>
          <w:szCs w:val="22"/>
        </w:rPr>
        <w:t>.</w:t>
      </w:r>
    </w:p>
    <w:p w14:paraId="5BA9E52C"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Seller</w:t>
      </w:r>
      <w:r w:rsidRPr="00A477D4">
        <w:rPr>
          <w:rFonts w:ascii="Arial" w:hAnsi="Arial" w:cs="Arial"/>
          <w:b/>
          <w:sz w:val="22"/>
          <w:szCs w:val="22"/>
        </w:rPr>
        <w:t xml:space="preserve">.  </w:t>
      </w:r>
      <w:r w:rsidRPr="00A477D4">
        <w:rPr>
          <w:rFonts w:ascii="Arial" w:hAnsi="Arial" w:cs="Arial"/>
          <w:sz w:val="22"/>
          <w:szCs w:val="22"/>
        </w:rPr>
        <w:t xml:space="preserve">Seller agrees that on or before 12:00 noon at least </w:t>
      </w:r>
      <w:r w:rsidRPr="00186EBE">
        <w:rPr>
          <w:rFonts w:ascii="Arial" w:hAnsi="Arial" w:cs="Arial"/>
          <w:b/>
          <w:bCs/>
          <w:sz w:val="22"/>
          <w:szCs w:val="22"/>
        </w:rPr>
        <w:t>one (1) business day</w:t>
      </w:r>
      <w:r w:rsidRPr="00A477D4">
        <w:rPr>
          <w:rFonts w:ascii="Arial" w:hAnsi="Arial" w:cs="Arial"/>
          <w:sz w:val="22"/>
          <w:szCs w:val="22"/>
        </w:rPr>
        <w:t xml:space="preserve"> prior to the Closing Date</w:t>
      </w:r>
      <w:r>
        <w:rPr>
          <w:rFonts w:ascii="Arial" w:hAnsi="Arial" w:cs="Arial"/>
          <w:sz w:val="22"/>
          <w:szCs w:val="22"/>
        </w:rPr>
        <w:t xml:space="preserve"> (defined in Section 5.1 below)</w:t>
      </w:r>
      <w:r w:rsidRPr="00A477D4">
        <w:rPr>
          <w:rFonts w:ascii="Arial" w:hAnsi="Arial" w:cs="Arial"/>
          <w:sz w:val="22"/>
          <w:szCs w:val="22"/>
        </w:rPr>
        <w:t xml:space="preserve">, Seller </w:t>
      </w:r>
      <w:r>
        <w:rPr>
          <w:rFonts w:ascii="Arial" w:hAnsi="Arial" w:cs="Arial"/>
          <w:sz w:val="22"/>
          <w:szCs w:val="22"/>
        </w:rPr>
        <w:t>shall</w:t>
      </w:r>
      <w:r w:rsidRPr="00A477D4">
        <w:rPr>
          <w:rFonts w:ascii="Arial" w:hAnsi="Arial" w:cs="Arial"/>
          <w:sz w:val="22"/>
          <w:szCs w:val="22"/>
        </w:rPr>
        <w:t xml:space="preserve"> deposit with Escrow Holder such funds and other items and instruments (executed and acknowledged, if appropriate) as may be necessary in order for the Escrow Holder to comply with this Agreement, including without limitation:</w:t>
      </w:r>
    </w:p>
    <w:p w14:paraId="1FC9B170" w14:textId="77777777" w:rsidR="00262963" w:rsidRPr="00A477D4" w:rsidRDefault="00262963" w:rsidP="00262963">
      <w:pPr>
        <w:pStyle w:val="Body"/>
        <w:widowControl w:val="0"/>
        <w:numPr>
          <w:ilvl w:val="2"/>
          <w:numId w:val="23"/>
        </w:numPr>
        <w:autoSpaceDE w:val="0"/>
        <w:autoSpaceDN w:val="0"/>
        <w:adjustRightInd w:val="0"/>
        <w:ind w:left="1440" w:hanging="576"/>
        <w:rPr>
          <w:rFonts w:ascii="Arial" w:hAnsi="Arial" w:cs="Arial"/>
          <w:sz w:val="22"/>
          <w:szCs w:val="22"/>
        </w:rPr>
      </w:pPr>
      <w:r w:rsidRPr="00A477D4">
        <w:rPr>
          <w:rFonts w:ascii="Arial" w:hAnsi="Arial" w:cs="Arial"/>
          <w:sz w:val="22"/>
          <w:szCs w:val="22"/>
        </w:rPr>
        <w:t xml:space="preserve">Executed and acknowledged Grant Deed substantially in the form attached hereto as </w:t>
      </w:r>
      <w:r w:rsidRPr="00A477D4">
        <w:rPr>
          <w:rFonts w:ascii="Arial" w:hAnsi="Arial" w:cs="Arial"/>
          <w:b/>
          <w:sz w:val="22"/>
          <w:szCs w:val="22"/>
          <w:u w:val="single"/>
        </w:rPr>
        <w:t>Exhibit B</w:t>
      </w:r>
      <w:r w:rsidRPr="00A477D4">
        <w:rPr>
          <w:rFonts w:ascii="Arial" w:hAnsi="Arial" w:cs="Arial"/>
          <w:sz w:val="22"/>
          <w:szCs w:val="22"/>
        </w:rPr>
        <w:t xml:space="preserve"> (“</w:t>
      </w:r>
      <w:r w:rsidRPr="00A477D4">
        <w:rPr>
          <w:rFonts w:ascii="Arial" w:hAnsi="Arial" w:cs="Arial"/>
          <w:b/>
          <w:sz w:val="22"/>
          <w:szCs w:val="22"/>
        </w:rPr>
        <w:t>Grant Deed</w:t>
      </w:r>
      <w:r w:rsidRPr="00A477D4">
        <w:rPr>
          <w:rFonts w:ascii="Arial" w:hAnsi="Arial" w:cs="Arial"/>
          <w:sz w:val="22"/>
          <w:szCs w:val="22"/>
        </w:rPr>
        <w:t>”) and such other documents as reasonably required by Title Company.</w:t>
      </w:r>
      <w:bookmarkStart w:id="1" w:name="_DV_M29"/>
      <w:bookmarkStart w:id="2" w:name="_DV_M30"/>
      <w:bookmarkEnd w:id="1"/>
      <w:bookmarkEnd w:id="2"/>
      <w:r w:rsidRPr="00A477D4">
        <w:rPr>
          <w:rFonts w:ascii="Arial" w:hAnsi="Arial" w:cs="Arial"/>
          <w:sz w:val="22"/>
          <w:szCs w:val="22"/>
        </w:rPr>
        <w:t xml:space="preserve"> </w:t>
      </w:r>
    </w:p>
    <w:p w14:paraId="17A8D11C" w14:textId="77777777" w:rsidR="00262963" w:rsidRPr="00A477D4" w:rsidRDefault="00262963" w:rsidP="00262963">
      <w:pPr>
        <w:pStyle w:val="Body"/>
        <w:widowControl w:val="0"/>
        <w:numPr>
          <w:ilvl w:val="2"/>
          <w:numId w:val="23"/>
        </w:numPr>
        <w:autoSpaceDE w:val="0"/>
        <w:autoSpaceDN w:val="0"/>
        <w:adjustRightInd w:val="0"/>
        <w:ind w:left="1440" w:hanging="576"/>
        <w:rPr>
          <w:rFonts w:ascii="Arial" w:hAnsi="Arial" w:cs="Arial"/>
          <w:sz w:val="22"/>
          <w:szCs w:val="22"/>
        </w:rPr>
      </w:pPr>
      <w:r w:rsidRPr="00A477D4">
        <w:rPr>
          <w:rFonts w:ascii="Arial" w:hAnsi="Arial" w:cs="Arial"/>
          <w:sz w:val="22"/>
          <w:szCs w:val="22"/>
        </w:rPr>
        <w:t xml:space="preserve">Three (3) executed and acknowledged copies of the Covenant Agreement executed by both Seller and Hesperia HA. </w:t>
      </w:r>
    </w:p>
    <w:p w14:paraId="426AD439" w14:textId="77777777" w:rsidR="00262963" w:rsidRPr="00A477D4" w:rsidRDefault="00262963" w:rsidP="00262963">
      <w:pPr>
        <w:pStyle w:val="Body"/>
        <w:widowControl w:val="0"/>
        <w:numPr>
          <w:ilvl w:val="2"/>
          <w:numId w:val="23"/>
        </w:numPr>
        <w:autoSpaceDE w:val="0"/>
        <w:autoSpaceDN w:val="0"/>
        <w:adjustRightInd w:val="0"/>
        <w:ind w:left="1440" w:hanging="576"/>
        <w:rPr>
          <w:rFonts w:ascii="Arial" w:hAnsi="Arial" w:cs="Arial"/>
          <w:sz w:val="22"/>
          <w:szCs w:val="22"/>
        </w:rPr>
      </w:pPr>
      <w:r w:rsidRPr="00A477D4">
        <w:rPr>
          <w:rFonts w:ascii="Arial" w:hAnsi="Arial" w:cs="Arial"/>
          <w:sz w:val="22"/>
          <w:szCs w:val="22"/>
        </w:rPr>
        <w:t>A Non-Foreign Affidavit as required by federal law.</w:t>
      </w:r>
      <w:bookmarkStart w:id="3" w:name="_DV_M31"/>
      <w:bookmarkEnd w:id="3"/>
      <w:r w:rsidRPr="00A477D4">
        <w:rPr>
          <w:rFonts w:ascii="Arial" w:hAnsi="Arial" w:cs="Arial"/>
          <w:sz w:val="22"/>
          <w:szCs w:val="22"/>
        </w:rPr>
        <w:t xml:space="preserve">  </w:t>
      </w:r>
    </w:p>
    <w:p w14:paraId="175C5943" w14:textId="77777777" w:rsidR="00262963" w:rsidRPr="00A477D4" w:rsidRDefault="00262963" w:rsidP="00262963">
      <w:pPr>
        <w:pStyle w:val="Body"/>
        <w:widowControl w:val="0"/>
        <w:numPr>
          <w:ilvl w:val="2"/>
          <w:numId w:val="23"/>
        </w:numPr>
        <w:autoSpaceDE w:val="0"/>
        <w:autoSpaceDN w:val="0"/>
        <w:adjustRightInd w:val="0"/>
        <w:ind w:left="1440" w:hanging="576"/>
        <w:rPr>
          <w:rFonts w:ascii="Arial" w:hAnsi="Arial" w:cs="Arial"/>
          <w:sz w:val="22"/>
          <w:szCs w:val="22"/>
        </w:rPr>
      </w:pPr>
      <w:r w:rsidRPr="00A477D4">
        <w:rPr>
          <w:rFonts w:ascii="Arial" w:hAnsi="Arial" w:cs="Arial"/>
          <w:sz w:val="22"/>
          <w:szCs w:val="22"/>
        </w:rPr>
        <w:t>Such funds and other items and instruments as may be necessary in order for Escrow Holder to comply with this Agreement.</w:t>
      </w:r>
    </w:p>
    <w:p w14:paraId="4CD92EEA"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Buyer</w:t>
      </w:r>
      <w:r w:rsidRPr="00A477D4">
        <w:rPr>
          <w:rFonts w:ascii="Arial" w:hAnsi="Arial" w:cs="Arial"/>
          <w:b/>
          <w:sz w:val="22"/>
          <w:szCs w:val="22"/>
        </w:rPr>
        <w:t xml:space="preserve">.  </w:t>
      </w:r>
      <w:r w:rsidRPr="00A477D4">
        <w:rPr>
          <w:rFonts w:ascii="Arial" w:hAnsi="Arial" w:cs="Arial"/>
          <w:sz w:val="22"/>
          <w:szCs w:val="22"/>
        </w:rPr>
        <w:t xml:space="preserve">Buyer agrees that on or before 12:00 noon at least </w:t>
      </w:r>
      <w:r w:rsidRPr="00186EBE">
        <w:rPr>
          <w:rFonts w:ascii="Arial" w:hAnsi="Arial" w:cs="Arial"/>
          <w:b/>
          <w:bCs/>
          <w:sz w:val="22"/>
          <w:szCs w:val="22"/>
        </w:rPr>
        <w:t>one (1) business day</w:t>
      </w:r>
      <w:r w:rsidRPr="00A477D4">
        <w:rPr>
          <w:rFonts w:ascii="Arial" w:hAnsi="Arial" w:cs="Arial"/>
          <w:sz w:val="22"/>
          <w:szCs w:val="22"/>
        </w:rPr>
        <w:t xml:space="preserve"> prior to the Closing Date, Buyer </w:t>
      </w:r>
      <w:r>
        <w:rPr>
          <w:rFonts w:ascii="Arial" w:hAnsi="Arial" w:cs="Arial"/>
          <w:sz w:val="22"/>
          <w:szCs w:val="22"/>
        </w:rPr>
        <w:t>shall</w:t>
      </w:r>
      <w:r w:rsidRPr="00A477D4">
        <w:rPr>
          <w:rFonts w:ascii="Arial" w:hAnsi="Arial" w:cs="Arial"/>
          <w:sz w:val="22"/>
          <w:szCs w:val="22"/>
        </w:rPr>
        <w:t xml:space="preserve"> deposit with Escrow Holder all additional funds and/or documents (executed and acknowledged, if appropriate) which are necessary to comply with the terms of this Agreement, including without limitation:</w:t>
      </w:r>
    </w:p>
    <w:p w14:paraId="42E99D1A" w14:textId="77777777" w:rsidR="00262963" w:rsidRPr="00A477D4" w:rsidRDefault="00262963" w:rsidP="00262963">
      <w:pPr>
        <w:pStyle w:val="Body"/>
        <w:numPr>
          <w:ilvl w:val="2"/>
          <w:numId w:val="15"/>
        </w:numPr>
        <w:tabs>
          <w:tab w:val="clear" w:pos="3060"/>
        </w:tabs>
        <w:autoSpaceDE w:val="0"/>
        <w:autoSpaceDN w:val="0"/>
        <w:adjustRightInd w:val="0"/>
        <w:ind w:left="1440" w:hanging="720"/>
        <w:rPr>
          <w:rFonts w:ascii="Arial" w:hAnsi="Arial" w:cs="Arial"/>
          <w:sz w:val="22"/>
          <w:szCs w:val="22"/>
          <w:u w:val="single"/>
        </w:rPr>
      </w:pPr>
      <w:r w:rsidRPr="00A477D4">
        <w:rPr>
          <w:rFonts w:ascii="Arial" w:hAnsi="Arial" w:cs="Arial"/>
          <w:sz w:val="22"/>
          <w:szCs w:val="22"/>
        </w:rPr>
        <w:t>Three (3) executed copies of the Covenant Agreement.</w:t>
      </w:r>
    </w:p>
    <w:p w14:paraId="173CBCF9" w14:textId="77777777" w:rsidR="00262963" w:rsidRPr="00A477D4" w:rsidRDefault="00262963" w:rsidP="00262963">
      <w:pPr>
        <w:pStyle w:val="Body"/>
        <w:numPr>
          <w:ilvl w:val="2"/>
          <w:numId w:val="15"/>
        </w:numPr>
        <w:tabs>
          <w:tab w:val="clear" w:pos="3060"/>
        </w:tabs>
        <w:autoSpaceDE w:val="0"/>
        <w:autoSpaceDN w:val="0"/>
        <w:adjustRightInd w:val="0"/>
        <w:ind w:left="1440" w:hanging="720"/>
        <w:rPr>
          <w:rFonts w:ascii="Arial" w:hAnsi="Arial" w:cs="Arial"/>
          <w:sz w:val="22"/>
          <w:szCs w:val="22"/>
          <w:u w:val="single"/>
        </w:rPr>
      </w:pPr>
      <w:r w:rsidRPr="00A477D4">
        <w:rPr>
          <w:rFonts w:ascii="Arial" w:hAnsi="Arial" w:cs="Arial"/>
          <w:sz w:val="22"/>
          <w:szCs w:val="22"/>
        </w:rPr>
        <w:t>A Preliminary Change of Ownership Statement completed in the manner required in San Bernardino County</w:t>
      </w:r>
      <w:bookmarkStart w:id="4" w:name="_DV_M25"/>
      <w:bookmarkEnd w:id="4"/>
      <w:r w:rsidRPr="00A477D4">
        <w:rPr>
          <w:rFonts w:ascii="Arial" w:hAnsi="Arial" w:cs="Arial"/>
          <w:sz w:val="22"/>
          <w:szCs w:val="22"/>
        </w:rPr>
        <w:t xml:space="preserve"> (“</w:t>
      </w:r>
      <w:r w:rsidRPr="00A477D4">
        <w:rPr>
          <w:rFonts w:ascii="Arial" w:hAnsi="Arial" w:cs="Arial"/>
          <w:b/>
          <w:sz w:val="22"/>
          <w:szCs w:val="22"/>
        </w:rPr>
        <w:t>PCOR</w:t>
      </w:r>
      <w:r w:rsidRPr="00A477D4">
        <w:rPr>
          <w:rFonts w:ascii="Arial" w:hAnsi="Arial" w:cs="Arial"/>
          <w:sz w:val="22"/>
          <w:szCs w:val="22"/>
        </w:rPr>
        <w:t>”).</w:t>
      </w:r>
      <w:r w:rsidRPr="00A477D4">
        <w:rPr>
          <w:rFonts w:ascii="Arial" w:hAnsi="Arial" w:cs="Arial"/>
          <w:sz w:val="22"/>
          <w:szCs w:val="22"/>
          <w:u w:val="single"/>
        </w:rPr>
        <w:t xml:space="preserve"> </w:t>
      </w:r>
    </w:p>
    <w:p w14:paraId="102A5DB9" w14:textId="77777777" w:rsidR="00262963" w:rsidRPr="00A477D4" w:rsidRDefault="00262963" w:rsidP="00262963">
      <w:pPr>
        <w:pStyle w:val="Body"/>
        <w:numPr>
          <w:ilvl w:val="2"/>
          <w:numId w:val="15"/>
        </w:numPr>
        <w:tabs>
          <w:tab w:val="clear" w:pos="3060"/>
        </w:tabs>
        <w:autoSpaceDE w:val="0"/>
        <w:autoSpaceDN w:val="0"/>
        <w:adjustRightInd w:val="0"/>
        <w:ind w:left="1440" w:hanging="720"/>
        <w:rPr>
          <w:rFonts w:ascii="Arial" w:hAnsi="Arial" w:cs="Arial"/>
          <w:sz w:val="22"/>
          <w:szCs w:val="22"/>
          <w:u w:val="single"/>
        </w:rPr>
      </w:pPr>
      <w:r w:rsidRPr="00A477D4">
        <w:rPr>
          <w:rFonts w:ascii="Arial" w:hAnsi="Arial" w:cs="Arial"/>
          <w:sz w:val="22"/>
          <w:szCs w:val="22"/>
        </w:rPr>
        <w:t>Such funds and other items and instruments as may be necessary in order for Escrow Holder to comply with this Agreement.</w:t>
      </w:r>
      <w:bookmarkStart w:id="5" w:name="_DV_M26"/>
      <w:bookmarkStart w:id="6" w:name="_DV_M28"/>
      <w:bookmarkEnd w:id="5"/>
      <w:bookmarkEnd w:id="6"/>
    </w:p>
    <w:p w14:paraId="445A3DB3"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Lot Tie Agreement</w:t>
      </w:r>
      <w:r w:rsidRPr="00A477D4">
        <w:rPr>
          <w:rFonts w:ascii="Arial" w:hAnsi="Arial" w:cs="Arial"/>
          <w:b/>
          <w:sz w:val="22"/>
          <w:szCs w:val="22"/>
        </w:rPr>
        <w:t xml:space="preserve">.  </w:t>
      </w:r>
      <w:r w:rsidRPr="00A477D4">
        <w:rPr>
          <w:rFonts w:ascii="Arial" w:hAnsi="Arial" w:cs="Arial"/>
          <w:bCs/>
          <w:sz w:val="22"/>
          <w:szCs w:val="22"/>
        </w:rPr>
        <w:t>If a new parcel map is not being recorded for the Development Property at the Closing pursuant to the request of Buyer, Buyer shall execute a lot tie agreement, or other method which will merge the three parcels</w:t>
      </w:r>
      <w:r>
        <w:rPr>
          <w:rFonts w:ascii="Arial" w:hAnsi="Arial" w:cs="Arial"/>
          <w:bCs/>
          <w:sz w:val="22"/>
          <w:szCs w:val="22"/>
        </w:rPr>
        <w:t xml:space="preserve"> providing that the Buyer may </w:t>
      </w:r>
      <w:r>
        <w:rPr>
          <w:rFonts w:ascii="Arial" w:hAnsi="Arial" w:cs="Arial"/>
          <w:bCs/>
          <w:sz w:val="22"/>
          <w:szCs w:val="22"/>
        </w:rPr>
        <w:lastRenderedPageBreak/>
        <w:t>construct structures across the three parcels and that such parcels may not be sold separately</w:t>
      </w:r>
      <w:r w:rsidRPr="00A477D4">
        <w:rPr>
          <w:rFonts w:ascii="Arial" w:hAnsi="Arial" w:cs="Arial"/>
          <w:bCs/>
          <w:sz w:val="22"/>
          <w:szCs w:val="22"/>
        </w:rPr>
        <w:t xml:space="preserve">, </w:t>
      </w:r>
      <w:r w:rsidRPr="00673194">
        <w:rPr>
          <w:rFonts w:ascii="Arial" w:hAnsi="Arial" w:cs="Arial"/>
          <w:bCs/>
          <w:sz w:val="22"/>
          <w:szCs w:val="22"/>
        </w:rPr>
        <w:t>in a form acceptable to Seller</w:t>
      </w:r>
      <w:r w:rsidRPr="00A477D4">
        <w:rPr>
          <w:rFonts w:ascii="Arial" w:hAnsi="Arial" w:cs="Arial"/>
          <w:bCs/>
          <w:sz w:val="22"/>
          <w:szCs w:val="22"/>
        </w:rPr>
        <w:t xml:space="preserve"> which shall be recorded against the Development Property at Closing (“</w:t>
      </w:r>
      <w:r w:rsidRPr="00A477D4">
        <w:rPr>
          <w:rFonts w:ascii="Arial" w:hAnsi="Arial" w:cs="Arial"/>
          <w:b/>
          <w:sz w:val="22"/>
          <w:szCs w:val="22"/>
        </w:rPr>
        <w:t>Lot Tie Agreement</w:t>
      </w:r>
      <w:r w:rsidRPr="00A477D4">
        <w:rPr>
          <w:rFonts w:ascii="Arial" w:hAnsi="Arial" w:cs="Arial"/>
          <w:bCs/>
          <w:sz w:val="22"/>
          <w:szCs w:val="22"/>
        </w:rPr>
        <w:t>”).</w:t>
      </w:r>
    </w:p>
    <w:p w14:paraId="54FDDE68"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Recordation, Filing, Completion and Distribution of Documents.</w:t>
      </w:r>
      <w:r w:rsidRPr="00A477D4">
        <w:rPr>
          <w:rFonts w:ascii="Arial" w:hAnsi="Arial" w:cs="Arial"/>
          <w:b/>
          <w:sz w:val="22"/>
          <w:szCs w:val="22"/>
        </w:rPr>
        <w:t xml:space="preserve">  </w:t>
      </w:r>
      <w:r w:rsidRPr="00A477D4">
        <w:rPr>
          <w:rFonts w:ascii="Arial" w:eastAsia="Arial" w:hAnsi="Arial" w:cs="Arial"/>
          <w:sz w:val="22"/>
          <w:szCs w:val="22"/>
        </w:rPr>
        <w:t xml:space="preserve">Escrow Holder shall confirm that any documents signed in counterpart are matching documents and shall combine the signature pages thereof so as to create fully executed documents. Escrow Holder </w:t>
      </w:r>
      <w:r>
        <w:rPr>
          <w:rFonts w:ascii="Arial" w:eastAsia="Arial" w:hAnsi="Arial" w:cs="Arial"/>
          <w:sz w:val="22"/>
          <w:szCs w:val="22"/>
        </w:rPr>
        <w:t>shall</w:t>
      </w:r>
      <w:r w:rsidRPr="00A477D4">
        <w:rPr>
          <w:rFonts w:ascii="Arial" w:eastAsia="Arial" w:hAnsi="Arial" w:cs="Arial"/>
          <w:sz w:val="22"/>
          <w:szCs w:val="22"/>
        </w:rPr>
        <w:t xml:space="preserve"> cause the (i) Grant Deed (with the Acceptance by Buyer attached), (ii) the Grant Deed for the Hesperia HA Property; (iii) the Lot Tie Agreement (or parcel map) pursuant to Section 4.3; and (iv) the Covenant Agreement (collectively “</w:t>
      </w:r>
      <w:r w:rsidRPr="00A477D4">
        <w:rPr>
          <w:rFonts w:ascii="Arial" w:eastAsia="Arial" w:hAnsi="Arial" w:cs="Arial"/>
          <w:b/>
          <w:bCs/>
          <w:sz w:val="22"/>
          <w:szCs w:val="22"/>
        </w:rPr>
        <w:t>Recording Documents</w:t>
      </w:r>
      <w:r w:rsidRPr="00A477D4">
        <w:rPr>
          <w:rFonts w:ascii="Arial" w:eastAsia="Arial" w:hAnsi="Arial" w:cs="Arial"/>
          <w:sz w:val="22"/>
          <w:szCs w:val="22"/>
        </w:rPr>
        <w:t xml:space="preserve">”), to be recorded in </w:t>
      </w:r>
      <w:r w:rsidRPr="00A477D4">
        <w:rPr>
          <w:rFonts w:ascii="Arial" w:eastAsia="Arial" w:hAnsi="Arial" w:cs="Arial"/>
          <w:b/>
          <w:sz w:val="22"/>
          <w:szCs w:val="22"/>
        </w:rPr>
        <w:t>that</w:t>
      </w:r>
      <w:r w:rsidRPr="00A477D4">
        <w:rPr>
          <w:rFonts w:ascii="Arial" w:eastAsia="Arial" w:hAnsi="Arial" w:cs="Arial"/>
          <w:sz w:val="22"/>
          <w:szCs w:val="22"/>
        </w:rPr>
        <w:t xml:space="preserve"> order so it can issue the Title Policy in accordance with Section 6.2. Promptly following Close of Escrow, Escrow Holder shall distribute Escrow Holder's final closing statement and conformed copies of all recorded documents to the parties. One (1) executed copy of the Covenant Agreement will be delivered to Hesperia HA.</w:t>
      </w:r>
    </w:p>
    <w:p w14:paraId="2A4A2894" w14:textId="77777777" w:rsidR="00262963" w:rsidRPr="00A477D4" w:rsidRDefault="00262963" w:rsidP="00262963">
      <w:pPr>
        <w:pStyle w:val="FlushLeft"/>
        <w:numPr>
          <w:ilvl w:val="0"/>
          <w:numId w:val="15"/>
        </w:numPr>
        <w:jc w:val="left"/>
        <w:rPr>
          <w:rFonts w:ascii="Arial" w:hAnsi="Arial" w:cs="Arial"/>
          <w:b/>
          <w:sz w:val="22"/>
          <w:szCs w:val="22"/>
        </w:rPr>
      </w:pPr>
      <w:bookmarkStart w:id="7" w:name="_DV_M24"/>
      <w:bookmarkEnd w:id="7"/>
      <w:r w:rsidRPr="00A477D4">
        <w:rPr>
          <w:rFonts w:ascii="Arial" w:hAnsi="Arial" w:cs="Arial"/>
          <w:b/>
          <w:sz w:val="22"/>
          <w:szCs w:val="22"/>
          <w:u w:val="single"/>
        </w:rPr>
        <w:t>CLOSING DATE; TIME IS OF ESSENCE; EXTENSION AUTHORITY</w:t>
      </w:r>
      <w:r w:rsidRPr="00A477D4">
        <w:rPr>
          <w:rFonts w:ascii="Arial" w:hAnsi="Arial" w:cs="Arial"/>
          <w:b/>
          <w:sz w:val="22"/>
          <w:szCs w:val="22"/>
        </w:rPr>
        <w:t>.</w:t>
      </w:r>
    </w:p>
    <w:p w14:paraId="7A0385B6" w14:textId="77777777" w:rsidR="00262963" w:rsidRPr="00A477D4" w:rsidRDefault="00262963" w:rsidP="00262963">
      <w:pPr>
        <w:pStyle w:val="FlushLeft"/>
        <w:numPr>
          <w:ilvl w:val="1"/>
          <w:numId w:val="15"/>
        </w:numPr>
        <w:rPr>
          <w:rFonts w:ascii="Arial" w:hAnsi="Arial" w:cs="Arial"/>
          <w:b/>
          <w:sz w:val="22"/>
          <w:szCs w:val="22"/>
          <w:u w:val="single"/>
        </w:rPr>
      </w:pPr>
      <w:r w:rsidRPr="00A477D4">
        <w:rPr>
          <w:rFonts w:ascii="Arial" w:hAnsi="Arial" w:cs="Arial"/>
          <w:b/>
          <w:sz w:val="22"/>
          <w:szCs w:val="22"/>
          <w:u w:val="single"/>
        </w:rPr>
        <w:t>Closing Date</w:t>
      </w:r>
      <w:r w:rsidRPr="00A477D4">
        <w:rPr>
          <w:rFonts w:ascii="Arial" w:hAnsi="Arial" w:cs="Arial"/>
          <w:b/>
          <w:sz w:val="22"/>
          <w:szCs w:val="22"/>
        </w:rPr>
        <w:t xml:space="preserve">.  </w:t>
      </w:r>
      <w:r w:rsidRPr="00A477D4">
        <w:rPr>
          <w:rFonts w:ascii="Arial" w:hAnsi="Arial" w:cs="Arial"/>
          <w:sz w:val="22"/>
          <w:szCs w:val="22"/>
        </w:rPr>
        <w:t xml:space="preserve">Escrow shall promptly close upon satisfaction of the Conditions Precedent in Section 8, </w:t>
      </w:r>
      <w:r>
        <w:rPr>
          <w:rFonts w:ascii="Arial" w:hAnsi="Arial" w:cs="Arial"/>
          <w:sz w:val="22"/>
          <w:szCs w:val="22"/>
        </w:rPr>
        <w:t>within</w:t>
      </w:r>
      <w:r w:rsidRPr="00A477D4">
        <w:rPr>
          <w:rFonts w:ascii="Arial" w:hAnsi="Arial" w:cs="Arial"/>
          <w:sz w:val="22"/>
          <w:szCs w:val="22"/>
        </w:rPr>
        <w:t xml:space="preserve"> </w:t>
      </w:r>
      <w:r w:rsidRPr="00186EBE">
        <w:rPr>
          <w:rFonts w:ascii="Arial" w:hAnsi="Arial" w:cs="Arial"/>
          <w:b/>
          <w:bCs/>
          <w:sz w:val="22"/>
          <w:szCs w:val="22"/>
        </w:rPr>
        <w:t>twelve (12) months</w:t>
      </w:r>
      <w:r>
        <w:rPr>
          <w:rFonts w:ascii="Arial" w:hAnsi="Arial" w:cs="Arial"/>
          <w:b/>
          <w:bCs/>
          <w:sz w:val="22"/>
          <w:szCs w:val="22"/>
        </w:rPr>
        <w:t xml:space="preserve"> </w:t>
      </w:r>
      <w:r w:rsidRPr="00A477D4">
        <w:rPr>
          <w:rFonts w:ascii="Arial" w:hAnsi="Arial" w:cs="Arial"/>
          <w:sz w:val="22"/>
          <w:szCs w:val="22"/>
        </w:rPr>
        <w:t>from the Effective Date</w:t>
      </w:r>
      <w:r w:rsidRPr="003522DC">
        <w:rPr>
          <w:rFonts w:ascii="Arial" w:hAnsi="Arial" w:cs="Arial"/>
          <w:sz w:val="22"/>
          <w:szCs w:val="22"/>
        </w:rPr>
        <w:t xml:space="preserve">, </w:t>
      </w:r>
      <w:r>
        <w:rPr>
          <w:rFonts w:ascii="Arial" w:hAnsi="Arial" w:cs="Arial"/>
          <w:sz w:val="22"/>
          <w:szCs w:val="22"/>
        </w:rPr>
        <w:t>subject to extension</w:t>
      </w:r>
      <w:r w:rsidRPr="003522DC">
        <w:rPr>
          <w:rFonts w:ascii="Arial" w:hAnsi="Arial" w:cs="Arial"/>
          <w:sz w:val="22"/>
          <w:szCs w:val="22"/>
        </w:rPr>
        <w:t xml:space="preserve"> pursuant to the terms of this Agreement,</w:t>
      </w:r>
      <w:r w:rsidRPr="00A477D4">
        <w:rPr>
          <w:rFonts w:ascii="Arial" w:hAnsi="Arial" w:cs="Arial"/>
          <w:sz w:val="22"/>
          <w:szCs w:val="22"/>
        </w:rPr>
        <w:t xml:space="preserve"> (“</w:t>
      </w:r>
      <w:r w:rsidRPr="00A477D4">
        <w:rPr>
          <w:rFonts w:ascii="Arial" w:hAnsi="Arial" w:cs="Arial"/>
          <w:b/>
          <w:sz w:val="22"/>
          <w:szCs w:val="22"/>
        </w:rPr>
        <w:t>Closing Date</w:t>
      </w:r>
      <w:r w:rsidRPr="00A477D4">
        <w:rPr>
          <w:rFonts w:ascii="Arial" w:hAnsi="Arial" w:cs="Arial"/>
          <w:sz w:val="22"/>
          <w:szCs w:val="22"/>
        </w:rPr>
        <w:t>”). The terms “</w:t>
      </w:r>
      <w:r w:rsidRPr="00A477D4">
        <w:rPr>
          <w:rFonts w:ascii="Arial" w:hAnsi="Arial" w:cs="Arial"/>
          <w:b/>
          <w:sz w:val="22"/>
          <w:szCs w:val="22"/>
        </w:rPr>
        <w:t>Close of Escrow</w:t>
      </w:r>
      <w:r w:rsidRPr="00A477D4">
        <w:rPr>
          <w:rFonts w:ascii="Arial" w:hAnsi="Arial" w:cs="Arial"/>
          <w:sz w:val="22"/>
          <w:szCs w:val="22"/>
        </w:rPr>
        <w:t>” and/or “</w:t>
      </w:r>
      <w:r w:rsidRPr="00A477D4">
        <w:rPr>
          <w:rFonts w:ascii="Arial" w:hAnsi="Arial" w:cs="Arial"/>
          <w:b/>
          <w:sz w:val="22"/>
          <w:szCs w:val="22"/>
        </w:rPr>
        <w:t>Closing</w:t>
      </w:r>
      <w:r w:rsidRPr="00A477D4">
        <w:rPr>
          <w:rFonts w:ascii="Arial" w:hAnsi="Arial" w:cs="Arial"/>
          <w:sz w:val="22"/>
          <w:szCs w:val="22"/>
        </w:rPr>
        <w:t xml:space="preserve">” are used herein to mean the time the Recording Documents are filed for recording by the Escrow Holder in the Office of the County Recorder of San Bernardino County, California. </w:t>
      </w:r>
    </w:p>
    <w:p w14:paraId="742D900C"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Possession</w:t>
      </w:r>
      <w:r w:rsidRPr="00A477D4">
        <w:rPr>
          <w:rFonts w:ascii="Arial" w:hAnsi="Arial" w:cs="Arial"/>
          <w:b/>
          <w:sz w:val="22"/>
          <w:szCs w:val="22"/>
        </w:rPr>
        <w:t xml:space="preserve">.  </w:t>
      </w:r>
      <w:r w:rsidRPr="00A477D4">
        <w:rPr>
          <w:rFonts w:ascii="Arial" w:hAnsi="Arial" w:cs="Arial"/>
          <w:sz w:val="22"/>
          <w:szCs w:val="22"/>
        </w:rPr>
        <w:t>Upon the Close of Escrow, Seller shall deliver exclusive possession of the Property to Buyer.</w:t>
      </w:r>
    </w:p>
    <w:p w14:paraId="12FC2302"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Time is of Essence</w:t>
      </w:r>
      <w:r w:rsidRPr="00A477D4">
        <w:rPr>
          <w:rFonts w:ascii="Arial" w:hAnsi="Arial" w:cs="Arial"/>
          <w:b/>
          <w:sz w:val="22"/>
          <w:szCs w:val="22"/>
        </w:rPr>
        <w:t xml:space="preserve">.  </w:t>
      </w:r>
      <w:r w:rsidRPr="00A477D4">
        <w:rPr>
          <w:rFonts w:ascii="Arial" w:hAnsi="Arial" w:cs="Arial"/>
          <w:sz w:val="22"/>
          <w:szCs w:val="22"/>
        </w:rPr>
        <w:t>Buyer and Seller specifically agree that time is of the essence under this Agreement.</w:t>
      </w:r>
    </w:p>
    <w:p w14:paraId="6DD7C6EF"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Executive Director Authority</w:t>
      </w:r>
      <w:r w:rsidRPr="00A477D4">
        <w:rPr>
          <w:rFonts w:ascii="Arial" w:hAnsi="Arial" w:cs="Arial"/>
          <w:b/>
          <w:sz w:val="22"/>
          <w:szCs w:val="22"/>
        </w:rPr>
        <w:t xml:space="preserve">.  </w:t>
      </w:r>
      <w:r w:rsidRPr="001E0D35">
        <w:rPr>
          <w:rFonts w:ascii="Arial" w:eastAsia="Arial" w:hAnsi="Arial" w:cs="Arial"/>
          <w:bCs/>
          <w:sz w:val="22"/>
          <w:szCs w:val="22"/>
        </w:rPr>
        <w:t>Seller by its execution of this Agreement agrees that the</w:t>
      </w:r>
      <w:r w:rsidRPr="001E0D35">
        <w:rPr>
          <w:rFonts w:ascii="Arial" w:eastAsia="Arial" w:hAnsi="Arial" w:cs="Arial"/>
          <w:b/>
          <w:bCs/>
          <w:sz w:val="22"/>
          <w:szCs w:val="22"/>
        </w:rPr>
        <w:t xml:space="preserve"> </w:t>
      </w:r>
      <w:r w:rsidRPr="001E0D35">
        <w:rPr>
          <w:rFonts w:ascii="Arial" w:eastAsia="Arial" w:hAnsi="Arial" w:cs="Arial"/>
          <w:sz w:val="22"/>
          <w:szCs w:val="22"/>
        </w:rPr>
        <w:t>Executive Director of Seller or his designee (who has been designated by Executive Director’s written notice delivered to Buyer and Escrow Holder) shall have the authority to execute documents on behalf of Seller including, but not limited to, issuing approvals, disapprovals and extensions. Any such approval, disapproval or extension executed by the Executive Director or his designee shall be binding on Seller. Notwithstanding the foregoing, Executive Director or his designee may only grant extensions for (i) the Due Diligence Period (defined in Section 7.1) that cumulatively do not exceed ninety (90) days; (ii) the Entitlement Period (defined in Section 8) that cumulatively do not exceed ninety (90) days; or (ii) the Closing Date that cumulatively do not exceed ninety (90) days</w:t>
      </w:r>
      <w:r w:rsidRPr="00A477D4">
        <w:rPr>
          <w:rFonts w:ascii="Arial" w:eastAsia="Arial" w:hAnsi="Arial" w:cs="Arial"/>
          <w:sz w:val="22"/>
          <w:szCs w:val="22"/>
        </w:rPr>
        <w:t>.</w:t>
      </w:r>
    </w:p>
    <w:p w14:paraId="09F7BC68" w14:textId="77777777" w:rsidR="00262963" w:rsidRPr="00A477D4" w:rsidRDefault="00262963" w:rsidP="00262963">
      <w:pPr>
        <w:pStyle w:val="FlushLeft"/>
        <w:keepNext/>
        <w:keepLines/>
        <w:numPr>
          <w:ilvl w:val="0"/>
          <w:numId w:val="15"/>
        </w:numPr>
        <w:jc w:val="left"/>
        <w:rPr>
          <w:rFonts w:ascii="Arial" w:hAnsi="Arial" w:cs="Arial"/>
          <w:b/>
          <w:sz w:val="22"/>
          <w:szCs w:val="22"/>
        </w:rPr>
      </w:pPr>
      <w:r w:rsidRPr="00A477D4">
        <w:rPr>
          <w:rFonts w:ascii="Arial" w:hAnsi="Arial" w:cs="Arial"/>
          <w:b/>
          <w:sz w:val="22"/>
          <w:szCs w:val="22"/>
          <w:u w:val="single"/>
        </w:rPr>
        <w:lastRenderedPageBreak/>
        <w:t>TITLE POLICY</w:t>
      </w:r>
      <w:r w:rsidRPr="00A477D4">
        <w:rPr>
          <w:rFonts w:ascii="Arial" w:hAnsi="Arial" w:cs="Arial"/>
          <w:b/>
          <w:sz w:val="22"/>
          <w:szCs w:val="22"/>
        </w:rPr>
        <w:t>.</w:t>
      </w:r>
    </w:p>
    <w:p w14:paraId="0003A5BF" w14:textId="77777777" w:rsidR="00262963" w:rsidRPr="00A477D4" w:rsidRDefault="00262963" w:rsidP="00262963">
      <w:pPr>
        <w:pStyle w:val="FlushLeft"/>
        <w:keepNext/>
        <w:keepLines/>
        <w:numPr>
          <w:ilvl w:val="1"/>
          <w:numId w:val="15"/>
        </w:numPr>
        <w:rPr>
          <w:rFonts w:ascii="Arial" w:hAnsi="Arial" w:cs="Arial"/>
          <w:sz w:val="22"/>
          <w:szCs w:val="22"/>
        </w:rPr>
      </w:pPr>
      <w:r w:rsidRPr="00A477D4">
        <w:rPr>
          <w:rFonts w:ascii="Arial" w:hAnsi="Arial" w:cs="Arial"/>
          <w:b/>
          <w:sz w:val="22"/>
          <w:szCs w:val="22"/>
          <w:u w:val="single"/>
        </w:rPr>
        <w:t>Approval of Title</w:t>
      </w:r>
      <w:r w:rsidRPr="00A477D4">
        <w:rPr>
          <w:rFonts w:ascii="Arial" w:hAnsi="Arial" w:cs="Arial"/>
          <w:b/>
          <w:sz w:val="22"/>
          <w:szCs w:val="22"/>
        </w:rPr>
        <w:t xml:space="preserve">.  </w:t>
      </w:r>
      <w:r w:rsidRPr="00A477D4">
        <w:rPr>
          <w:rFonts w:ascii="Arial" w:hAnsi="Arial" w:cs="Arial"/>
          <w:sz w:val="22"/>
          <w:szCs w:val="22"/>
        </w:rPr>
        <w:t xml:space="preserve">Promptly following execution of this Agreement but, in no event later than </w:t>
      </w:r>
      <w:r>
        <w:rPr>
          <w:rFonts w:ascii="Arial" w:hAnsi="Arial" w:cs="Arial"/>
          <w:b/>
          <w:bCs/>
          <w:sz w:val="22"/>
          <w:szCs w:val="22"/>
        </w:rPr>
        <w:t>ten</w:t>
      </w:r>
      <w:r w:rsidRPr="00533B54">
        <w:rPr>
          <w:rFonts w:ascii="Arial" w:hAnsi="Arial" w:cs="Arial"/>
          <w:b/>
          <w:bCs/>
          <w:sz w:val="22"/>
          <w:szCs w:val="22"/>
        </w:rPr>
        <w:t xml:space="preserve"> (</w:t>
      </w:r>
      <w:r>
        <w:rPr>
          <w:rFonts w:ascii="Arial" w:hAnsi="Arial" w:cs="Arial"/>
          <w:b/>
          <w:bCs/>
          <w:sz w:val="22"/>
          <w:szCs w:val="22"/>
        </w:rPr>
        <w:t>10</w:t>
      </w:r>
      <w:r w:rsidRPr="00533B54">
        <w:rPr>
          <w:rFonts w:ascii="Arial" w:hAnsi="Arial" w:cs="Arial"/>
          <w:b/>
          <w:bCs/>
          <w:sz w:val="22"/>
          <w:szCs w:val="22"/>
        </w:rPr>
        <w:t>) days</w:t>
      </w:r>
      <w:r w:rsidRPr="00A477D4">
        <w:rPr>
          <w:rFonts w:ascii="Arial" w:hAnsi="Arial" w:cs="Arial"/>
          <w:sz w:val="22"/>
          <w:szCs w:val="22"/>
        </w:rPr>
        <w:t xml:space="preserve"> following Opening of Escrow, a preliminary title report shall be issued by Commonwealth Land Title Insurance Company, 4100 Newport Place, Suite 120, Newport Beach, CA 92660 Attn: Chris Maziar (949) 724-3170 (“</w:t>
      </w:r>
      <w:r w:rsidRPr="00A477D4">
        <w:rPr>
          <w:rFonts w:ascii="Arial" w:hAnsi="Arial" w:cs="Arial"/>
          <w:b/>
          <w:sz w:val="22"/>
          <w:szCs w:val="22"/>
        </w:rPr>
        <w:t>Title Company</w:t>
      </w:r>
      <w:r w:rsidRPr="00A477D4">
        <w:rPr>
          <w:rFonts w:ascii="Arial" w:hAnsi="Arial" w:cs="Arial"/>
          <w:sz w:val="22"/>
          <w:szCs w:val="22"/>
        </w:rPr>
        <w:t>”), describing the state of title of the Property, together with copies of all exceptions listed therein and a map plotting all easements specified therein (“</w:t>
      </w:r>
      <w:r w:rsidRPr="00A477D4">
        <w:rPr>
          <w:rFonts w:ascii="Arial" w:hAnsi="Arial" w:cs="Arial"/>
          <w:b/>
          <w:sz w:val="22"/>
          <w:szCs w:val="22"/>
        </w:rPr>
        <w:t>Preliminary Title Report</w:t>
      </w:r>
      <w:r w:rsidRPr="00A477D4">
        <w:rPr>
          <w:rFonts w:ascii="Arial" w:hAnsi="Arial" w:cs="Arial"/>
          <w:sz w:val="22"/>
          <w:szCs w:val="22"/>
        </w:rPr>
        <w:t xml:space="preserve">”). Within </w:t>
      </w:r>
      <w:r>
        <w:rPr>
          <w:rFonts w:ascii="Arial" w:hAnsi="Arial" w:cs="Arial"/>
          <w:b/>
          <w:bCs/>
          <w:sz w:val="22"/>
          <w:szCs w:val="22"/>
        </w:rPr>
        <w:t>thirty</w:t>
      </w:r>
      <w:r w:rsidRPr="00533B54">
        <w:rPr>
          <w:rFonts w:ascii="Arial" w:hAnsi="Arial" w:cs="Arial"/>
          <w:b/>
          <w:bCs/>
          <w:sz w:val="22"/>
          <w:szCs w:val="22"/>
        </w:rPr>
        <w:t xml:space="preserve"> (</w:t>
      </w:r>
      <w:r>
        <w:rPr>
          <w:rFonts w:ascii="Arial" w:hAnsi="Arial" w:cs="Arial"/>
          <w:b/>
          <w:bCs/>
          <w:sz w:val="22"/>
          <w:szCs w:val="22"/>
        </w:rPr>
        <w:t>30</w:t>
      </w:r>
      <w:r w:rsidRPr="00533B54">
        <w:rPr>
          <w:rFonts w:ascii="Arial" w:hAnsi="Arial" w:cs="Arial"/>
          <w:b/>
          <w:bCs/>
          <w:sz w:val="22"/>
          <w:szCs w:val="22"/>
        </w:rPr>
        <w:t>) days</w:t>
      </w:r>
      <w:r w:rsidRPr="00A477D4">
        <w:rPr>
          <w:rFonts w:ascii="Arial" w:hAnsi="Arial" w:cs="Arial"/>
          <w:sz w:val="22"/>
          <w:szCs w:val="22"/>
        </w:rPr>
        <w:t xml:space="preserve"> after Buyer’s receipt of </w:t>
      </w:r>
      <w:r>
        <w:rPr>
          <w:rFonts w:ascii="Arial" w:hAnsi="Arial" w:cs="Arial"/>
          <w:sz w:val="22"/>
          <w:szCs w:val="22"/>
        </w:rPr>
        <w:t xml:space="preserve">both </w:t>
      </w:r>
      <w:r w:rsidRPr="00A477D4">
        <w:rPr>
          <w:rFonts w:ascii="Arial" w:hAnsi="Arial" w:cs="Arial"/>
          <w:sz w:val="22"/>
          <w:szCs w:val="22"/>
        </w:rPr>
        <w:t>the Preliminary Title Report</w:t>
      </w:r>
      <w:r>
        <w:rPr>
          <w:rFonts w:ascii="Arial" w:hAnsi="Arial" w:cs="Arial"/>
          <w:sz w:val="22"/>
          <w:szCs w:val="22"/>
        </w:rPr>
        <w:t xml:space="preserve"> and the ALTA survey</w:t>
      </w:r>
      <w:r w:rsidRPr="00A477D4">
        <w:rPr>
          <w:rFonts w:ascii="Arial" w:hAnsi="Arial" w:cs="Arial"/>
          <w:sz w:val="22"/>
          <w:szCs w:val="22"/>
        </w:rPr>
        <w:t>, Buyer shall notify Seller in writing (“</w:t>
      </w:r>
      <w:r w:rsidRPr="00A477D4">
        <w:rPr>
          <w:rFonts w:ascii="Arial" w:hAnsi="Arial" w:cs="Arial"/>
          <w:b/>
          <w:sz w:val="22"/>
          <w:szCs w:val="22"/>
        </w:rPr>
        <w:t>Buyer’s Title Notice</w:t>
      </w:r>
      <w:r w:rsidRPr="00A477D4">
        <w:rPr>
          <w:rFonts w:ascii="Arial" w:hAnsi="Arial" w:cs="Arial"/>
          <w:sz w:val="22"/>
          <w:szCs w:val="22"/>
        </w:rPr>
        <w:t>”) of Buyer’s disapproval of any matters contained in the Preliminary Title Report except that Buyer may not disapprove any title exceptions caused by Buyer’s entry onto the Property pursuant to Section 7.3 (“</w:t>
      </w:r>
      <w:r w:rsidRPr="00A477D4">
        <w:rPr>
          <w:rFonts w:ascii="Arial" w:hAnsi="Arial" w:cs="Arial"/>
          <w:b/>
          <w:sz w:val="22"/>
          <w:szCs w:val="22"/>
        </w:rPr>
        <w:t>Disapproved Exceptions</w:t>
      </w:r>
      <w:r w:rsidRPr="00A477D4">
        <w:rPr>
          <w:rFonts w:ascii="Arial" w:hAnsi="Arial" w:cs="Arial"/>
          <w:sz w:val="22"/>
          <w:szCs w:val="22"/>
        </w:rPr>
        <w:t xml:space="preserve">”). </w:t>
      </w:r>
    </w:p>
    <w:p w14:paraId="26FA3A33" w14:textId="77777777" w:rsidR="00262963" w:rsidRPr="00A477D4" w:rsidRDefault="00262963" w:rsidP="00262963">
      <w:pPr>
        <w:pStyle w:val="Body"/>
        <w:rPr>
          <w:rFonts w:ascii="Arial" w:hAnsi="Arial" w:cs="Arial"/>
          <w:sz w:val="22"/>
          <w:szCs w:val="22"/>
        </w:rPr>
      </w:pPr>
      <w:r w:rsidRPr="00A477D4">
        <w:rPr>
          <w:rFonts w:ascii="Arial" w:hAnsi="Arial" w:cs="Arial"/>
          <w:sz w:val="22"/>
          <w:szCs w:val="22"/>
        </w:rPr>
        <w:t xml:space="preserve">In the event Buyer delivers Buyer’s Title Notice within said period, Seller shall have a period of </w:t>
      </w:r>
      <w:r w:rsidRPr="00533B54">
        <w:rPr>
          <w:rFonts w:ascii="Arial" w:hAnsi="Arial" w:cs="Arial"/>
          <w:b/>
          <w:bCs/>
          <w:sz w:val="22"/>
          <w:szCs w:val="22"/>
        </w:rPr>
        <w:t>ten (10) days</w:t>
      </w:r>
      <w:r w:rsidRPr="00A477D4">
        <w:rPr>
          <w:rFonts w:ascii="Arial" w:hAnsi="Arial" w:cs="Arial"/>
          <w:sz w:val="22"/>
          <w:szCs w:val="22"/>
        </w:rPr>
        <w:t xml:space="preserve"> after receipt of Buyer’s Title Notice in which to notify Buyer of Seller’s election to either (i) agree to remove the Disapproved Exceptions prior to the Close of Escrow; or (ii) decline to remove any such Disapproved Exceptions (“</w:t>
      </w:r>
      <w:r w:rsidRPr="00A477D4">
        <w:rPr>
          <w:rFonts w:ascii="Arial" w:hAnsi="Arial" w:cs="Arial"/>
          <w:b/>
          <w:sz w:val="22"/>
          <w:szCs w:val="22"/>
        </w:rPr>
        <w:t>Seller’s</w:t>
      </w:r>
      <w:r w:rsidRPr="00A477D4">
        <w:rPr>
          <w:rFonts w:ascii="Arial" w:hAnsi="Arial" w:cs="Arial"/>
          <w:sz w:val="22"/>
          <w:szCs w:val="22"/>
        </w:rPr>
        <w:t xml:space="preserve"> </w:t>
      </w:r>
      <w:r w:rsidRPr="00A477D4">
        <w:rPr>
          <w:rFonts w:ascii="Arial" w:hAnsi="Arial" w:cs="Arial"/>
          <w:b/>
          <w:sz w:val="22"/>
          <w:szCs w:val="22"/>
        </w:rPr>
        <w:t>Notice</w:t>
      </w:r>
      <w:r w:rsidRPr="00A477D4">
        <w:rPr>
          <w:rFonts w:ascii="Arial" w:hAnsi="Arial" w:cs="Arial"/>
          <w:sz w:val="22"/>
          <w:szCs w:val="22"/>
        </w:rPr>
        <w:t>”). If Seller notifies Buyer of its election to decline to remove the Disapproved Exceptions, or if Seller is unable to remove the Disapproved Exceptions, Buyer may elect either to terminate this Agreement and the Escrow</w:t>
      </w:r>
      <w:r>
        <w:rPr>
          <w:rFonts w:ascii="Arial" w:hAnsi="Arial" w:cs="Arial"/>
          <w:sz w:val="22"/>
          <w:szCs w:val="22"/>
        </w:rPr>
        <w:t>, in which event Escrow Holder shall promptly return the Deposit to Buyer,</w:t>
      </w:r>
      <w:r w:rsidRPr="00A477D4">
        <w:rPr>
          <w:rFonts w:ascii="Arial" w:hAnsi="Arial" w:cs="Arial"/>
          <w:sz w:val="22"/>
          <w:szCs w:val="22"/>
        </w:rPr>
        <w:t xml:space="preserve"> or to accept title to the Property subject to the Disapproved Exception(s). Buyer shall exercise such election by delivery of written notice to Seller and Escrow Holder within </w:t>
      </w:r>
      <w:r w:rsidRPr="00533B54">
        <w:rPr>
          <w:rFonts w:ascii="Arial" w:hAnsi="Arial" w:cs="Arial"/>
          <w:b/>
          <w:bCs/>
          <w:sz w:val="22"/>
          <w:szCs w:val="22"/>
        </w:rPr>
        <w:t>five (5) days</w:t>
      </w:r>
      <w:r w:rsidRPr="00A477D4">
        <w:rPr>
          <w:rFonts w:ascii="Arial" w:hAnsi="Arial" w:cs="Arial"/>
          <w:sz w:val="22"/>
          <w:szCs w:val="22"/>
        </w:rPr>
        <w:t xml:space="preserve"> following the earlier of (i) the date of written advice from Seller that such Disapproved Exception(s) cannot be removed; or (ii) the date Seller declines to remove such Disapproved Exception(s).</w:t>
      </w:r>
    </w:p>
    <w:p w14:paraId="689777A4" w14:textId="77777777" w:rsidR="00262963" w:rsidRPr="00A477D4" w:rsidRDefault="00262963" w:rsidP="00262963">
      <w:pPr>
        <w:pStyle w:val="Body"/>
        <w:rPr>
          <w:rFonts w:ascii="Arial" w:hAnsi="Arial" w:cs="Arial"/>
          <w:sz w:val="22"/>
          <w:szCs w:val="22"/>
        </w:rPr>
      </w:pPr>
      <w:r w:rsidRPr="00A477D4">
        <w:rPr>
          <w:rFonts w:ascii="Arial" w:hAnsi="Arial" w:cs="Arial"/>
          <w:sz w:val="22"/>
          <w:szCs w:val="22"/>
        </w:rPr>
        <w:t xml:space="preserve">Upon the issuance of any amendment or supplement to the Preliminary Title Report which adds additional exceptions, the foregoing right of review and approval shall also apply to said amendment or supplement, provided, however, that Buyer’s initial period of review and approval or disapproval of any such additional exceptions shall be limited to </w:t>
      </w:r>
      <w:r w:rsidRPr="00533B54">
        <w:rPr>
          <w:rFonts w:ascii="Arial" w:hAnsi="Arial" w:cs="Arial"/>
          <w:b/>
          <w:bCs/>
          <w:sz w:val="22"/>
          <w:szCs w:val="22"/>
        </w:rPr>
        <w:t>ten (10) days</w:t>
      </w:r>
      <w:r w:rsidRPr="00A477D4">
        <w:rPr>
          <w:rFonts w:ascii="Arial" w:hAnsi="Arial" w:cs="Arial"/>
          <w:sz w:val="22"/>
          <w:szCs w:val="22"/>
        </w:rPr>
        <w:t xml:space="preserve"> following receipt of notice of such additional exceptions.</w:t>
      </w:r>
    </w:p>
    <w:p w14:paraId="15D5B053"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Title Policy</w:t>
      </w:r>
      <w:r w:rsidRPr="00A477D4">
        <w:rPr>
          <w:rFonts w:ascii="Arial" w:hAnsi="Arial" w:cs="Arial"/>
          <w:b/>
          <w:sz w:val="22"/>
          <w:szCs w:val="22"/>
        </w:rPr>
        <w:t xml:space="preserve">.  </w:t>
      </w:r>
      <w:r w:rsidRPr="00A477D4">
        <w:rPr>
          <w:rFonts w:ascii="Arial" w:hAnsi="Arial" w:cs="Arial"/>
          <w:sz w:val="22"/>
          <w:szCs w:val="22"/>
        </w:rPr>
        <w:t>At the Close of Escrow, Escrow Holder shall furnish Buyer with an ALTA owner’s non-extended Policy of Title Insurance insuring title to the Property vested in Buyer with coverage in the amount of the Purchase Price, containing only the exceptions to title (i) which has not been approved or waived by Buyer in accordance with Section 6.1; (ii) the Covenant Agreement; (iii) the Lot Tie Agreement (if applicable); and (iv) the continuing covenants in the Grant Deed (“</w:t>
      </w:r>
      <w:r w:rsidRPr="00A477D4">
        <w:rPr>
          <w:rFonts w:ascii="Arial" w:hAnsi="Arial" w:cs="Arial"/>
          <w:b/>
          <w:sz w:val="22"/>
          <w:szCs w:val="22"/>
        </w:rPr>
        <w:t>Title Policy</w:t>
      </w:r>
      <w:r w:rsidRPr="00A477D4">
        <w:rPr>
          <w:rFonts w:ascii="Arial" w:hAnsi="Arial" w:cs="Arial"/>
          <w:sz w:val="22"/>
          <w:szCs w:val="22"/>
        </w:rPr>
        <w:t>”). The cost of the Title Policy to Buyer</w:t>
      </w:r>
      <w:r>
        <w:rPr>
          <w:rFonts w:ascii="Arial" w:hAnsi="Arial" w:cs="Arial"/>
          <w:sz w:val="22"/>
          <w:szCs w:val="22"/>
        </w:rPr>
        <w:t>, including any endorsements required to insure against any Disapproved Exceptions,</w:t>
      </w:r>
      <w:r w:rsidRPr="00A477D4">
        <w:rPr>
          <w:rFonts w:ascii="Arial" w:hAnsi="Arial" w:cs="Arial"/>
          <w:sz w:val="22"/>
          <w:szCs w:val="22"/>
        </w:rPr>
        <w:t xml:space="preserve"> shall be paid by Seller but Buyer shall</w:t>
      </w:r>
      <w:r>
        <w:rPr>
          <w:rFonts w:ascii="Arial" w:hAnsi="Arial" w:cs="Arial"/>
          <w:sz w:val="22"/>
          <w:szCs w:val="22"/>
        </w:rPr>
        <w:t>, if Buyer so elects to obtain an extended coverage policy,</w:t>
      </w:r>
      <w:r w:rsidRPr="00A477D4">
        <w:rPr>
          <w:rFonts w:ascii="Arial" w:hAnsi="Arial" w:cs="Arial"/>
          <w:sz w:val="22"/>
          <w:szCs w:val="22"/>
        </w:rPr>
        <w:t xml:space="preserve"> be obligated </w:t>
      </w:r>
      <w:r>
        <w:rPr>
          <w:rFonts w:ascii="Arial" w:hAnsi="Arial" w:cs="Arial"/>
          <w:sz w:val="22"/>
          <w:szCs w:val="22"/>
        </w:rPr>
        <w:t xml:space="preserve">to </w:t>
      </w:r>
      <w:r w:rsidRPr="00A477D4">
        <w:rPr>
          <w:rFonts w:ascii="Arial" w:hAnsi="Arial" w:cs="Arial"/>
          <w:sz w:val="22"/>
          <w:szCs w:val="22"/>
        </w:rPr>
        <w:t xml:space="preserve">pay for </w:t>
      </w:r>
      <w:r>
        <w:rPr>
          <w:rFonts w:ascii="Arial" w:hAnsi="Arial" w:cs="Arial"/>
          <w:sz w:val="22"/>
          <w:szCs w:val="22"/>
        </w:rPr>
        <w:t>the additional costs of such</w:t>
      </w:r>
      <w:r w:rsidRPr="00A477D4">
        <w:rPr>
          <w:rFonts w:ascii="Arial" w:hAnsi="Arial" w:cs="Arial"/>
          <w:sz w:val="22"/>
          <w:szCs w:val="22"/>
        </w:rPr>
        <w:t xml:space="preserve"> extended coverage policy. If Buyer elects to obtain an ALTA extended owner’s title policy, Buyer shall (i) be responsible for the additional costs of that form of title policy; and (ii) must deliver an ALTA survey (obtained at Buyer’s cost) to the Title Company not less than </w:t>
      </w:r>
      <w:r w:rsidRPr="00533B54">
        <w:rPr>
          <w:rFonts w:ascii="Arial" w:hAnsi="Arial" w:cs="Arial"/>
          <w:b/>
          <w:bCs/>
          <w:sz w:val="22"/>
          <w:szCs w:val="22"/>
        </w:rPr>
        <w:t>thirty (30) days</w:t>
      </w:r>
      <w:r w:rsidRPr="00A477D4">
        <w:rPr>
          <w:rFonts w:ascii="Arial" w:hAnsi="Arial" w:cs="Arial"/>
          <w:sz w:val="22"/>
          <w:szCs w:val="22"/>
        </w:rPr>
        <w:t xml:space="preserve"> prior to the scheduled Closing Date.</w:t>
      </w:r>
    </w:p>
    <w:p w14:paraId="41DA24F0" w14:textId="77777777" w:rsidR="00262963" w:rsidRPr="00A477D4" w:rsidRDefault="00262963" w:rsidP="00262963">
      <w:pPr>
        <w:pStyle w:val="FlushLeft"/>
        <w:numPr>
          <w:ilvl w:val="0"/>
          <w:numId w:val="15"/>
        </w:numPr>
        <w:rPr>
          <w:rFonts w:ascii="Arial" w:hAnsi="Arial" w:cs="Arial"/>
          <w:b/>
          <w:sz w:val="22"/>
          <w:szCs w:val="22"/>
        </w:rPr>
      </w:pPr>
      <w:r w:rsidRPr="00A477D4">
        <w:rPr>
          <w:rFonts w:ascii="Arial" w:hAnsi="Arial" w:cs="Arial"/>
          <w:b/>
          <w:sz w:val="22"/>
          <w:szCs w:val="22"/>
          <w:u w:val="single"/>
        </w:rPr>
        <w:t>DUE DILIGENCE; ENTITLEMENTS.</w:t>
      </w:r>
      <w:r w:rsidRPr="00A477D4">
        <w:rPr>
          <w:rFonts w:ascii="Arial" w:hAnsi="Arial" w:cs="Arial"/>
          <w:b/>
          <w:sz w:val="22"/>
          <w:szCs w:val="22"/>
        </w:rPr>
        <w:t xml:space="preserve"> </w:t>
      </w:r>
    </w:p>
    <w:p w14:paraId="68C7DB49" w14:textId="77777777" w:rsidR="00262963" w:rsidRPr="00A477D4" w:rsidRDefault="00262963" w:rsidP="00262963">
      <w:pPr>
        <w:pStyle w:val="FlushLeft"/>
        <w:numPr>
          <w:ilvl w:val="1"/>
          <w:numId w:val="15"/>
        </w:numPr>
        <w:rPr>
          <w:rFonts w:ascii="Arial" w:hAnsi="Arial" w:cs="Arial"/>
          <w:sz w:val="22"/>
          <w:szCs w:val="22"/>
        </w:rPr>
      </w:pPr>
      <w:r w:rsidRPr="00A477D4">
        <w:rPr>
          <w:rFonts w:ascii="Arial" w:hAnsi="Arial" w:cs="Arial"/>
          <w:b/>
          <w:sz w:val="22"/>
          <w:szCs w:val="22"/>
          <w:u w:val="single"/>
        </w:rPr>
        <w:t>Due Diligence</w:t>
      </w:r>
      <w:r w:rsidRPr="00A477D4">
        <w:rPr>
          <w:rFonts w:ascii="Arial" w:hAnsi="Arial" w:cs="Arial"/>
          <w:sz w:val="22"/>
          <w:szCs w:val="22"/>
        </w:rPr>
        <w:t xml:space="preserve">.  </w:t>
      </w:r>
      <w:r>
        <w:rPr>
          <w:rFonts w:ascii="Arial" w:hAnsi="Arial" w:cs="Arial"/>
          <w:sz w:val="22"/>
          <w:szCs w:val="22"/>
        </w:rPr>
        <w:t xml:space="preserve">Within </w:t>
      </w:r>
      <w:r>
        <w:rPr>
          <w:rFonts w:ascii="Arial" w:hAnsi="Arial" w:cs="Arial"/>
          <w:b/>
          <w:bCs/>
          <w:sz w:val="22"/>
          <w:szCs w:val="22"/>
        </w:rPr>
        <w:t>ten</w:t>
      </w:r>
      <w:r w:rsidRPr="00533B54">
        <w:rPr>
          <w:rFonts w:ascii="Arial" w:hAnsi="Arial" w:cs="Arial"/>
          <w:b/>
          <w:bCs/>
          <w:sz w:val="22"/>
          <w:szCs w:val="22"/>
        </w:rPr>
        <w:t xml:space="preserve"> (</w:t>
      </w:r>
      <w:r>
        <w:rPr>
          <w:rFonts w:ascii="Arial" w:hAnsi="Arial" w:cs="Arial"/>
          <w:b/>
          <w:bCs/>
          <w:sz w:val="22"/>
          <w:szCs w:val="22"/>
        </w:rPr>
        <w:t>10</w:t>
      </w:r>
      <w:r w:rsidRPr="00533B54">
        <w:rPr>
          <w:rFonts w:ascii="Arial" w:hAnsi="Arial" w:cs="Arial"/>
          <w:b/>
          <w:bCs/>
          <w:sz w:val="22"/>
          <w:szCs w:val="22"/>
        </w:rPr>
        <w:t>) days</w:t>
      </w:r>
      <w:r>
        <w:rPr>
          <w:rFonts w:ascii="Arial" w:hAnsi="Arial" w:cs="Arial"/>
          <w:sz w:val="22"/>
          <w:szCs w:val="22"/>
        </w:rPr>
        <w:t xml:space="preserve"> after the Effective Date, </w:t>
      </w:r>
      <w:r w:rsidRPr="00A477D4">
        <w:rPr>
          <w:rFonts w:ascii="Arial" w:hAnsi="Arial" w:cs="Arial"/>
          <w:sz w:val="22"/>
          <w:szCs w:val="22"/>
        </w:rPr>
        <w:t xml:space="preserve">Seller </w:t>
      </w:r>
      <w:r>
        <w:rPr>
          <w:rFonts w:ascii="Arial" w:hAnsi="Arial" w:cs="Arial"/>
          <w:sz w:val="22"/>
          <w:szCs w:val="22"/>
        </w:rPr>
        <w:t>shall provide</w:t>
      </w:r>
      <w:r w:rsidRPr="00A477D4">
        <w:rPr>
          <w:rFonts w:ascii="Arial" w:hAnsi="Arial" w:cs="Arial"/>
          <w:sz w:val="22"/>
          <w:szCs w:val="22"/>
        </w:rPr>
        <w:t xml:space="preserve"> Buyer with any and all documents and information in Seller’s possession and control concerning the Property including contracts, leases, and reports. Commencing with the Effective Date, Buyer shall have the right to obtain at its cost to conduct such engineering, feasibility studies, soils tests, environmental studies and other investigations as Buyer in its sole discretion may desire, to permit Buyer to determine the suitability of the Property for Buyer’s contemplated uses and to conduct such other review and investigation which Buyer deems appropriate to satisfy itself to acquire the Property </w:t>
      </w:r>
      <w:r w:rsidRPr="00A477D4">
        <w:rPr>
          <w:rFonts w:ascii="Arial" w:hAnsi="Arial" w:cs="Arial"/>
          <w:sz w:val="22"/>
          <w:szCs w:val="22"/>
        </w:rPr>
        <w:lastRenderedPageBreak/>
        <w:t xml:space="preserve">for Buyer’s </w:t>
      </w:r>
      <w:r>
        <w:rPr>
          <w:rFonts w:ascii="Arial" w:hAnsi="Arial" w:cs="Arial"/>
          <w:sz w:val="22"/>
          <w:szCs w:val="22"/>
        </w:rPr>
        <w:t>Proposed Development</w:t>
      </w:r>
      <w:r w:rsidRPr="00A477D4">
        <w:rPr>
          <w:rFonts w:ascii="Arial" w:hAnsi="Arial" w:cs="Arial"/>
          <w:sz w:val="22"/>
          <w:szCs w:val="22"/>
        </w:rPr>
        <w:t>. Buyer shall be solely responsible to obtain any documents pertaining to the Property from the County of San Bernardino or the City of Hesperia (“</w:t>
      </w:r>
      <w:r w:rsidRPr="00A477D4">
        <w:rPr>
          <w:rFonts w:ascii="Arial" w:hAnsi="Arial" w:cs="Arial"/>
          <w:b/>
          <w:bCs/>
          <w:sz w:val="22"/>
          <w:szCs w:val="22"/>
        </w:rPr>
        <w:t>City</w:t>
      </w:r>
      <w:r w:rsidRPr="00A477D4">
        <w:rPr>
          <w:rFonts w:ascii="Arial" w:hAnsi="Arial" w:cs="Arial"/>
          <w:sz w:val="22"/>
          <w:szCs w:val="22"/>
        </w:rPr>
        <w:t>”).</w:t>
      </w:r>
      <w:r w:rsidRPr="00A477D4">
        <w:rPr>
          <w:rFonts w:ascii="Arial" w:hAnsi="Arial" w:cs="Arial"/>
          <w:sz w:val="22"/>
          <w:szCs w:val="22"/>
        </w:rPr>
        <w:tab/>
      </w:r>
    </w:p>
    <w:p w14:paraId="56346007" w14:textId="77777777" w:rsidR="00262963" w:rsidRPr="00A477D4" w:rsidRDefault="00262963" w:rsidP="00262963">
      <w:pPr>
        <w:pStyle w:val="Body"/>
        <w:rPr>
          <w:rFonts w:ascii="Arial" w:hAnsi="Arial" w:cs="Arial"/>
          <w:sz w:val="22"/>
          <w:szCs w:val="22"/>
        </w:rPr>
      </w:pPr>
      <w:r w:rsidRPr="00A477D4">
        <w:rPr>
          <w:rFonts w:ascii="Arial" w:hAnsi="Arial" w:cs="Arial"/>
          <w:sz w:val="22"/>
          <w:szCs w:val="22"/>
        </w:rPr>
        <w:t xml:space="preserve">Within </w:t>
      </w:r>
      <w:r>
        <w:rPr>
          <w:rFonts w:ascii="Arial" w:hAnsi="Arial" w:cs="Arial"/>
          <w:sz w:val="22"/>
          <w:szCs w:val="22"/>
        </w:rPr>
        <w:t>ten</w:t>
      </w:r>
      <w:r w:rsidRPr="00A477D4">
        <w:rPr>
          <w:rFonts w:ascii="Arial" w:hAnsi="Arial" w:cs="Arial"/>
          <w:sz w:val="22"/>
          <w:szCs w:val="22"/>
        </w:rPr>
        <w:t xml:space="preserve"> (</w:t>
      </w:r>
      <w:r>
        <w:rPr>
          <w:rFonts w:ascii="Arial" w:hAnsi="Arial" w:cs="Arial"/>
          <w:sz w:val="22"/>
          <w:szCs w:val="22"/>
        </w:rPr>
        <w:t>10</w:t>
      </w:r>
      <w:r w:rsidRPr="00A477D4">
        <w:rPr>
          <w:rFonts w:ascii="Arial" w:hAnsi="Arial" w:cs="Arial"/>
          <w:sz w:val="22"/>
          <w:szCs w:val="22"/>
        </w:rPr>
        <w:t>) days of Opening of Escrow, Escrow shall order and deliver to Buyer a commercial natural hazards disclosure report issued on the Property (“</w:t>
      </w:r>
      <w:r w:rsidRPr="00A477D4">
        <w:rPr>
          <w:rFonts w:ascii="Arial" w:hAnsi="Arial" w:cs="Arial"/>
          <w:b/>
          <w:sz w:val="22"/>
          <w:szCs w:val="22"/>
        </w:rPr>
        <w:t>NHD Report</w:t>
      </w:r>
      <w:r w:rsidRPr="00A477D4">
        <w:rPr>
          <w:rFonts w:ascii="Arial" w:hAnsi="Arial" w:cs="Arial"/>
          <w:sz w:val="22"/>
          <w:szCs w:val="22"/>
        </w:rPr>
        <w:t>”).  Buyer must review and approve the NHD Report as part of its due diligence under this Section 7.</w:t>
      </w:r>
    </w:p>
    <w:p w14:paraId="3254C496"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Disapproval of Due Diligence Matters</w:t>
      </w:r>
      <w:r w:rsidRPr="00A477D4">
        <w:rPr>
          <w:rFonts w:ascii="Arial" w:hAnsi="Arial" w:cs="Arial"/>
          <w:b/>
          <w:sz w:val="22"/>
          <w:szCs w:val="22"/>
        </w:rPr>
        <w:t xml:space="preserve">.  </w:t>
      </w:r>
      <w:r w:rsidRPr="00A477D4">
        <w:rPr>
          <w:rFonts w:ascii="Arial" w:hAnsi="Arial" w:cs="Arial"/>
          <w:sz w:val="22"/>
          <w:szCs w:val="22"/>
        </w:rPr>
        <w:t xml:space="preserve">No later than </w:t>
      </w:r>
      <w:r w:rsidRPr="00F926F6">
        <w:rPr>
          <w:rFonts w:ascii="Arial" w:hAnsi="Arial" w:cs="Arial"/>
          <w:b/>
          <w:bCs/>
          <w:sz w:val="22"/>
          <w:szCs w:val="22"/>
        </w:rPr>
        <w:t>one hundred twenty (120) days</w:t>
      </w:r>
      <w:r w:rsidRPr="00A477D4">
        <w:rPr>
          <w:rFonts w:ascii="Arial" w:hAnsi="Arial" w:cs="Arial"/>
          <w:sz w:val="22"/>
          <w:szCs w:val="22"/>
        </w:rPr>
        <w:t xml:space="preserve"> from the Opening of Escrow (“</w:t>
      </w:r>
      <w:r w:rsidRPr="00A477D4">
        <w:rPr>
          <w:rFonts w:ascii="Arial" w:hAnsi="Arial" w:cs="Arial"/>
          <w:b/>
          <w:sz w:val="22"/>
          <w:szCs w:val="22"/>
        </w:rPr>
        <w:t>Due Diligence Expiration Date</w:t>
      </w:r>
      <w:r w:rsidRPr="00A477D4">
        <w:rPr>
          <w:rFonts w:ascii="Arial" w:hAnsi="Arial" w:cs="Arial"/>
          <w:sz w:val="22"/>
          <w:szCs w:val="22"/>
        </w:rPr>
        <w:t>”), Buyer may, in its sole discretion, notify Seller in writing (with a copy to Escrow Holder) of (i) it’s disapproval of the due diligence matters (excluding title matters which are to be approved or disapproved pursuant to Section 6, and excluding entitlements which are to be approved or disapproved pursuant to Section 7.4), and (ii) its election to terminate this Agreement and Escrow (“</w:t>
      </w:r>
      <w:r w:rsidRPr="00A477D4">
        <w:rPr>
          <w:rFonts w:ascii="Arial" w:hAnsi="Arial" w:cs="Arial"/>
          <w:b/>
          <w:sz w:val="22"/>
          <w:szCs w:val="22"/>
        </w:rPr>
        <w:t>Disapproval and Termination Notice</w:t>
      </w:r>
      <w:r w:rsidRPr="00A477D4">
        <w:rPr>
          <w:rFonts w:ascii="Arial" w:hAnsi="Arial" w:cs="Arial"/>
          <w:sz w:val="22"/>
          <w:szCs w:val="22"/>
        </w:rPr>
        <w:t xml:space="preserve">”). </w:t>
      </w:r>
    </w:p>
    <w:p w14:paraId="79067260" w14:textId="77777777" w:rsidR="00262963" w:rsidRPr="00A477D4" w:rsidRDefault="00262963" w:rsidP="00262963">
      <w:pPr>
        <w:pStyle w:val="FlushLeft"/>
        <w:ind w:firstLine="720"/>
        <w:rPr>
          <w:rFonts w:ascii="Arial" w:hAnsi="Arial" w:cs="Arial"/>
          <w:b/>
          <w:sz w:val="22"/>
          <w:szCs w:val="22"/>
        </w:rPr>
      </w:pPr>
      <w:r w:rsidRPr="00A477D4">
        <w:rPr>
          <w:rFonts w:ascii="Arial" w:hAnsi="Arial" w:cs="Arial"/>
          <w:sz w:val="22"/>
          <w:szCs w:val="22"/>
        </w:rPr>
        <w:t xml:space="preserve">If Buyer sends the Disapproval and Termination Notice in the time and manner specified above, the parties shall execute any documents required by Escrow Holder and upon receipt of said documents executed by the parties, Escrow Holder shall return the Deposit </w:t>
      </w:r>
      <w:r w:rsidRPr="003E44A3">
        <w:rPr>
          <w:rFonts w:ascii="Arial" w:hAnsi="Arial" w:cs="Arial"/>
          <w:sz w:val="22"/>
          <w:szCs w:val="22"/>
        </w:rPr>
        <w:t>(less any cancellation charges)</w:t>
      </w:r>
      <w:r w:rsidRPr="00A477D4">
        <w:rPr>
          <w:rFonts w:ascii="Arial" w:hAnsi="Arial" w:cs="Arial"/>
          <w:sz w:val="22"/>
          <w:szCs w:val="22"/>
        </w:rPr>
        <w:t xml:space="preserve"> to Buyer. If Buyer does not deliver the Disapproval and Termination Notice in the time and manner specified above, Buyer shall conclusively be deemed to have approved due diligence matters. </w:t>
      </w:r>
    </w:p>
    <w:p w14:paraId="075EBC72"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Right to Enter the Property</w:t>
      </w:r>
      <w:r w:rsidRPr="00A477D4">
        <w:rPr>
          <w:rFonts w:ascii="Arial" w:hAnsi="Arial" w:cs="Arial"/>
          <w:b/>
          <w:sz w:val="22"/>
          <w:szCs w:val="22"/>
        </w:rPr>
        <w:t xml:space="preserve">.  </w:t>
      </w:r>
      <w:r w:rsidRPr="00A477D4">
        <w:rPr>
          <w:rFonts w:ascii="Arial" w:hAnsi="Arial" w:cs="Arial"/>
          <w:sz w:val="22"/>
          <w:szCs w:val="22"/>
        </w:rPr>
        <w:t>Commencing with the Effective Date,</w:t>
      </w:r>
      <w:r w:rsidRPr="00A477D4">
        <w:rPr>
          <w:rFonts w:ascii="Arial" w:hAnsi="Arial" w:cs="Arial"/>
          <w:b/>
          <w:sz w:val="22"/>
          <w:szCs w:val="22"/>
        </w:rPr>
        <w:t xml:space="preserve"> </w:t>
      </w:r>
      <w:r w:rsidRPr="00A477D4">
        <w:rPr>
          <w:rFonts w:ascii="Arial" w:hAnsi="Arial" w:cs="Arial"/>
          <w:sz w:val="22"/>
          <w:szCs w:val="22"/>
        </w:rPr>
        <w:t xml:space="preserve">Seller grants Buyer, its agents and employees a limited license to enter upon the Property for the purpose of conducting engineering surveys, soil tests, investigations or other studies reasonably necessary to evaluate the condition of the Property, which studies, surveys, reports, investigations and tests shall be done at Buyer’s sole cost and expense.  </w:t>
      </w:r>
    </w:p>
    <w:p w14:paraId="587026B9" w14:textId="77777777" w:rsidR="00262963" w:rsidRPr="00A477D4" w:rsidRDefault="00262963" w:rsidP="00262963">
      <w:pPr>
        <w:suppressAutoHyphens/>
        <w:ind w:left="360"/>
        <w:rPr>
          <w:rFonts w:ascii="Arial" w:hAnsi="Arial" w:cs="Arial"/>
          <w:bCs/>
          <w:sz w:val="22"/>
          <w:szCs w:val="22"/>
        </w:rPr>
      </w:pPr>
    </w:p>
    <w:p w14:paraId="618A61B8" w14:textId="77777777" w:rsidR="00262963" w:rsidRPr="00A477D4" w:rsidRDefault="00262963" w:rsidP="00262963">
      <w:pPr>
        <w:suppressAutoHyphens/>
        <w:ind w:firstLine="720"/>
        <w:rPr>
          <w:rFonts w:ascii="Arial" w:hAnsi="Arial" w:cs="Arial"/>
          <w:b/>
          <w:spacing w:val="-3"/>
          <w:sz w:val="22"/>
          <w:szCs w:val="22"/>
        </w:rPr>
      </w:pPr>
      <w:r w:rsidRPr="00A477D4">
        <w:rPr>
          <w:rFonts w:ascii="Arial" w:hAnsi="Arial" w:cs="Arial"/>
          <w:sz w:val="22"/>
          <w:szCs w:val="22"/>
        </w:rPr>
        <w:t xml:space="preserve">Prior to entry onto the Property, Buyer shall (i) notify Seller the date and purpose of each intended entry together with the names and affiliations of the persons entering the Property; (ii) conduct all studies in a diligent, expeditious and safe manner and not allow any dangerous or hazardous conditions to occur on the Property during or after such investigation; (iii) comply with all applicable laws and governmental regulations; (iv) </w:t>
      </w:r>
      <w:r>
        <w:rPr>
          <w:rFonts w:ascii="Arial" w:hAnsi="Arial" w:cs="Arial"/>
          <w:sz w:val="22"/>
          <w:szCs w:val="22"/>
        </w:rPr>
        <w:t xml:space="preserve">notify Seller of the date for such entry and </w:t>
      </w:r>
      <w:r w:rsidRPr="00A477D4">
        <w:rPr>
          <w:rFonts w:ascii="Arial" w:hAnsi="Arial" w:cs="Arial"/>
          <w:sz w:val="22"/>
          <w:szCs w:val="22"/>
        </w:rPr>
        <w:t xml:space="preserve">allow an employee of Seller to be present at Seller’s election; (v) keep the Property free and clear of all materialmen’s liens, lis pendens and other liens arising out of the entry and work performed under this provision; (vi) maintain or assure maintenance of workers’ compensation insurance (or state approved self-insurance) on all persons entering the Property in the amounts required by the State of </w:t>
      </w:r>
      <w:r>
        <w:rPr>
          <w:rFonts w:ascii="Arial" w:hAnsi="Arial" w:cs="Arial"/>
          <w:sz w:val="22"/>
          <w:szCs w:val="22"/>
        </w:rPr>
        <w:t>f</w:t>
      </w:r>
      <w:r w:rsidRPr="00A477D4">
        <w:rPr>
          <w:rFonts w:ascii="Arial" w:hAnsi="Arial" w:cs="Arial"/>
          <w:sz w:val="22"/>
          <w:szCs w:val="22"/>
        </w:rPr>
        <w:t xml:space="preserve">; (vii) provide to Seller prior to initial entry a certificate of insurance evidencing that Buyer has procured and paid premiums for an all-risk public liability insurance policy written on a per occurrence and not claims made basis in a combined single limit of not less than </w:t>
      </w:r>
      <w:r>
        <w:rPr>
          <w:rFonts w:ascii="Arial" w:hAnsi="Arial" w:cs="Arial"/>
          <w:sz w:val="22"/>
          <w:szCs w:val="22"/>
        </w:rPr>
        <w:t>TWO MILLION DOLLARS ($2,000,000)</w:t>
      </w:r>
      <w:r w:rsidRPr="00A477D4">
        <w:rPr>
          <w:rFonts w:ascii="Arial" w:hAnsi="Arial" w:cs="Arial"/>
          <w:sz w:val="22"/>
          <w:szCs w:val="22"/>
        </w:rPr>
        <w:t xml:space="preserve"> </w:t>
      </w:r>
      <w:r>
        <w:rPr>
          <w:rFonts w:ascii="Arial" w:hAnsi="Arial" w:cs="Arial"/>
          <w:sz w:val="22"/>
          <w:szCs w:val="22"/>
        </w:rPr>
        <w:t xml:space="preserve">for Development Property </w:t>
      </w:r>
      <w:r w:rsidRPr="00A477D4">
        <w:rPr>
          <w:rFonts w:ascii="Arial" w:hAnsi="Arial" w:cs="Arial"/>
          <w:sz w:val="22"/>
          <w:szCs w:val="22"/>
        </w:rPr>
        <w:t xml:space="preserve">which insurance names Seller as additional insured. Buyer shall return the Property to substantially its original condition following Buyer’s entry. Following Buyer’s entry, Buyer </w:t>
      </w:r>
      <w:r>
        <w:rPr>
          <w:rFonts w:ascii="Arial" w:hAnsi="Arial" w:cs="Arial"/>
          <w:sz w:val="22"/>
          <w:szCs w:val="22"/>
        </w:rPr>
        <w:t xml:space="preserve">will, upon written request by Seller, </w:t>
      </w:r>
      <w:r w:rsidRPr="00A477D4">
        <w:rPr>
          <w:rFonts w:ascii="Arial" w:hAnsi="Arial" w:cs="Arial"/>
          <w:sz w:val="22"/>
          <w:szCs w:val="22"/>
        </w:rPr>
        <w:t>provide Seller copies of all studies, surveys, reports, investigations and other tests derived from any inspection (“</w:t>
      </w:r>
      <w:r w:rsidRPr="00A477D4">
        <w:rPr>
          <w:rFonts w:ascii="Arial" w:hAnsi="Arial" w:cs="Arial"/>
          <w:b/>
          <w:sz w:val="22"/>
          <w:szCs w:val="22"/>
        </w:rPr>
        <w:t>Reports</w:t>
      </w:r>
      <w:r w:rsidRPr="00A477D4">
        <w:rPr>
          <w:rFonts w:ascii="Arial" w:hAnsi="Arial" w:cs="Arial"/>
          <w:sz w:val="22"/>
          <w:szCs w:val="22"/>
        </w:rPr>
        <w:t>”); and to take the Property at closing subject to any title exceptions caused by Buyer exercising this right to enter.</w:t>
      </w:r>
    </w:p>
    <w:p w14:paraId="14D3B9DF" w14:textId="77777777" w:rsidR="00262963" w:rsidRPr="00A477D4" w:rsidRDefault="00262963" w:rsidP="00262963">
      <w:pPr>
        <w:suppressAutoHyphens/>
        <w:ind w:left="360"/>
        <w:rPr>
          <w:rFonts w:ascii="Arial" w:hAnsi="Arial" w:cs="Arial"/>
          <w:b/>
          <w:spacing w:val="-3"/>
          <w:sz w:val="22"/>
          <w:szCs w:val="22"/>
        </w:rPr>
      </w:pPr>
    </w:p>
    <w:p w14:paraId="198E5450" w14:textId="77777777" w:rsidR="00262963" w:rsidRPr="00A477D4" w:rsidRDefault="00262963" w:rsidP="00262963">
      <w:pPr>
        <w:suppressAutoHyphens/>
        <w:ind w:firstLine="864"/>
        <w:rPr>
          <w:rFonts w:ascii="Arial" w:hAnsi="Arial" w:cs="Arial"/>
          <w:sz w:val="22"/>
          <w:szCs w:val="22"/>
        </w:rPr>
      </w:pPr>
      <w:r w:rsidRPr="00A477D4">
        <w:rPr>
          <w:rFonts w:ascii="Arial" w:hAnsi="Arial" w:cs="Arial"/>
          <w:sz w:val="22"/>
          <w:szCs w:val="22"/>
        </w:rPr>
        <w:t xml:space="preserve">Buyer agrees to indemnify, and hold Seller free and harmless from and against any and all losses, damages (whether general, punitive or otherwise), liabilities, claims, causes of action (whether legal, equitable or administrative), judgments, court costs and legal or other expenses (including reasonable attorneys’ fees) which Seller may suffer or incur as a consequence of Buyer’s exercise of the license granted pursuant to this Section or any act or omission by Buyer, any contractor, subcontractor or material supplier, engineer, architect or other person or entity acting by or under Buyer (except Seller and its agents) with respect to the </w:t>
      </w:r>
      <w:r>
        <w:rPr>
          <w:rFonts w:ascii="Arial" w:hAnsi="Arial" w:cs="Arial"/>
          <w:sz w:val="22"/>
          <w:szCs w:val="22"/>
        </w:rPr>
        <w:t xml:space="preserve">entry upon the </w:t>
      </w:r>
      <w:r w:rsidRPr="00A477D4">
        <w:rPr>
          <w:rFonts w:ascii="Arial" w:hAnsi="Arial" w:cs="Arial"/>
          <w:sz w:val="22"/>
          <w:szCs w:val="22"/>
        </w:rPr>
        <w:t>Property during the term of this Agreement, excepting any and all losses, damages (whether general, punitive or otherwise), liabili</w:t>
      </w:r>
      <w:r w:rsidRPr="00A477D4">
        <w:rPr>
          <w:rFonts w:ascii="Arial" w:hAnsi="Arial" w:cs="Arial"/>
          <w:sz w:val="22"/>
          <w:szCs w:val="22"/>
        </w:rPr>
        <w:softHyphen/>
        <w:t>ties, claims, causes of action (whether legal, equitable or administrative), judgments, court costs and legal or other expenses (including reasonable attorneys’ fees) arising from the mere discovery by Buyer of any hazardous materials or conditions and excepting to the extent such claims arise out of the negligence or misconduct of Seller. Buyer’s obligations under this Section shall survive termination of this Agreement for any reason</w:t>
      </w:r>
      <w:r>
        <w:rPr>
          <w:rFonts w:ascii="Arial" w:hAnsi="Arial" w:cs="Arial"/>
          <w:sz w:val="22"/>
          <w:szCs w:val="22"/>
        </w:rPr>
        <w:t xml:space="preserve"> for a period of </w:t>
      </w:r>
      <w:r w:rsidRPr="00F926F6">
        <w:rPr>
          <w:rFonts w:ascii="Arial" w:hAnsi="Arial" w:cs="Arial"/>
          <w:b/>
          <w:bCs/>
          <w:sz w:val="22"/>
          <w:szCs w:val="22"/>
        </w:rPr>
        <w:t>one (1) year</w:t>
      </w:r>
      <w:r w:rsidRPr="00A477D4">
        <w:rPr>
          <w:rFonts w:ascii="Arial" w:hAnsi="Arial" w:cs="Arial"/>
          <w:sz w:val="22"/>
          <w:szCs w:val="22"/>
        </w:rPr>
        <w:t>.</w:t>
      </w:r>
    </w:p>
    <w:p w14:paraId="044552AA" w14:textId="77777777" w:rsidR="00262963" w:rsidRPr="00A477D4" w:rsidRDefault="00262963" w:rsidP="00262963">
      <w:pPr>
        <w:suppressAutoHyphens/>
        <w:rPr>
          <w:rFonts w:ascii="Arial" w:hAnsi="Arial" w:cs="Arial"/>
          <w:sz w:val="22"/>
          <w:szCs w:val="22"/>
        </w:rPr>
      </w:pPr>
    </w:p>
    <w:p w14:paraId="7280EFD0" w14:textId="24A9DCFD" w:rsidR="00262963" w:rsidRPr="00A477D4" w:rsidRDefault="00262963" w:rsidP="00262963">
      <w:pPr>
        <w:suppressAutoHyphens/>
        <w:ind w:firstLine="864"/>
        <w:rPr>
          <w:rFonts w:ascii="Arial" w:hAnsi="Arial" w:cs="Arial"/>
          <w:sz w:val="22"/>
          <w:szCs w:val="22"/>
        </w:rPr>
      </w:pPr>
      <w:r w:rsidRPr="00A477D4">
        <w:rPr>
          <w:rFonts w:ascii="Arial" w:hAnsi="Arial" w:cs="Arial"/>
          <w:sz w:val="22"/>
          <w:szCs w:val="22"/>
        </w:rPr>
        <w:t>The parties agree that breach of any Property entry or restoration conditions in this Section shall constitute a material breach of this Agreement</w:t>
      </w:r>
      <w:r>
        <w:rPr>
          <w:rFonts w:ascii="Arial" w:hAnsi="Arial" w:cs="Arial"/>
          <w:sz w:val="22"/>
          <w:szCs w:val="22"/>
        </w:rPr>
        <w:t>, unless the Agreement is consummated at Closing</w:t>
      </w:r>
      <w:r w:rsidR="00157277">
        <w:rPr>
          <w:rFonts w:ascii="Arial" w:hAnsi="Arial" w:cs="Arial"/>
          <w:sz w:val="22"/>
          <w:szCs w:val="22"/>
        </w:rPr>
        <w:t>; provided, however, that the Closing shall not release Buyer from any of the foregoing obligations</w:t>
      </w:r>
      <w:r w:rsidRPr="00A477D4">
        <w:rPr>
          <w:rFonts w:ascii="Arial" w:hAnsi="Arial" w:cs="Arial"/>
          <w:sz w:val="22"/>
          <w:szCs w:val="22"/>
        </w:rPr>
        <w:t xml:space="preserve">. </w:t>
      </w:r>
    </w:p>
    <w:p w14:paraId="577CF745" w14:textId="77777777" w:rsidR="00262963" w:rsidRPr="00A477D4" w:rsidRDefault="00262963" w:rsidP="00262963">
      <w:pPr>
        <w:pStyle w:val="FlushLeft"/>
        <w:numPr>
          <w:ilvl w:val="1"/>
          <w:numId w:val="15"/>
        </w:numPr>
        <w:tabs>
          <w:tab w:val="clear" w:pos="720"/>
        </w:tabs>
        <w:spacing w:after="220"/>
        <w:ind w:firstLine="432"/>
        <w:rPr>
          <w:rFonts w:ascii="Arial" w:hAnsi="Arial" w:cs="Arial"/>
          <w:sz w:val="22"/>
          <w:szCs w:val="22"/>
        </w:rPr>
      </w:pPr>
      <w:r w:rsidRPr="00A477D4">
        <w:rPr>
          <w:rFonts w:ascii="Arial" w:hAnsi="Arial" w:cs="Arial"/>
          <w:b/>
          <w:sz w:val="22"/>
          <w:szCs w:val="22"/>
          <w:u w:val="single"/>
        </w:rPr>
        <w:t>Entitlement Process</w:t>
      </w:r>
      <w:r w:rsidRPr="00A477D4">
        <w:rPr>
          <w:rFonts w:ascii="Arial" w:hAnsi="Arial" w:cs="Arial"/>
          <w:b/>
          <w:sz w:val="22"/>
          <w:szCs w:val="22"/>
        </w:rPr>
        <w:t xml:space="preserve">.  </w:t>
      </w:r>
    </w:p>
    <w:p w14:paraId="702703E1" w14:textId="77777777" w:rsidR="00262963" w:rsidRPr="00A477D4" w:rsidRDefault="00262963" w:rsidP="00262963">
      <w:pPr>
        <w:pStyle w:val="FlushLeft"/>
        <w:numPr>
          <w:ilvl w:val="2"/>
          <w:numId w:val="15"/>
        </w:numPr>
        <w:tabs>
          <w:tab w:val="clear" w:pos="3060"/>
        </w:tabs>
        <w:spacing w:after="220"/>
        <w:ind w:firstLine="1440"/>
        <w:rPr>
          <w:rFonts w:ascii="Arial" w:hAnsi="Arial" w:cs="Arial"/>
          <w:sz w:val="22"/>
          <w:szCs w:val="22"/>
        </w:rPr>
      </w:pPr>
      <w:r w:rsidRPr="00A477D4">
        <w:rPr>
          <w:rFonts w:ascii="Arial" w:hAnsi="Arial" w:cs="Arial"/>
          <w:b/>
          <w:sz w:val="22"/>
          <w:szCs w:val="22"/>
          <w:u w:val="single"/>
        </w:rPr>
        <w:t>Commencement.</w:t>
      </w:r>
      <w:r w:rsidRPr="00A477D4">
        <w:rPr>
          <w:rFonts w:ascii="Arial" w:hAnsi="Arial" w:cs="Arial"/>
          <w:sz w:val="22"/>
          <w:szCs w:val="22"/>
        </w:rPr>
        <w:t xml:space="preserve">  Within </w:t>
      </w:r>
      <w:r w:rsidRPr="00F926F6">
        <w:rPr>
          <w:rFonts w:ascii="Arial" w:hAnsi="Arial" w:cs="Arial"/>
          <w:b/>
          <w:bCs/>
          <w:sz w:val="22"/>
          <w:szCs w:val="22"/>
        </w:rPr>
        <w:t>one hundred and eighty (180) days</w:t>
      </w:r>
      <w:r w:rsidRPr="00A477D4">
        <w:rPr>
          <w:rFonts w:ascii="Arial" w:hAnsi="Arial" w:cs="Arial"/>
          <w:sz w:val="22"/>
          <w:szCs w:val="22"/>
        </w:rPr>
        <w:t xml:space="preserve"> from the </w:t>
      </w:r>
      <w:r>
        <w:rPr>
          <w:rFonts w:ascii="Arial" w:hAnsi="Arial" w:cs="Arial"/>
          <w:sz w:val="22"/>
          <w:szCs w:val="22"/>
        </w:rPr>
        <w:t>Opening of Escrow</w:t>
      </w:r>
      <w:r w:rsidRPr="00A477D4">
        <w:rPr>
          <w:rFonts w:ascii="Arial" w:hAnsi="Arial" w:cs="Arial"/>
          <w:sz w:val="22"/>
          <w:szCs w:val="22"/>
        </w:rPr>
        <w:t>, Buyer shall promptly apply for all discretionary governmental permits and approvals for its Proposed Development and diligently prosecute same including, but not limited to, promptly responding to requests and modifications, payment of all necessary fees, etc. (“</w:t>
      </w:r>
      <w:r w:rsidRPr="00A477D4">
        <w:rPr>
          <w:rFonts w:ascii="Arial" w:hAnsi="Arial" w:cs="Arial"/>
          <w:b/>
          <w:sz w:val="22"/>
          <w:szCs w:val="22"/>
        </w:rPr>
        <w:t>Entitlements</w:t>
      </w:r>
      <w:r w:rsidRPr="00A477D4">
        <w:rPr>
          <w:rFonts w:ascii="Arial" w:hAnsi="Arial" w:cs="Arial"/>
          <w:sz w:val="22"/>
          <w:szCs w:val="22"/>
        </w:rPr>
        <w:t xml:space="preserve">”). The Entitlements shall include, without limitation, and if applicable specific site plan approval, a new parcel map, Lot Tie Agreement, or other method acceptable to Seller which will merge the three parcels, and a zone change. Buyer shall diligently prosecute and pursue all applications and permits including providing prompt responses to the </w:t>
      </w:r>
      <w:r w:rsidRPr="00C1586E">
        <w:rPr>
          <w:rFonts w:ascii="Arial" w:hAnsi="Arial" w:cs="Arial"/>
          <w:sz w:val="22"/>
          <w:szCs w:val="22"/>
        </w:rPr>
        <w:t>City</w:t>
      </w:r>
      <w:r w:rsidRPr="00A477D4">
        <w:rPr>
          <w:rFonts w:ascii="Arial" w:hAnsi="Arial" w:cs="Arial"/>
          <w:sz w:val="22"/>
          <w:szCs w:val="22"/>
        </w:rPr>
        <w:t xml:space="preserve"> for any additional requests and Seller shall cooperate with Buyer’s process. Buyer shall pay all applicable fees to secure all entitlements for the Proposed Development.</w:t>
      </w:r>
    </w:p>
    <w:p w14:paraId="23CCCB92" w14:textId="77777777" w:rsidR="00262963" w:rsidRPr="00A477D4" w:rsidRDefault="00262963" w:rsidP="00262963">
      <w:pPr>
        <w:pStyle w:val="FlushLeft"/>
        <w:numPr>
          <w:ilvl w:val="2"/>
          <w:numId w:val="15"/>
        </w:numPr>
        <w:tabs>
          <w:tab w:val="clear" w:pos="3060"/>
        </w:tabs>
        <w:spacing w:after="220"/>
        <w:ind w:firstLine="1440"/>
        <w:rPr>
          <w:rFonts w:ascii="Arial" w:hAnsi="Arial" w:cs="Arial"/>
          <w:sz w:val="22"/>
          <w:szCs w:val="22"/>
        </w:rPr>
      </w:pPr>
      <w:r w:rsidRPr="00A477D4">
        <w:rPr>
          <w:rFonts w:ascii="Arial" w:hAnsi="Arial" w:cs="Arial"/>
          <w:b/>
          <w:sz w:val="22"/>
          <w:szCs w:val="22"/>
          <w:u w:val="single"/>
        </w:rPr>
        <w:t>Buyer Approvals.</w:t>
      </w:r>
      <w:r w:rsidRPr="00A477D4">
        <w:rPr>
          <w:rFonts w:ascii="Arial" w:hAnsi="Arial" w:cs="Arial"/>
          <w:sz w:val="22"/>
          <w:szCs w:val="22"/>
        </w:rPr>
        <w:t xml:space="preserve">   Upon issuance of final conditions for any Entitlement, Buyer shall have the right to disapprove same by issuing a written notice to Seller within </w:t>
      </w:r>
      <w:r w:rsidRPr="00F926F6">
        <w:rPr>
          <w:rFonts w:ascii="Arial" w:hAnsi="Arial" w:cs="Arial"/>
          <w:b/>
          <w:bCs/>
          <w:sz w:val="22"/>
          <w:szCs w:val="22"/>
        </w:rPr>
        <w:t>ten (10) days</w:t>
      </w:r>
      <w:r w:rsidRPr="00A477D4">
        <w:rPr>
          <w:rFonts w:ascii="Arial" w:hAnsi="Arial" w:cs="Arial"/>
          <w:sz w:val="22"/>
          <w:szCs w:val="22"/>
        </w:rPr>
        <w:t xml:space="preserve"> which shall also include Buyer’s election to terminate this Agreement and the Escrow (“</w:t>
      </w:r>
      <w:r w:rsidRPr="00A477D4">
        <w:rPr>
          <w:rFonts w:ascii="Arial" w:hAnsi="Arial" w:cs="Arial"/>
          <w:b/>
          <w:sz w:val="22"/>
          <w:szCs w:val="22"/>
        </w:rPr>
        <w:t>Termination Notice</w:t>
      </w:r>
      <w:r w:rsidRPr="00A477D4">
        <w:rPr>
          <w:rFonts w:ascii="Arial" w:hAnsi="Arial" w:cs="Arial"/>
          <w:sz w:val="22"/>
          <w:szCs w:val="22"/>
        </w:rPr>
        <w:t xml:space="preserve">”). For example, conditions of approval for the project required by the Planning Commission may be appealed to the City Council. Upon the City Council’s final determination, Buyer shall have </w:t>
      </w:r>
      <w:r w:rsidRPr="00F926F6">
        <w:rPr>
          <w:rFonts w:ascii="Arial" w:hAnsi="Arial" w:cs="Arial"/>
          <w:b/>
          <w:bCs/>
          <w:sz w:val="22"/>
          <w:szCs w:val="22"/>
        </w:rPr>
        <w:t>ten (10) days</w:t>
      </w:r>
      <w:r w:rsidRPr="00A477D4">
        <w:rPr>
          <w:rFonts w:ascii="Arial" w:hAnsi="Arial" w:cs="Arial"/>
          <w:sz w:val="22"/>
          <w:szCs w:val="22"/>
        </w:rPr>
        <w:t xml:space="preserve"> to issue the Termination Notice to Seller for any Entitlement. If Buyer delivers a Termination Notice in the time and manner specified for an Entitlement, this Agreement shall be terminated, Escrow shall be cancelled and the Deposit (less cancellation charges) shall be returned to Buyer. If Buyer fails to deliver the Termination Notice for an Entitlement in the time and manner specified, Buyer shall be deemed to have approved all conditions to such Entitlement</w:t>
      </w:r>
      <w:r>
        <w:rPr>
          <w:rFonts w:ascii="Arial" w:hAnsi="Arial" w:cs="Arial"/>
          <w:sz w:val="22"/>
          <w:szCs w:val="22"/>
        </w:rPr>
        <w:t>.</w:t>
      </w:r>
    </w:p>
    <w:p w14:paraId="02AA6B0C" w14:textId="390DD21C" w:rsidR="00262963" w:rsidRDefault="00262963" w:rsidP="00262963">
      <w:pPr>
        <w:pStyle w:val="FlushLeft"/>
        <w:numPr>
          <w:ilvl w:val="2"/>
          <w:numId w:val="15"/>
        </w:numPr>
        <w:tabs>
          <w:tab w:val="clear" w:pos="3060"/>
        </w:tabs>
        <w:spacing w:after="220"/>
        <w:ind w:firstLine="1440"/>
        <w:rPr>
          <w:rFonts w:ascii="Arial" w:hAnsi="Arial" w:cs="Arial"/>
          <w:sz w:val="22"/>
          <w:szCs w:val="22"/>
        </w:rPr>
      </w:pPr>
      <w:r w:rsidRPr="00A477D4">
        <w:rPr>
          <w:rFonts w:ascii="Arial" w:hAnsi="Arial" w:cs="Arial"/>
          <w:b/>
          <w:sz w:val="22"/>
          <w:szCs w:val="22"/>
          <w:u w:val="single"/>
        </w:rPr>
        <w:t>Entitlement Period.</w:t>
      </w:r>
      <w:r w:rsidRPr="00A477D4">
        <w:rPr>
          <w:rFonts w:ascii="Arial" w:hAnsi="Arial" w:cs="Arial"/>
          <w:sz w:val="22"/>
          <w:szCs w:val="22"/>
        </w:rPr>
        <w:t xml:space="preserve">  Buyer shall use commercially reasonable efforts to obtain all Entitlements within </w:t>
      </w:r>
      <w:r w:rsidRPr="00F926F6">
        <w:rPr>
          <w:rFonts w:ascii="Arial" w:hAnsi="Arial" w:cs="Arial"/>
          <w:b/>
          <w:bCs/>
          <w:sz w:val="22"/>
          <w:szCs w:val="22"/>
        </w:rPr>
        <w:t>ten (10) months</w:t>
      </w:r>
      <w:r w:rsidRPr="00A477D4">
        <w:rPr>
          <w:rFonts w:ascii="Arial" w:hAnsi="Arial" w:cs="Arial"/>
          <w:sz w:val="22"/>
          <w:szCs w:val="22"/>
        </w:rPr>
        <w:t xml:space="preserve"> from the Effective Date (“</w:t>
      </w:r>
      <w:r w:rsidRPr="00A477D4">
        <w:rPr>
          <w:rFonts w:ascii="Arial" w:hAnsi="Arial" w:cs="Arial"/>
          <w:b/>
          <w:sz w:val="22"/>
          <w:szCs w:val="22"/>
        </w:rPr>
        <w:t>Entitlement Period</w:t>
      </w:r>
      <w:r w:rsidRPr="00A477D4">
        <w:rPr>
          <w:rFonts w:ascii="Arial" w:hAnsi="Arial" w:cs="Arial"/>
          <w:sz w:val="22"/>
          <w:szCs w:val="22"/>
        </w:rPr>
        <w:t xml:space="preserve">”).  Provided Buyer has been diligently pursuing the Entitlements, Buyer shall have the right to extend the Entitlement Period for </w:t>
      </w:r>
      <w:r>
        <w:rPr>
          <w:rFonts w:ascii="Arial" w:hAnsi="Arial" w:cs="Arial"/>
          <w:sz w:val="22"/>
          <w:szCs w:val="22"/>
        </w:rPr>
        <w:t xml:space="preserve">three (3) additional periods of </w:t>
      </w:r>
      <w:r w:rsidRPr="00F926F6">
        <w:rPr>
          <w:rFonts w:ascii="Arial" w:hAnsi="Arial" w:cs="Arial"/>
          <w:b/>
          <w:bCs/>
          <w:sz w:val="22"/>
          <w:szCs w:val="22"/>
        </w:rPr>
        <w:t>thirty (30) days</w:t>
      </w:r>
      <w:r w:rsidRPr="00A477D4">
        <w:rPr>
          <w:rFonts w:ascii="Arial" w:hAnsi="Arial" w:cs="Arial"/>
          <w:sz w:val="22"/>
          <w:szCs w:val="22"/>
        </w:rPr>
        <w:t xml:space="preserve"> </w:t>
      </w:r>
      <w:r>
        <w:rPr>
          <w:rFonts w:ascii="Arial" w:hAnsi="Arial" w:cs="Arial"/>
          <w:sz w:val="22"/>
          <w:szCs w:val="22"/>
        </w:rPr>
        <w:t xml:space="preserve">each </w:t>
      </w:r>
      <w:r w:rsidRPr="00A477D4">
        <w:rPr>
          <w:rFonts w:ascii="Arial" w:hAnsi="Arial" w:cs="Arial"/>
          <w:sz w:val="22"/>
          <w:szCs w:val="22"/>
        </w:rPr>
        <w:t xml:space="preserve">by providing written notice to Seller at least </w:t>
      </w:r>
      <w:r w:rsidRPr="00F926F6">
        <w:rPr>
          <w:rFonts w:ascii="Arial" w:hAnsi="Arial" w:cs="Arial"/>
          <w:b/>
          <w:bCs/>
          <w:sz w:val="22"/>
          <w:szCs w:val="22"/>
        </w:rPr>
        <w:t>ten (10) days</w:t>
      </w:r>
      <w:r w:rsidRPr="00A477D4">
        <w:rPr>
          <w:rFonts w:ascii="Arial" w:hAnsi="Arial" w:cs="Arial"/>
          <w:sz w:val="22"/>
          <w:szCs w:val="22"/>
        </w:rPr>
        <w:t xml:space="preserve"> prior to the expiration of the Entitlement Period</w:t>
      </w:r>
      <w:r>
        <w:rPr>
          <w:rFonts w:ascii="Arial" w:hAnsi="Arial" w:cs="Arial"/>
          <w:sz w:val="22"/>
          <w:szCs w:val="22"/>
        </w:rPr>
        <w:t>, and extension period, as the case may be,</w:t>
      </w:r>
      <w:r w:rsidRPr="00A477D4">
        <w:rPr>
          <w:rFonts w:ascii="Arial" w:hAnsi="Arial" w:cs="Arial"/>
          <w:sz w:val="22"/>
          <w:szCs w:val="22"/>
        </w:rPr>
        <w:t xml:space="preserve"> which notice summarizes in reasonable detail the reason for the extension.</w:t>
      </w:r>
      <w:r>
        <w:rPr>
          <w:rFonts w:ascii="Arial" w:hAnsi="Arial" w:cs="Arial"/>
          <w:sz w:val="22"/>
          <w:szCs w:val="22"/>
        </w:rPr>
        <w:t xml:space="preserve">  It is a material consideration to Buyer for the purchase of the Property that Buyer obtain the necessary Entitlements, including without exception, the rezoning of the Property from “Neighborhood Commercial” to an appropriate zoning classification necessary for such high-density residential and mixed-use commercial application prior to the expiration of the Entitlement Period.  In the event, through no fault of Buyer, that the City takes longer to approve the rezoning of the Property and to issue such governmental permits for the Proposed Development, then the Entitlement Period shall be extended day for day, without Buyer having to request an extension.  </w:t>
      </w:r>
    </w:p>
    <w:p w14:paraId="62425F86" w14:textId="13AEB53D" w:rsidR="00461F2E" w:rsidRDefault="00461F2E" w:rsidP="00461F2E">
      <w:pPr>
        <w:pStyle w:val="FlushLeft"/>
        <w:spacing w:after="220"/>
        <w:ind w:left="1440"/>
        <w:rPr>
          <w:rFonts w:ascii="Arial" w:hAnsi="Arial" w:cs="Arial"/>
          <w:b/>
          <w:sz w:val="22"/>
          <w:szCs w:val="22"/>
          <w:u w:val="single"/>
        </w:rPr>
      </w:pPr>
    </w:p>
    <w:p w14:paraId="306BA719" w14:textId="77777777" w:rsidR="00461F2E" w:rsidRPr="00A477D4" w:rsidRDefault="00461F2E" w:rsidP="00461F2E">
      <w:pPr>
        <w:pStyle w:val="FlushLeft"/>
        <w:spacing w:after="220"/>
        <w:ind w:left="1440"/>
        <w:rPr>
          <w:rFonts w:ascii="Arial" w:hAnsi="Arial" w:cs="Arial"/>
          <w:sz w:val="22"/>
          <w:szCs w:val="22"/>
        </w:rPr>
      </w:pPr>
    </w:p>
    <w:p w14:paraId="5ED95804" w14:textId="77777777" w:rsidR="00262963" w:rsidRPr="00A477D4" w:rsidRDefault="00262963" w:rsidP="00262963">
      <w:pPr>
        <w:pStyle w:val="FlushLeft"/>
        <w:numPr>
          <w:ilvl w:val="0"/>
          <w:numId w:val="15"/>
        </w:numPr>
        <w:rPr>
          <w:rFonts w:ascii="Arial" w:hAnsi="Arial" w:cs="Arial"/>
          <w:b/>
          <w:sz w:val="22"/>
          <w:szCs w:val="22"/>
        </w:rPr>
      </w:pPr>
      <w:r w:rsidRPr="00A477D4">
        <w:rPr>
          <w:rFonts w:ascii="Arial" w:hAnsi="Arial" w:cs="Arial"/>
          <w:b/>
          <w:sz w:val="22"/>
          <w:szCs w:val="22"/>
          <w:u w:val="single"/>
        </w:rPr>
        <w:t>CONDITIONS PRECEDENT TO CLOSE OF ESCROW</w:t>
      </w:r>
      <w:r w:rsidRPr="00A477D4">
        <w:rPr>
          <w:rFonts w:ascii="Arial" w:hAnsi="Arial" w:cs="Arial"/>
          <w:b/>
          <w:sz w:val="22"/>
          <w:szCs w:val="22"/>
        </w:rPr>
        <w:t>.</w:t>
      </w:r>
    </w:p>
    <w:p w14:paraId="5312752F" w14:textId="77777777" w:rsidR="00262963" w:rsidRPr="00A477D4" w:rsidRDefault="00262963" w:rsidP="00262963">
      <w:pPr>
        <w:pStyle w:val="FlushLeft"/>
        <w:numPr>
          <w:ilvl w:val="1"/>
          <w:numId w:val="15"/>
        </w:numPr>
        <w:rPr>
          <w:rFonts w:ascii="Arial" w:hAnsi="Arial" w:cs="Arial"/>
          <w:sz w:val="22"/>
          <w:szCs w:val="22"/>
        </w:rPr>
      </w:pPr>
      <w:r w:rsidRPr="00A477D4">
        <w:rPr>
          <w:rFonts w:ascii="Arial" w:hAnsi="Arial" w:cs="Arial"/>
          <w:b/>
          <w:sz w:val="22"/>
          <w:szCs w:val="22"/>
          <w:u w:val="single"/>
        </w:rPr>
        <w:t>Conditions to Buyer’s Obligations</w:t>
      </w:r>
      <w:r w:rsidRPr="00A477D4">
        <w:rPr>
          <w:rFonts w:ascii="Arial" w:hAnsi="Arial" w:cs="Arial"/>
          <w:sz w:val="22"/>
          <w:szCs w:val="22"/>
        </w:rPr>
        <w:t>.  The obligations of Buyer under this Agreement are subject to the satisfaction or written waiver, in whole or in part, by Buyer of each of the following conditions precedent (“</w:t>
      </w:r>
      <w:r w:rsidRPr="00A477D4">
        <w:rPr>
          <w:rFonts w:ascii="Arial" w:hAnsi="Arial" w:cs="Arial"/>
          <w:b/>
          <w:sz w:val="22"/>
          <w:szCs w:val="22"/>
        </w:rPr>
        <w:t>Buyer’s Conditions Precedent</w:t>
      </w:r>
      <w:r w:rsidRPr="00A477D4">
        <w:rPr>
          <w:rFonts w:ascii="Arial" w:hAnsi="Arial" w:cs="Arial"/>
          <w:sz w:val="22"/>
          <w:szCs w:val="22"/>
        </w:rPr>
        <w:t>”):</w:t>
      </w:r>
    </w:p>
    <w:p w14:paraId="062673DB" w14:textId="77777777" w:rsidR="00262963" w:rsidRPr="00A477D4" w:rsidRDefault="00262963" w:rsidP="00262963">
      <w:pPr>
        <w:pStyle w:val="Body"/>
        <w:numPr>
          <w:ilvl w:val="2"/>
          <w:numId w:val="35"/>
        </w:numPr>
        <w:ind w:left="907" w:hanging="187"/>
        <w:rPr>
          <w:rFonts w:ascii="Arial" w:hAnsi="Arial" w:cs="Arial"/>
          <w:sz w:val="22"/>
          <w:szCs w:val="22"/>
        </w:rPr>
      </w:pPr>
      <w:r w:rsidRPr="00A477D4">
        <w:rPr>
          <w:rFonts w:ascii="Arial" w:hAnsi="Arial" w:cs="Arial"/>
          <w:sz w:val="22"/>
          <w:szCs w:val="22"/>
        </w:rPr>
        <w:t>Title Company will issue the Title Policy as specified in Section 6.2.</w:t>
      </w:r>
    </w:p>
    <w:p w14:paraId="0C373BA1" w14:textId="77777777" w:rsidR="00262963" w:rsidRPr="00A477D4" w:rsidRDefault="00262963" w:rsidP="00262963">
      <w:pPr>
        <w:pStyle w:val="Body"/>
        <w:numPr>
          <w:ilvl w:val="2"/>
          <w:numId w:val="35"/>
        </w:numPr>
        <w:ind w:left="907" w:hanging="187"/>
        <w:rPr>
          <w:rFonts w:ascii="Arial" w:hAnsi="Arial" w:cs="Arial"/>
          <w:sz w:val="22"/>
          <w:szCs w:val="22"/>
        </w:rPr>
      </w:pPr>
      <w:r w:rsidRPr="00A477D4">
        <w:rPr>
          <w:rFonts w:ascii="Arial" w:hAnsi="Arial" w:cs="Arial"/>
          <w:sz w:val="22"/>
          <w:szCs w:val="22"/>
        </w:rPr>
        <w:t>Escrow Holder holds and will deliver to Buyer the instruments and funds, if any, accruing to Buyer pursuant to this Agreement</w:t>
      </w:r>
      <w:r>
        <w:rPr>
          <w:rFonts w:ascii="Arial" w:hAnsi="Arial" w:cs="Arial"/>
          <w:sz w:val="22"/>
          <w:szCs w:val="22"/>
        </w:rPr>
        <w:t>, and is in position to record the Grant Deed as approved by Buyer</w:t>
      </w:r>
      <w:r w:rsidRPr="00A477D4">
        <w:rPr>
          <w:rFonts w:ascii="Arial" w:hAnsi="Arial" w:cs="Arial"/>
          <w:sz w:val="22"/>
          <w:szCs w:val="22"/>
        </w:rPr>
        <w:t>.</w:t>
      </w:r>
    </w:p>
    <w:p w14:paraId="3DF74344" w14:textId="77777777" w:rsidR="00262963" w:rsidRPr="00A477D4" w:rsidRDefault="00262963" w:rsidP="00262963">
      <w:pPr>
        <w:pStyle w:val="Body"/>
        <w:numPr>
          <w:ilvl w:val="2"/>
          <w:numId w:val="35"/>
        </w:numPr>
        <w:ind w:left="907" w:hanging="187"/>
        <w:rPr>
          <w:rFonts w:ascii="Arial" w:hAnsi="Arial" w:cs="Arial"/>
          <w:sz w:val="22"/>
          <w:szCs w:val="22"/>
        </w:rPr>
      </w:pPr>
      <w:r w:rsidRPr="00A477D4">
        <w:rPr>
          <w:rFonts w:ascii="Arial" w:hAnsi="Arial" w:cs="Arial"/>
          <w:sz w:val="22"/>
          <w:szCs w:val="22"/>
        </w:rPr>
        <w:t>The Hesperia HA Escrow closes concurrently.</w:t>
      </w:r>
    </w:p>
    <w:p w14:paraId="51DC4EE2" w14:textId="77777777" w:rsidR="00262963" w:rsidRPr="00A477D4" w:rsidRDefault="00262963" w:rsidP="00262963">
      <w:pPr>
        <w:pStyle w:val="Body"/>
        <w:numPr>
          <w:ilvl w:val="2"/>
          <w:numId w:val="35"/>
        </w:numPr>
        <w:ind w:left="907" w:hanging="187"/>
        <w:rPr>
          <w:rFonts w:ascii="Arial" w:hAnsi="Arial" w:cs="Arial"/>
          <w:sz w:val="22"/>
          <w:szCs w:val="22"/>
        </w:rPr>
      </w:pPr>
      <w:r w:rsidRPr="00A477D4">
        <w:rPr>
          <w:rFonts w:ascii="Arial" w:hAnsi="Arial" w:cs="Arial"/>
          <w:sz w:val="22"/>
          <w:szCs w:val="22"/>
        </w:rPr>
        <w:t>Seller is not in default of its obligations under this Agreement.</w:t>
      </w:r>
    </w:p>
    <w:p w14:paraId="0BCB2360" w14:textId="77777777" w:rsidR="00262963" w:rsidRPr="00A477D4" w:rsidRDefault="00262963" w:rsidP="00262963">
      <w:pPr>
        <w:pStyle w:val="FlushLeft"/>
        <w:numPr>
          <w:ilvl w:val="1"/>
          <w:numId w:val="15"/>
        </w:numPr>
        <w:rPr>
          <w:rFonts w:ascii="Arial" w:hAnsi="Arial" w:cs="Arial"/>
          <w:b/>
          <w:sz w:val="22"/>
          <w:szCs w:val="22"/>
        </w:rPr>
      </w:pPr>
      <w:r w:rsidRPr="00A477D4">
        <w:rPr>
          <w:rFonts w:ascii="Arial" w:hAnsi="Arial" w:cs="Arial"/>
          <w:b/>
          <w:sz w:val="22"/>
          <w:szCs w:val="22"/>
          <w:u w:val="single"/>
        </w:rPr>
        <w:t>Conditions to Seller’s Obligations</w:t>
      </w:r>
      <w:r w:rsidRPr="00A477D4">
        <w:rPr>
          <w:rFonts w:ascii="Arial" w:hAnsi="Arial" w:cs="Arial"/>
          <w:b/>
          <w:sz w:val="22"/>
          <w:szCs w:val="22"/>
        </w:rPr>
        <w:t xml:space="preserve">. </w:t>
      </w:r>
      <w:r w:rsidRPr="00A477D4">
        <w:rPr>
          <w:rFonts w:ascii="Arial" w:hAnsi="Arial" w:cs="Arial"/>
          <w:sz w:val="22"/>
          <w:szCs w:val="22"/>
        </w:rPr>
        <w:t>The obligations of Seller under this Agreement are subject to the satisfaction or written waiver, in whole or in part, by Seller of the following conditions precedent:</w:t>
      </w:r>
    </w:p>
    <w:p w14:paraId="0B18C33D" w14:textId="77777777" w:rsidR="00262963" w:rsidRPr="00A477D4" w:rsidRDefault="00262963" w:rsidP="00262963">
      <w:pPr>
        <w:pStyle w:val="Body"/>
        <w:numPr>
          <w:ilvl w:val="2"/>
          <w:numId w:val="36"/>
        </w:numPr>
        <w:ind w:left="907" w:hanging="187"/>
        <w:rPr>
          <w:rFonts w:ascii="Arial" w:hAnsi="Arial" w:cs="Arial"/>
          <w:sz w:val="22"/>
          <w:szCs w:val="22"/>
        </w:rPr>
      </w:pPr>
      <w:r w:rsidRPr="00A477D4">
        <w:rPr>
          <w:rFonts w:ascii="Arial" w:hAnsi="Arial" w:cs="Arial"/>
          <w:sz w:val="22"/>
          <w:szCs w:val="22"/>
        </w:rPr>
        <w:t xml:space="preserve">Buyer has delivered the balance of the Purchase Price to Escrow Holder. </w:t>
      </w:r>
    </w:p>
    <w:p w14:paraId="5006B8D3" w14:textId="77777777" w:rsidR="00262963" w:rsidRPr="00A477D4" w:rsidRDefault="00262963" w:rsidP="00262963">
      <w:pPr>
        <w:pStyle w:val="Body"/>
        <w:numPr>
          <w:ilvl w:val="2"/>
          <w:numId w:val="36"/>
        </w:numPr>
        <w:ind w:left="907" w:hanging="187"/>
        <w:rPr>
          <w:rFonts w:ascii="Arial" w:hAnsi="Arial" w:cs="Arial"/>
          <w:sz w:val="22"/>
          <w:szCs w:val="22"/>
        </w:rPr>
      </w:pPr>
      <w:r w:rsidRPr="00A477D4">
        <w:rPr>
          <w:rFonts w:ascii="Arial" w:hAnsi="Arial" w:cs="Arial"/>
          <w:sz w:val="22"/>
          <w:szCs w:val="22"/>
        </w:rPr>
        <w:t>Title Company will issue the Title Policy as specified in Section 6.2.</w:t>
      </w:r>
    </w:p>
    <w:p w14:paraId="2CED634D" w14:textId="77777777" w:rsidR="00262963" w:rsidRPr="00A477D4" w:rsidRDefault="00262963" w:rsidP="00262963">
      <w:pPr>
        <w:pStyle w:val="Body"/>
        <w:numPr>
          <w:ilvl w:val="2"/>
          <w:numId w:val="36"/>
        </w:numPr>
        <w:ind w:left="907" w:hanging="187"/>
        <w:rPr>
          <w:rFonts w:ascii="Arial" w:hAnsi="Arial" w:cs="Arial"/>
          <w:sz w:val="22"/>
          <w:szCs w:val="22"/>
        </w:rPr>
      </w:pPr>
      <w:r w:rsidRPr="00A477D4">
        <w:rPr>
          <w:rFonts w:ascii="Arial" w:hAnsi="Arial" w:cs="Arial"/>
          <w:sz w:val="22"/>
          <w:szCs w:val="22"/>
        </w:rPr>
        <w:t>The Hesperia HA Escrow closes concurrently.</w:t>
      </w:r>
    </w:p>
    <w:p w14:paraId="2A0742FC" w14:textId="77777777" w:rsidR="00262963" w:rsidRPr="00A477D4" w:rsidRDefault="00262963" w:rsidP="00262963">
      <w:pPr>
        <w:pStyle w:val="Body"/>
        <w:numPr>
          <w:ilvl w:val="2"/>
          <w:numId w:val="36"/>
        </w:numPr>
        <w:ind w:left="907" w:hanging="187"/>
        <w:rPr>
          <w:rFonts w:ascii="Arial" w:hAnsi="Arial" w:cs="Arial"/>
          <w:sz w:val="22"/>
          <w:szCs w:val="22"/>
        </w:rPr>
      </w:pPr>
      <w:r w:rsidRPr="00A477D4">
        <w:rPr>
          <w:rFonts w:ascii="Arial" w:hAnsi="Arial" w:cs="Arial"/>
          <w:sz w:val="22"/>
          <w:szCs w:val="22"/>
        </w:rPr>
        <w:t>The Lot Tie Agreement is executed by Buyer (unless a new parcel map is to be recorded at Closing) pursuant to Section 4.3.</w:t>
      </w:r>
    </w:p>
    <w:p w14:paraId="73A1985B" w14:textId="77777777" w:rsidR="00262963" w:rsidRPr="00A477D4" w:rsidRDefault="00262963" w:rsidP="00262963">
      <w:pPr>
        <w:pStyle w:val="Body"/>
        <w:numPr>
          <w:ilvl w:val="2"/>
          <w:numId w:val="36"/>
        </w:numPr>
        <w:ind w:left="907" w:hanging="187"/>
        <w:rPr>
          <w:rFonts w:ascii="Arial" w:hAnsi="Arial" w:cs="Arial"/>
          <w:sz w:val="22"/>
          <w:szCs w:val="22"/>
        </w:rPr>
      </w:pPr>
      <w:r w:rsidRPr="00A477D4">
        <w:rPr>
          <w:rFonts w:ascii="Arial" w:hAnsi="Arial" w:cs="Arial"/>
          <w:sz w:val="22"/>
          <w:szCs w:val="22"/>
        </w:rPr>
        <w:t>Escrow Holder holds and will deliver to Seller the instruments and funds accruing to Seller pursuant to this Agreement.</w:t>
      </w:r>
    </w:p>
    <w:p w14:paraId="195EE0F5" w14:textId="77777777" w:rsidR="00262963" w:rsidRPr="00A477D4" w:rsidRDefault="00262963" w:rsidP="00262963">
      <w:pPr>
        <w:pStyle w:val="Body"/>
        <w:numPr>
          <w:ilvl w:val="2"/>
          <w:numId w:val="36"/>
        </w:numPr>
        <w:ind w:left="907" w:hanging="187"/>
        <w:rPr>
          <w:rFonts w:ascii="Arial" w:hAnsi="Arial" w:cs="Arial"/>
          <w:sz w:val="22"/>
          <w:szCs w:val="22"/>
        </w:rPr>
      </w:pPr>
      <w:r w:rsidRPr="00A477D4">
        <w:rPr>
          <w:rFonts w:ascii="Arial" w:hAnsi="Arial" w:cs="Arial"/>
          <w:sz w:val="22"/>
          <w:szCs w:val="22"/>
        </w:rPr>
        <w:t>Buyer is not in default of its obligations under this Agreement.</w:t>
      </w:r>
    </w:p>
    <w:p w14:paraId="67E8E141" w14:textId="77777777" w:rsidR="00262963" w:rsidRPr="00A477D4" w:rsidRDefault="00262963" w:rsidP="00262963">
      <w:pPr>
        <w:pStyle w:val="FlushLeft"/>
        <w:keepNext/>
        <w:keepLines/>
        <w:numPr>
          <w:ilvl w:val="0"/>
          <w:numId w:val="15"/>
        </w:numPr>
        <w:rPr>
          <w:rFonts w:ascii="Arial" w:hAnsi="Arial" w:cs="Arial"/>
          <w:sz w:val="22"/>
          <w:szCs w:val="22"/>
        </w:rPr>
      </w:pPr>
      <w:r w:rsidRPr="00A477D4">
        <w:rPr>
          <w:rFonts w:ascii="Arial" w:hAnsi="Arial" w:cs="Arial"/>
          <w:b/>
          <w:sz w:val="22"/>
          <w:szCs w:val="22"/>
          <w:u w:val="single"/>
        </w:rPr>
        <w:t>LIQUIDATED DAMAGES</w:t>
      </w:r>
      <w:r w:rsidRPr="00A477D4">
        <w:rPr>
          <w:rFonts w:ascii="Arial" w:hAnsi="Arial" w:cs="Arial"/>
          <w:b/>
          <w:sz w:val="22"/>
          <w:szCs w:val="22"/>
        </w:rPr>
        <w:t xml:space="preserve">.  </w:t>
      </w:r>
    </w:p>
    <w:p w14:paraId="6C167B0A" w14:textId="77777777" w:rsidR="00262963" w:rsidRPr="00A477D4" w:rsidRDefault="00262963" w:rsidP="00262963">
      <w:pPr>
        <w:pStyle w:val="FlushLeft"/>
        <w:ind w:left="432"/>
        <w:rPr>
          <w:rFonts w:ascii="Arial" w:hAnsi="Arial" w:cs="Arial"/>
          <w:b/>
          <w:bCs/>
          <w:sz w:val="22"/>
          <w:szCs w:val="22"/>
        </w:rPr>
      </w:pPr>
      <w:r w:rsidRPr="00A477D4">
        <w:rPr>
          <w:rFonts w:ascii="Arial" w:hAnsi="Arial" w:cs="Arial"/>
          <w:b/>
          <w:bCs/>
          <w:sz w:val="22"/>
          <w:szCs w:val="22"/>
        </w:rPr>
        <w:t xml:space="preserve">IF BUYER SHOULD MATERIALLY DEFAULT UNDER THIS AGREEMENT, BUYER AND SELLER AGREE THAT SELLER WILL INCUR DAMAGES BY REASON OF SUCH DEFAULT WHICH DAMAGES SHALL BE IMPRACTICAL AND EXTREMELY DIFFICULT, IF NOT IMPOSSIBLE, TO ASCERTAIN. THEREFORE, BUYER AND SELLER, IN A REASONABLE EFFORT TO ASCERTAIN WHAT SELLER’S DAMAGES WOULD BE IN THE EVENT OF SUCH DEFAULT BY BUYER HAVE AGREED BY PLACING THEIR INITIALS BELOW THAT THE DEPOSIT SHALL CONSTITUTE A REASONABLE ESTIMATE OF SELLER’S DAMAGES UNDER THE PROVISIONS OF SECTIONS 1671 AND 1677 OF THE CALIFORNIA CODE OF CIVIL PROCEDURE FOR A BREACH PRIOR TO THE CLOSING. </w:t>
      </w:r>
      <w:r>
        <w:rPr>
          <w:rFonts w:ascii="Arial" w:hAnsi="Arial" w:cs="Arial"/>
          <w:b/>
          <w:bCs/>
          <w:sz w:val="22"/>
          <w:szCs w:val="22"/>
        </w:rPr>
        <w:t xml:space="preserve">UPON PAYMENT OF SAID SUM TO SELLER, BUYER SHALL BE RELEASED FROM ANY FURTHER LIABILITY TO SELLER, AND ANY ESCROW CANCELLATION FEES AND TITLE CHARGES SHALL BE PAID BY SELLER FROM SUCH SUM.  </w:t>
      </w:r>
      <w:r w:rsidRPr="00A477D4">
        <w:rPr>
          <w:rFonts w:ascii="Arial" w:hAnsi="Arial" w:cs="Arial"/>
          <w:b/>
          <w:bCs/>
          <w:sz w:val="22"/>
          <w:szCs w:val="22"/>
        </w:rPr>
        <w:t xml:space="preserve">THIS PROVISION DOES </w:t>
      </w:r>
      <w:r w:rsidRPr="00A477D4">
        <w:rPr>
          <w:rFonts w:ascii="Arial" w:hAnsi="Arial" w:cs="Arial"/>
          <w:b/>
          <w:bCs/>
          <w:sz w:val="22"/>
          <w:szCs w:val="22"/>
          <w:u w:val="single"/>
        </w:rPr>
        <w:t>NOT</w:t>
      </w:r>
      <w:r w:rsidRPr="00A477D4">
        <w:rPr>
          <w:rFonts w:ascii="Arial" w:hAnsi="Arial" w:cs="Arial"/>
          <w:b/>
          <w:bCs/>
          <w:sz w:val="22"/>
          <w:szCs w:val="22"/>
        </w:rPr>
        <w:t xml:space="preserve"> APPLY TO OR LIMIT IN ANY WAY THE INDEMNITY OBLIGATIONS OF BUYER UNDER THIS AGREEMENT.</w:t>
      </w:r>
    </w:p>
    <w:tbl>
      <w:tblPr>
        <w:tblW w:w="9486" w:type="dxa"/>
        <w:tblInd w:w="720" w:type="dxa"/>
        <w:tblLook w:val="04A0" w:firstRow="1" w:lastRow="0" w:firstColumn="1" w:lastColumn="0" w:noHBand="0" w:noVBand="1"/>
      </w:tblPr>
      <w:tblGrid>
        <w:gridCol w:w="5130"/>
        <w:gridCol w:w="4356"/>
      </w:tblGrid>
      <w:tr w:rsidR="00262963" w:rsidRPr="00A477D4" w14:paraId="57EA3D6A" w14:textId="77777777" w:rsidTr="00796265">
        <w:tc>
          <w:tcPr>
            <w:tcW w:w="5130" w:type="dxa"/>
          </w:tcPr>
          <w:p w14:paraId="357B1536" w14:textId="77777777" w:rsidR="00262963" w:rsidRPr="00A477D4" w:rsidRDefault="00262963" w:rsidP="00796265">
            <w:pPr>
              <w:tabs>
                <w:tab w:val="left" w:pos="-1440"/>
                <w:tab w:val="left" w:pos="-720"/>
                <w:tab w:val="left" w:pos="0"/>
                <w:tab w:val="left" w:pos="720"/>
                <w:tab w:val="left" w:pos="1728"/>
                <w:tab w:val="left" w:pos="2448"/>
                <w:tab w:val="left" w:pos="3168"/>
                <w:tab w:val="left" w:pos="3456"/>
                <w:tab w:val="left" w:pos="4320"/>
                <w:tab w:val="left" w:pos="5040"/>
                <w:tab w:val="left" w:pos="5760"/>
                <w:tab w:val="left" w:pos="6480"/>
                <w:tab w:val="left" w:pos="7200"/>
                <w:tab w:val="left" w:pos="7920"/>
                <w:tab w:val="left" w:pos="8640"/>
              </w:tabs>
              <w:rPr>
                <w:rFonts w:ascii="Arial" w:hAnsi="Arial" w:cs="Arial"/>
                <w:sz w:val="22"/>
                <w:szCs w:val="22"/>
              </w:rPr>
            </w:pPr>
          </w:p>
          <w:p w14:paraId="4DE985B8" w14:textId="77777777" w:rsidR="00262963" w:rsidRPr="00A477D4" w:rsidRDefault="00262963" w:rsidP="00796265">
            <w:pPr>
              <w:tabs>
                <w:tab w:val="left" w:pos="-1440"/>
                <w:tab w:val="left" w:pos="-720"/>
                <w:tab w:val="left" w:pos="0"/>
                <w:tab w:val="left" w:pos="720"/>
                <w:tab w:val="left" w:pos="1728"/>
                <w:tab w:val="left" w:pos="2448"/>
                <w:tab w:val="left" w:pos="3168"/>
                <w:tab w:val="left" w:pos="3456"/>
                <w:tab w:val="left" w:pos="4320"/>
                <w:tab w:val="left" w:pos="5040"/>
                <w:tab w:val="left" w:pos="5760"/>
                <w:tab w:val="left" w:pos="6480"/>
                <w:tab w:val="left" w:pos="7200"/>
                <w:tab w:val="left" w:pos="7920"/>
                <w:tab w:val="left" w:pos="8640"/>
              </w:tabs>
              <w:rPr>
                <w:rFonts w:ascii="Arial" w:hAnsi="Arial" w:cs="Arial"/>
                <w:sz w:val="22"/>
                <w:szCs w:val="22"/>
              </w:rPr>
            </w:pPr>
            <w:r w:rsidRPr="00A477D4">
              <w:rPr>
                <w:rFonts w:ascii="Arial" w:hAnsi="Arial" w:cs="Arial"/>
                <w:sz w:val="22"/>
                <w:szCs w:val="22"/>
              </w:rPr>
              <w:t>___________________</w:t>
            </w:r>
          </w:p>
        </w:tc>
        <w:tc>
          <w:tcPr>
            <w:tcW w:w="4356" w:type="dxa"/>
          </w:tcPr>
          <w:p w14:paraId="12BBBA2A" w14:textId="77777777" w:rsidR="00262963" w:rsidRPr="00A477D4" w:rsidRDefault="00262963" w:rsidP="00796265">
            <w:pPr>
              <w:tabs>
                <w:tab w:val="left" w:pos="-1440"/>
                <w:tab w:val="left" w:pos="-720"/>
                <w:tab w:val="left" w:pos="0"/>
                <w:tab w:val="left" w:pos="720"/>
                <w:tab w:val="left" w:pos="1728"/>
                <w:tab w:val="left" w:pos="2448"/>
                <w:tab w:val="left" w:pos="3168"/>
                <w:tab w:val="left" w:pos="3456"/>
                <w:tab w:val="left" w:pos="4320"/>
                <w:tab w:val="left" w:pos="5040"/>
                <w:tab w:val="left" w:pos="5760"/>
                <w:tab w:val="left" w:pos="6480"/>
                <w:tab w:val="left" w:pos="7200"/>
                <w:tab w:val="left" w:pos="7920"/>
                <w:tab w:val="left" w:pos="8640"/>
              </w:tabs>
              <w:rPr>
                <w:rFonts w:ascii="Arial" w:hAnsi="Arial" w:cs="Arial"/>
                <w:sz w:val="22"/>
                <w:szCs w:val="22"/>
              </w:rPr>
            </w:pPr>
          </w:p>
          <w:p w14:paraId="46E19A53" w14:textId="77777777" w:rsidR="00262963" w:rsidRPr="00A477D4" w:rsidRDefault="00262963" w:rsidP="00796265">
            <w:pPr>
              <w:tabs>
                <w:tab w:val="left" w:pos="-1440"/>
                <w:tab w:val="left" w:pos="-720"/>
                <w:tab w:val="left" w:pos="0"/>
                <w:tab w:val="left" w:pos="720"/>
                <w:tab w:val="left" w:pos="1728"/>
                <w:tab w:val="left" w:pos="2448"/>
                <w:tab w:val="left" w:pos="3168"/>
                <w:tab w:val="left" w:pos="3456"/>
                <w:tab w:val="left" w:pos="4320"/>
                <w:tab w:val="left" w:pos="5040"/>
                <w:tab w:val="left" w:pos="5760"/>
                <w:tab w:val="left" w:pos="6480"/>
                <w:tab w:val="left" w:pos="7200"/>
                <w:tab w:val="left" w:pos="7920"/>
                <w:tab w:val="left" w:pos="8640"/>
              </w:tabs>
              <w:rPr>
                <w:rFonts w:ascii="Arial" w:hAnsi="Arial" w:cs="Arial"/>
                <w:sz w:val="22"/>
                <w:szCs w:val="22"/>
              </w:rPr>
            </w:pPr>
            <w:r w:rsidRPr="00A477D4">
              <w:rPr>
                <w:rFonts w:ascii="Arial" w:hAnsi="Arial" w:cs="Arial"/>
                <w:sz w:val="22"/>
                <w:szCs w:val="22"/>
              </w:rPr>
              <w:t>___________________</w:t>
            </w:r>
          </w:p>
        </w:tc>
      </w:tr>
      <w:tr w:rsidR="00262963" w:rsidRPr="00A477D4" w14:paraId="25A2CB6A" w14:textId="77777777" w:rsidTr="00796265">
        <w:tc>
          <w:tcPr>
            <w:tcW w:w="5130" w:type="dxa"/>
          </w:tcPr>
          <w:p w14:paraId="5042EE7D" w14:textId="77777777" w:rsidR="00262963" w:rsidRPr="00A477D4" w:rsidRDefault="00262963" w:rsidP="00796265">
            <w:pPr>
              <w:tabs>
                <w:tab w:val="left" w:pos="-1440"/>
                <w:tab w:val="left" w:pos="-720"/>
                <w:tab w:val="left" w:pos="0"/>
                <w:tab w:val="left" w:pos="720"/>
                <w:tab w:val="left" w:pos="1728"/>
                <w:tab w:val="left" w:pos="2448"/>
                <w:tab w:val="left" w:pos="3168"/>
                <w:tab w:val="left" w:pos="3456"/>
                <w:tab w:val="left" w:pos="4320"/>
                <w:tab w:val="left" w:pos="5040"/>
                <w:tab w:val="left" w:pos="5760"/>
                <w:tab w:val="left" w:pos="6480"/>
                <w:tab w:val="left" w:pos="7200"/>
                <w:tab w:val="left" w:pos="7920"/>
                <w:tab w:val="left" w:pos="8640"/>
              </w:tabs>
              <w:rPr>
                <w:rFonts w:ascii="Arial" w:hAnsi="Arial" w:cs="Arial"/>
                <w:b/>
                <w:sz w:val="22"/>
                <w:szCs w:val="22"/>
              </w:rPr>
            </w:pPr>
            <w:r w:rsidRPr="00A477D4">
              <w:rPr>
                <w:rFonts w:ascii="Arial" w:hAnsi="Arial" w:cs="Arial"/>
                <w:b/>
                <w:sz w:val="22"/>
                <w:szCs w:val="22"/>
              </w:rPr>
              <w:t>Seller’s Initials</w:t>
            </w:r>
          </w:p>
        </w:tc>
        <w:tc>
          <w:tcPr>
            <w:tcW w:w="4356" w:type="dxa"/>
          </w:tcPr>
          <w:p w14:paraId="32C4093A" w14:textId="77777777" w:rsidR="00262963" w:rsidRPr="00A477D4" w:rsidRDefault="00262963" w:rsidP="00796265">
            <w:pPr>
              <w:tabs>
                <w:tab w:val="left" w:pos="-1440"/>
                <w:tab w:val="left" w:pos="-720"/>
                <w:tab w:val="left" w:pos="0"/>
                <w:tab w:val="left" w:pos="720"/>
                <w:tab w:val="left" w:pos="1728"/>
                <w:tab w:val="left" w:pos="2448"/>
                <w:tab w:val="left" w:pos="3168"/>
                <w:tab w:val="left" w:pos="3456"/>
                <w:tab w:val="left" w:pos="4320"/>
                <w:tab w:val="left" w:pos="5040"/>
                <w:tab w:val="left" w:pos="5760"/>
                <w:tab w:val="left" w:pos="6480"/>
                <w:tab w:val="left" w:pos="7200"/>
                <w:tab w:val="left" w:pos="7920"/>
                <w:tab w:val="left" w:pos="8640"/>
              </w:tabs>
              <w:rPr>
                <w:rFonts w:ascii="Arial" w:hAnsi="Arial" w:cs="Arial"/>
                <w:b/>
                <w:sz w:val="22"/>
                <w:szCs w:val="22"/>
              </w:rPr>
            </w:pPr>
            <w:r w:rsidRPr="00A477D4">
              <w:rPr>
                <w:rFonts w:ascii="Arial" w:hAnsi="Arial" w:cs="Arial"/>
                <w:b/>
                <w:sz w:val="22"/>
                <w:szCs w:val="22"/>
              </w:rPr>
              <w:t>Buyer’s Initials</w:t>
            </w:r>
          </w:p>
        </w:tc>
      </w:tr>
    </w:tbl>
    <w:p w14:paraId="71627713" w14:textId="77777777" w:rsidR="00262963" w:rsidRPr="00A477D4" w:rsidRDefault="00262963" w:rsidP="00262963">
      <w:pPr>
        <w:pStyle w:val="Body"/>
        <w:numPr>
          <w:ilvl w:val="0"/>
          <w:numId w:val="29"/>
        </w:numPr>
        <w:autoSpaceDE w:val="0"/>
        <w:autoSpaceDN w:val="0"/>
        <w:adjustRightInd w:val="0"/>
        <w:rPr>
          <w:rFonts w:ascii="Arial" w:hAnsi="Arial" w:cs="Arial"/>
          <w:b/>
          <w:sz w:val="22"/>
          <w:szCs w:val="22"/>
          <w:u w:val="single"/>
        </w:rPr>
      </w:pPr>
      <w:r w:rsidRPr="00A477D4">
        <w:rPr>
          <w:rFonts w:ascii="Arial" w:hAnsi="Arial" w:cs="Arial"/>
          <w:b/>
          <w:sz w:val="22"/>
          <w:szCs w:val="22"/>
          <w:u w:val="single"/>
        </w:rPr>
        <w:t>CONDITION OF THE PROPERTY.</w:t>
      </w:r>
    </w:p>
    <w:p w14:paraId="697EFE60" w14:textId="67877DEC" w:rsidR="00262963" w:rsidRPr="00A477D4" w:rsidRDefault="00262963" w:rsidP="00262963">
      <w:pPr>
        <w:pStyle w:val="Body"/>
        <w:rPr>
          <w:rFonts w:ascii="Arial" w:hAnsi="Arial" w:cs="Arial"/>
          <w:sz w:val="22"/>
          <w:szCs w:val="22"/>
        </w:rPr>
      </w:pPr>
      <w:bookmarkStart w:id="8" w:name="_DV_M95"/>
      <w:bookmarkEnd w:id="8"/>
      <w:r w:rsidRPr="00A477D4">
        <w:rPr>
          <w:rFonts w:ascii="Arial" w:hAnsi="Arial" w:cs="Arial"/>
          <w:b/>
          <w:sz w:val="22"/>
          <w:szCs w:val="22"/>
        </w:rPr>
        <w:t>10.1</w:t>
      </w:r>
      <w:r w:rsidRPr="00A477D4">
        <w:rPr>
          <w:rFonts w:ascii="Arial" w:hAnsi="Arial" w:cs="Arial"/>
          <w:b/>
          <w:sz w:val="22"/>
          <w:szCs w:val="22"/>
        </w:rPr>
        <w:tab/>
      </w:r>
      <w:r w:rsidRPr="00A477D4">
        <w:rPr>
          <w:rFonts w:ascii="Arial" w:hAnsi="Arial" w:cs="Arial"/>
          <w:b/>
          <w:sz w:val="22"/>
          <w:szCs w:val="22"/>
          <w:u w:val="single"/>
        </w:rPr>
        <w:t>Disclaimer of Warranties.</w:t>
      </w:r>
      <w:r w:rsidRPr="00A477D4">
        <w:rPr>
          <w:rFonts w:ascii="Arial" w:hAnsi="Arial" w:cs="Arial"/>
          <w:sz w:val="22"/>
          <w:szCs w:val="22"/>
        </w:rPr>
        <w:t xml:space="preserve">  </w:t>
      </w:r>
      <w:r w:rsidRPr="00A477D4">
        <w:rPr>
          <w:rStyle w:val="DeltaViewDeletion"/>
          <w:rFonts w:ascii="Arial" w:hAnsi="Arial" w:cs="Arial"/>
          <w:strike w:val="0"/>
          <w:color w:val="auto"/>
          <w:sz w:val="22"/>
          <w:szCs w:val="22"/>
        </w:rPr>
        <w:t>Upon</w:t>
      </w:r>
      <w:r w:rsidRPr="00A477D4">
        <w:rPr>
          <w:rFonts w:ascii="Arial" w:hAnsi="Arial" w:cs="Arial"/>
          <w:sz w:val="22"/>
          <w:szCs w:val="22"/>
        </w:rPr>
        <w:t xml:space="preserve"> </w:t>
      </w:r>
      <w:bookmarkStart w:id="9" w:name="_DV_M96"/>
      <w:bookmarkStart w:id="10" w:name="_Toc264359441"/>
      <w:bookmarkEnd w:id="9"/>
      <w:r w:rsidRPr="00A477D4">
        <w:rPr>
          <w:rFonts w:ascii="Arial" w:hAnsi="Arial" w:cs="Arial"/>
          <w:sz w:val="22"/>
          <w:szCs w:val="22"/>
        </w:rPr>
        <w:t xml:space="preserve">the </w:t>
      </w:r>
      <w:r w:rsidRPr="00A477D4">
        <w:rPr>
          <w:rStyle w:val="DeltaViewInsertion"/>
          <w:rFonts w:ascii="Arial" w:hAnsi="Arial" w:cs="Arial"/>
          <w:color w:val="auto"/>
          <w:sz w:val="22"/>
          <w:szCs w:val="22"/>
          <w:u w:val="none"/>
        </w:rPr>
        <w:t>Close</w:t>
      </w:r>
      <w:r w:rsidRPr="00A477D4">
        <w:rPr>
          <w:rFonts w:ascii="Arial" w:hAnsi="Arial" w:cs="Arial"/>
          <w:sz w:val="22"/>
          <w:szCs w:val="22"/>
        </w:rPr>
        <w:t xml:space="preserve"> of Escrow, Buyer shall</w:t>
      </w:r>
      <w:r>
        <w:rPr>
          <w:rFonts w:ascii="Arial" w:hAnsi="Arial" w:cs="Arial"/>
          <w:sz w:val="22"/>
          <w:szCs w:val="22"/>
        </w:rPr>
        <w:t>, subject to Seller’s representation and warranty of (i) free and clear fee simple title to the Property,</w:t>
      </w:r>
      <w:r w:rsidRPr="00A477D4">
        <w:rPr>
          <w:rFonts w:ascii="Arial" w:hAnsi="Arial" w:cs="Arial"/>
          <w:sz w:val="22"/>
          <w:szCs w:val="22"/>
        </w:rPr>
        <w:t xml:space="preserve"> </w:t>
      </w:r>
      <w:r>
        <w:rPr>
          <w:rFonts w:ascii="Arial" w:hAnsi="Arial" w:cs="Arial"/>
          <w:sz w:val="22"/>
          <w:szCs w:val="22"/>
        </w:rPr>
        <w:t xml:space="preserve">and (ii) no actual knowledge by the Seller, its employees or agents, of the presence of any Hazardous Materials (defined below) or underground storage tanks in, on, under or about the Property, </w:t>
      </w:r>
      <w:r w:rsidRPr="00A477D4">
        <w:rPr>
          <w:rFonts w:ascii="Arial" w:hAnsi="Arial" w:cs="Arial"/>
          <w:sz w:val="22"/>
          <w:szCs w:val="22"/>
        </w:rPr>
        <w:t xml:space="preserve">acquire the Property in its “AS-IS” condition and Buyer shall be responsible for any defects in the Property, whether patent or latent, including, without limitation, the physical, environmental and geotechnical condition of the Property, and the existence of any contamination, Hazardous Materials, vaults, debris, pipelines, or other structures located on, under or about the Property, and, Seller makes no other representation or warranty concerning the physical, environmental, geotechnical or other condition of the Property, and Seller specifically disclaims all representations or warranties of any nature concerning the Property made by it. The foregoing disclaimer includes, without limitation, topography, climate, air, water rights, utilities, soil, subsoil, existence of </w:t>
      </w:r>
      <w:r>
        <w:rPr>
          <w:rFonts w:ascii="Arial" w:hAnsi="Arial" w:cs="Arial"/>
          <w:sz w:val="22"/>
          <w:szCs w:val="22"/>
        </w:rPr>
        <w:t xml:space="preserve">known </w:t>
      </w:r>
      <w:r w:rsidRPr="00A477D4">
        <w:rPr>
          <w:rFonts w:ascii="Arial" w:hAnsi="Arial" w:cs="Arial"/>
          <w:sz w:val="22"/>
          <w:szCs w:val="22"/>
        </w:rPr>
        <w:t>Hazardous Materials or similar substances, the purpose for which the Property is suited, or drainage.</w:t>
      </w:r>
      <w:bookmarkEnd w:id="10"/>
      <w:r>
        <w:rPr>
          <w:rFonts w:ascii="Arial" w:hAnsi="Arial" w:cs="Arial"/>
          <w:sz w:val="22"/>
          <w:szCs w:val="22"/>
        </w:rPr>
        <w:t xml:space="preserve">  Seller hereby represents and warrants to Buyer that </w:t>
      </w:r>
      <w:r w:rsidRPr="005E2E69">
        <w:rPr>
          <w:rFonts w:ascii="Arial" w:hAnsi="Arial" w:cs="Arial"/>
          <w:sz w:val="22"/>
          <w:szCs w:val="22"/>
        </w:rPr>
        <w:t>Rod Yahnke</w:t>
      </w:r>
      <w:r>
        <w:rPr>
          <w:rFonts w:ascii="Arial" w:hAnsi="Arial" w:cs="Arial"/>
          <w:sz w:val="22"/>
          <w:szCs w:val="22"/>
        </w:rPr>
        <w:t xml:space="preserve">, </w:t>
      </w:r>
      <w:r w:rsidRPr="005E2E69">
        <w:rPr>
          <w:rFonts w:ascii="Arial" w:hAnsi="Arial" w:cs="Arial"/>
          <w:sz w:val="22"/>
          <w:szCs w:val="22"/>
        </w:rPr>
        <w:t>Economic Development Manager</w:t>
      </w:r>
      <w:r>
        <w:rPr>
          <w:rFonts w:ascii="Arial" w:hAnsi="Arial" w:cs="Arial"/>
          <w:sz w:val="22"/>
          <w:szCs w:val="22"/>
        </w:rPr>
        <w:t xml:space="preserve"> (as the representative</w:t>
      </w:r>
      <w:r w:rsidRPr="005E2E69">
        <w:rPr>
          <w:rFonts w:ascii="Arial" w:hAnsi="Arial" w:cs="Arial"/>
          <w:sz w:val="22"/>
          <w:szCs w:val="22"/>
        </w:rPr>
        <w:t xml:space="preserve"> </w:t>
      </w:r>
      <w:r>
        <w:rPr>
          <w:rFonts w:ascii="Arial" w:hAnsi="Arial" w:cs="Arial"/>
          <w:sz w:val="22"/>
          <w:szCs w:val="22"/>
        </w:rPr>
        <w:t>of the Seller), without any obligation to investigate,</w:t>
      </w:r>
      <w:r w:rsidRPr="005E2E69">
        <w:rPr>
          <w:rFonts w:ascii="Arial" w:hAnsi="Arial" w:cs="Arial"/>
          <w:sz w:val="22"/>
          <w:szCs w:val="22"/>
        </w:rPr>
        <w:t xml:space="preserve"> has no actual knowledge of the presence of any Hazardous</w:t>
      </w:r>
      <w:r>
        <w:rPr>
          <w:rFonts w:ascii="Arial" w:hAnsi="Arial" w:cs="Arial"/>
          <w:sz w:val="22"/>
          <w:szCs w:val="22"/>
        </w:rPr>
        <w:t xml:space="preserve"> Materials or storage tanks in, on, under or about the Property.</w:t>
      </w:r>
      <w:r w:rsidR="00120BB2">
        <w:rPr>
          <w:rFonts w:ascii="Arial" w:hAnsi="Arial" w:cs="Arial"/>
          <w:sz w:val="22"/>
          <w:szCs w:val="22"/>
        </w:rPr>
        <w:t xml:space="preserve">  Seller acknowledges and agrees that Rod Yahnke’s representations are made in his official capacity and that he shall have no personal liability whatsoever for any claims arising out of this Agreement. </w:t>
      </w:r>
    </w:p>
    <w:p w14:paraId="47F1870F" w14:textId="77777777" w:rsidR="00262963" w:rsidRPr="00A477D4" w:rsidRDefault="00262963" w:rsidP="00262963">
      <w:pPr>
        <w:pStyle w:val="Body"/>
        <w:rPr>
          <w:rFonts w:ascii="Arial" w:hAnsi="Arial" w:cs="Arial"/>
          <w:sz w:val="22"/>
          <w:szCs w:val="22"/>
        </w:rPr>
      </w:pPr>
      <w:bookmarkStart w:id="11" w:name="_DV_M97"/>
      <w:bookmarkEnd w:id="11"/>
      <w:r w:rsidRPr="00A477D4">
        <w:rPr>
          <w:rFonts w:ascii="Arial" w:hAnsi="Arial" w:cs="Arial"/>
          <w:b/>
          <w:sz w:val="22"/>
          <w:szCs w:val="22"/>
        </w:rPr>
        <w:t>10.2</w:t>
      </w:r>
      <w:bookmarkStart w:id="12" w:name="_DV_M98"/>
      <w:bookmarkStart w:id="13" w:name="_Toc264359442"/>
      <w:bookmarkEnd w:id="12"/>
      <w:r w:rsidRPr="00A477D4">
        <w:rPr>
          <w:rFonts w:ascii="Arial" w:hAnsi="Arial" w:cs="Arial"/>
          <w:b/>
          <w:sz w:val="22"/>
          <w:szCs w:val="22"/>
        </w:rPr>
        <w:t xml:space="preserve"> </w:t>
      </w:r>
      <w:r w:rsidRPr="00A477D4">
        <w:rPr>
          <w:rFonts w:ascii="Arial" w:hAnsi="Arial" w:cs="Arial"/>
          <w:b/>
          <w:sz w:val="22"/>
          <w:szCs w:val="22"/>
        </w:rPr>
        <w:tab/>
      </w:r>
      <w:r w:rsidRPr="00A477D4">
        <w:rPr>
          <w:rFonts w:ascii="Arial" w:hAnsi="Arial" w:cs="Arial"/>
          <w:b/>
          <w:sz w:val="22"/>
          <w:szCs w:val="22"/>
          <w:u w:val="single"/>
        </w:rPr>
        <w:t>Hazardous Materials.</w:t>
      </w:r>
      <w:r w:rsidRPr="00A477D4">
        <w:rPr>
          <w:rFonts w:ascii="Arial" w:hAnsi="Arial" w:cs="Arial"/>
          <w:sz w:val="22"/>
          <w:szCs w:val="22"/>
        </w:rPr>
        <w:t xml:space="preserve">  Buyer understands and agrees that, in the event Buyer incurs any loss or liability concerning Hazardous Materials (as hereinafter defined) and/or underground storage tanks whether attributable to events occurring prior to or following the Closing, then Buyer may look to current or prior owners of the Property, but in no event shall Buyer look to Seller for any liability or indemnification regarding Hazardous Materials and/or underground storage tanks. Buyer, from and after the Closing, hereby waives, releases, remises, acquits and forever discharges Seller, and each of the entities constituting Seller, if any, of and from any and all Environmental Claims, Environmental Cleanup Liability and Environmental Compliance Costs, as those terms are defined below, and from any and all actions, suits, legal or administrative orders or proceedings, demands, actual damages, punitive damages, loss, costs, liabilities and expenses, which concern or in any way relate to the physical or environmental conditions of the Property, the existence of any Hazardous Material thereon, or the release or threatened release of Hazardous Materials there from, whether existing prior to, at or after the Closing. It is the intention of the parties pursuant to this release</w:t>
      </w:r>
      <w:r w:rsidRPr="00A477D4">
        <w:rPr>
          <w:rStyle w:val="DeltaViewInsertion"/>
          <w:rFonts w:ascii="Arial" w:hAnsi="Arial" w:cs="Arial"/>
          <w:sz w:val="22"/>
          <w:szCs w:val="22"/>
        </w:rPr>
        <w:t xml:space="preserve"> </w:t>
      </w:r>
      <w:r w:rsidRPr="00A477D4">
        <w:rPr>
          <w:rFonts w:ascii="Arial" w:hAnsi="Arial" w:cs="Arial"/>
          <w:sz w:val="22"/>
          <w:szCs w:val="22"/>
        </w:rPr>
        <w:t>that any and all responsibilities and obligations of Seller, and any and all rights, claims, rights of action, causes of action, demands or legal rights of any kind of Buyer, its successors, assigns or any affiliated entity of Buyer, against the Seller, arising by virtue of the physical or environmental condition of the Property, the existence of any Hazardous Materials thereon, or any release or threatened release of Hazardous Material there from, whether existing prior to, at or after the Closing, are by this release provision declared null and void and of no present or future force and effect as to the parties; provided, however, that no parties other than the Indemnified Parties (defined below) shall be deemed third party beneficiaries of such release.</w:t>
      </w:r>
      <w:bookmarkStart w:id="14" w:name="_DV_M99"/>
      <w:bookmarkEnd w:id="13"/>
      <w:bookmarkEnd w:id="14"/>
      <w:r w:rsidRPr="00A477D4">
        <w:rPr>
          <w:rFonts w:ascii="Arial" w:hAnsi="Arial" w:cs="Arial"/>
          <w:sz w:val="22"/>
          <w:szCs w:val="22"/>
        </w:rPr>
        <w:t xml:space="preserve">  </w:t>
      </w:r>
    </w:p>
    <w:p w14:paraId="17D730A7" w14:textId="77777777" w:rsidR="00262963" w:rsidRPr="00A477D4" w:rsidRDefault="00262963" w:rsidP="00262963">
      <w:pPr>
        <w:pStyle w:val="Body"/>
        <w:rPr>
          <w:rFonts w:ascii="Arial" w:hAnsi="Arial" w:cs="Arial"/>
          <w:sz w:val="22"/>
          <w:szCs w:val="22"/>
        </w:rPr>
      </w:pPr>
      <w:bookmarkStart w:id="15" w:name="_DV_M100"/>
      <w:bookmarkEnd w:id="15"/>
      <w:r w:rsidRPr="00A477D4">
        <w:rPr>
          <w:rFonts w:ascii="Arial" w:hAnsi="Arial" w:cs="Arial"/>
          <w:sz w:val="22"/>
          <w:szCs w:val="22"/>
        </w:rPr>
        <w:t>In connection therewith</w:t>
      </w:r>
      <w:r>
        <w:rPr>
          <w:rFonts w:ascii="Arial" w:hAnsi="Arial" w:cs="Arial"/>
          <w:sz w:val="22"/>
          <w:szCs w:val="22"/>
        </w:rPr>
        <w:t xml:space="preserve"> and subject to the representation and warranty of Seller’s representative as noted in Section 10.1 above</w:t>
      </w:r>
      <w:r w:rsidRPr="00A477D4">
        <w:rPr>
          <w:rFonts w:ascii="Arial" w:hAnsi="Arial" w:cs="Arial"/>
          <w:sz w:val="22"/>
          <w:szCs w:val="22"/>
        </w:rPr>
        <w:t>, Buyer and each of the entities constituting Buyer, expressly agree to waive any and all rights which said party may have with respect to such released claims under Section 1542 of the California Civil Code which provides as follows:</w:t>
      </w:r>
    </w:p>
    <w:p w14:paraId="35724738" w14:textId="77777777" w:rsidR="00262963" w:rsidRPr="00A477D4" w:rsidRDefault="00262963" w:rsidP="00262963">
      <w:pPr>
        <w:pStyle w:val="Body"/>
        <w:spacing w:before="0"/>
        <w:rPr>
          <w:rFonts w:ascii="Arial" w:hAnsi="Arial" w:cs="Arial"/>
          <w:sz w:val="22"/>
          <w:szCs w:val="22"/>
        </w:rPr>
      </w:pPr>
    </w:p>
    <w:p w14:paraId="7C22ECEE" w14:textId="77777777" w:rsidR="00262963" w:rsidRPr="00A477D4" w:rsidRDefault="00262963" w:rsidP="00262963">
      <w:pPr>
        <w:ind w:left="432" w:right="432"/>
        <w:rPr>
          <w:rFonts w:ascii="Arial" w:hAnsi="Arial" w:cs="Arial"/>
          <w:b/>
          <w:sz w:val="22"/>
          <w:szCs w:val="22"/>
        </w:rPr>
      </w:pPr>
      <w:bookmarkStart w:id="16" w:name="_DV_M101"/>
      <w:bookmarkEnd w:id="16"/>
      <w:r w:rsidRPr="00A477D4">
        <w:rPr>
          <w:rFonts w:ascii="Arial" w:hAnsi="Arial" w:cs="Arial"/>
          <w:b/>
          <w:sz w:val="22"/>
          <w:szCs w:val="22"/>
        </w:rPr>
        <w:t>“A general release does not extend to claims which the creditor does not know or suspect to exist in his</w:t>
      </w:r>
      <w:bookmarkStart w:id="17" w:name="_DV_C22"/>
      <w:r w:rsidRPr="00A477D4">
        <w:rPr>
          <w:rFonts w:ascii="Arial" w:hAnsi="Arial" w:cs="Arial"/>
          <w:b/>
          <w:sz w:val="22"/>
          <w:szCs w:val="22"/>
        </w:rPr>
        <w:t xml:space="preserve"> or her</w:t>
      </w:r>
      <w:bookmarkStart w:id="18" w:name="_DV_M102"/>
      <w:bookmarkEnd w:id="17"/>
      <w:bookmarkEnd w:id="18"/>
      <w:r w:rsidRPr="00A477D4">
        <w:rPr>
          <w:rFonts w:ascii="Arial" w:hAnsi="Arial" w:cs="Arial"/>
          <w:b/>
          <w:sz w:val="22"/>
          <w:szCs w:val="22"/>
        </w:rPr>
        <w:t xml:space="preserve"> favor at the time of executing the release, which if known by him </w:t>
      </w:r>
      <w:bookmarkStart w:id="19" w:name="_DV_C23"/>
      <w:r w:rsidRPr="00A477D4">
        <w:rPr>
          <w:rFonts w:ascii="Arial" w:hAnsi="Arial" w:cs="Arial"/>
          <w:b/>
          <w:sz w:val="22"/>
          <w:szCs w:val="22"/>
        </w:rPr>
        <w:t xml:space="preserve">or her </w:t>
      </w:r>
      <w:bookmarkStart w:id="20" w:name="_DV_M103"/>
      <w:bookmarkEnd w:id="19"/>
      <w:bookmarkEnd w:id="20"/>
      <w:r w:rsidRPr="00A477D4">
        <w:rPr>
          <w:rFonts w:ascii="Arial" w:hAnsi="Arial" w:cs="Arial"/>
          <w:b/>
          <w:sz w:val="22"/>
          <w:szCs w:val="22"/>
        </w:rPr>
        <w:t>must have materially affected his</w:t>
      </w:r>
      <w:bookmarkStart w:id="21" w:name="_DV_C24"/>
      <w:r w:rsidRPr="00A477D4">
        <w:rPr>
          <w:rFonts w:ascii="Arial" w:hAnsi="Arial" w:cs="Arial"/>
          <w:b/>
          <w:sz w:val="22"/>
          <w:szCs w:val="22"/>
        </w:rPr>
        <w:t xml:space="preserve"> or her</w:t>
      </w:r>
      <w:bookmarkStart w:id="22" w:name="_DV_M104"/>
      <w:bookmarkEnd w:id="21"/>
      <w:bookmarkEnd w:id="22"/>
      <w:r w:rsidRPr="00A477D4">
        <w:rPr>
          <w:rFonts w:ascii="Arial" w:hAnsi="Arial" w:cs="Arial"/>
          <w:b/>
          <w:sz w:val="22"/>
          <w:szCs w:val="22"/>
        </w:rPr>
        <w:t xml:space="preserve"> settlement with the debtor.”</w:t>
      </w:r>
    </w:p>
    <w:p w14:paraId="62E87280" w14:textId="77777777" w:rsidR="00262963" w:rsidRPr="00A477D4" w:rsidRDefault="00262963" w:rsidP="00262963">
      <w:pPr>
        <w:pStyle w:val="FlushLeft"/>
        <w:rPr>
          <w:rFonts w:ascii="Arial" w:hAnsi="Arial" w:cs="Arial"/>
          <w:sz w:val="22"/>
          <w:szCs w:val="22"/>
        </w:rPr>
      </w:pPr>
      <w:bookmarkStart w:id="23" w:name="_DV_M105"/>
      <w:bookmarkEnd w:id="23"/>
      <w:r w:rsidRPr="00A477D4">
        <w:rPr>
          <w:rFonts w:ascii="Arial" w:hAnsi="Arial" w:cs="Arial"/>
          <w:sz w:val="22"/>
          <w:szCs w:val="22"/>
        </w:rPr>
        <w:tab/>
      </w:r>
      <w:r w:rsidRPr="00A477D4">
        <w:rPr>
          <w:rFonts w:ascii="Arial" w:hAnsi="Arial" w:cs="Arial"/>
          <w:b/>
          <w:sz w:val="22"/>
          <w:szCs w:val="22"/>
        </w:rPr>
        <w:t>Buyer Initials</w:t>
      </w:r>
      <w:r w:rsidRPr="00A477D4">
        <w:rPr>
          <w:rFonts w:ascii="Arial" w:hAnsi="Arial" w:cs="Arial"/>
          <w:sz w:val="22"/>
          <w:szCs w:val="22"/>
        </w:rPr>
        <w:t>___________</w:t>
      </w:r>
      <w:r w:rsidRPr="00A477D4">
        <w:rPr>
          <w:rFonts w:ascii="Arial" w:hAnsi="Arial" w:cs="Arial"/>
          <w:sz w:val="22"/>
          <w:szCs w:val="22"/>
        </w:rPr>
        <w:tab/>
      </w:r>
      <w:r w:rsidRPr="00A477D4">
        <w:rPr>
          <w:rFonts w:ascii="Arial" w:hAnsi="Arial" w:cs="Arial"/>
          <w:sz w:val="22"/>
          <w:szCs w:val="22"/>
        </w:rPr>
        <w:tab/>
      </w:r>
      <w:r w:rsidRPr="00A477D4">
        <w:rPr>
          <w:rFonts w:ascii="Arial" w:hAnsi="Arial" w:cs="Arial"/>
          <w:sz w:val="22"/>
          <w:szCs w:val="22"/>
        </w:rPr>
        <w:tab/>
      </w:r>
      <w:r w:rsidRPr="00A477D4">
        <w:rPr>
          <w:rFonts w:ascii="Arial" w:hAnsi="Arial" w:cs="Arial"/>
          <w:b/>
          <w:sz w:val="22"/>
          <w:szCs w:val="22"/>
        </w:rPr>
        <w:t>Seller Initials</w:t>
      </w:r>
      <w:r w:rsidRPr="00A477D4">
        <w:rPr>
          <w:rFonts w:ascii="Arial" w:hAnsi="Arial" w:cs="Arial"/>
          <w:sz w:val="22"/>
          <w:szCs w:val="22"/>
        </w:rPr>
        <w:t xml:space="preserve"> __________   </w:t>
      </w:r>
    </w:p>
    <w:p w14:paraId="0A7D8513" w14:textId="77777777" w:rsidR="00262963" w:rsidRPr="00A477D4" w:rsidRDefault="00262963" w:rsidP="00262963">
      <w:pPr>
        <w:pStyle w:val="Body"/>
        <w:rPr>
          <w:rFonts w:ascii="Arial" w:hAnsi="Arial" w:cs="Arial"/>
          <w:sz w:val="22"/>
          <w:szCs w:val="22"/>
        </w:rPr>
      </w:pPr>
      <w:bookmarkStart w:id="24" w:name="_DV_M106"/>
      <w:bookmarkStart w:id="25" w:name="_DV_M107"/>
      <w:bookmarkEnd w:id="24"/>
      <w:bookmarkEnd w:id="25"/>
      <w:r w:rsidRPr="00A477D4">
        <w:rPr>
          <w:rFonts w:ascii="Arial" w:hAnsi="Arial" w:cs="Arial"/>
          <w:sz w:val="22"/>
          <w:szCs w:val="22"/>
        </w:rPr>
        <w:t>For purposes of this Agreement, the following terms shall have the following meanings:</w:t>
      </w:r>
    </w:p>
    <w:p w14:paraId="0C66E4F3" w14:textId="77777777" w:rsidR="00262963" w:rsidRPr="00A477D4" w:rsidRDefault="00262963" w:rsidP="00262963">
      <w:pPr>
        <w:pStyle w:val="Body"/>
        <w:rPr>
          <w:rFonts w:ascii="Arial" w:hAnsi="Arial" w:cs="Arial"/>
          <w:sz w:val="22"/>
          <w:szCs w:val="22"/>
        </w:rPr>
      </w:pPr>
      <w:bookmarkStart w:id="26" w:name="_DV_M108"/>
      <w:bookmarkEnd w:id="26"/>
      <w:r w:rsidRPr="00A477D4">
        <w:rPr>
          <w:rFonts w:ascii="Arial" w:hAnsi="Arial" w:cs="Arial"/>
          <w:sz w:val="22"/>
          <w:szCs w:val="22"/>
        </w:rPr>
        <w:t xml:space="preserve">“Environmental Claim” means any claim for personal injury, death and/or property damage made, asserted or prosecuted by or on behalf of any third party, including, without limitation, any governmental entity, relating to the Property or its operations and arising or alleged to arise under any Environmental Law.   </w:t>
      </w:r>
    </w:p>
    <w:p w14:paraId="6269F6D9" w14:textId="77777777" w:rsidR="00262963" w:rsidRPr="00A477D4" w:rsidRDefault="00262963" w:rsidP="00262963">
      <w:pPr>
        <w:pStyle w:val="Body"/>
        <w:rPr>
          <w:rFonts w:ascii="Arial" w:hAnsi="Arial" w:cs="Arial"/>
          <w:sz w:val="22"/>
          <w:szCs w:val="22"/>
        </w:rPr>
      </w:pPr>
      <w:bookmarkStart w:id="27" w:name="_DV_M109"/>
      <w:bookmarkEnd w:id="27"/>
      <w:r w:rsidRPr="00A477D4">
        <w:rPr>
          <w:rFonts w:ascii="Arial" w:hAnsi="Arial" w:cs="Arial"/>
          <w:sz w:val="22"/>
          <w:szCs w:val="22"/>
        </w:rPr>
        <w:t xml:space="preserve">“Environmental Cleanup Liability” means any cost or expense of any nature whatsoever incurred to contain, remove, remedy, clean up, or abate any contamination or any Hazardous Materials on or under all or any part of the Property, including the ground water hereunder, including, without limitation, (i) any direct costs or expenses for investigation, study, assessment, legal representation, cost recovery by governmental agencies, or ongoing monitoring in connection therewith and (ii) any cost, expense, loss or damage incurred with respect to the Property or its operation as a result of actions or measures necessary to implement or effectuate any such containment, removal, remediation, treatment, cleanup or abatement.   </w:t>
      </w:r>
    </w:p>
    <w:p w14:paraId="162FC1FE" w14:textId="77777777" w:rsidR="00262963" w:rsidRPr="00A477D4" w:rsidRDefault="00262963" w:rsidP="00262963">
      <w:pPr>
        <w:pStyle w:val="Body"/>
        <w:rPr>
          <w:rFonts w:ascii="Arial" w:hAnsi="Arial" w:cs="Arial"/>
          <w:sz w:val="22"/>
          <w:szCs w:val="22"/>
        </w:rPr>
      </w:pPr>
      <w:bookmarkStart w:id="28" w:name="_DV_M110"/>
      <w:bookmarkEnd w:id="28"/>
      <w:r w:rsidRPr="00A477D4">
        <w:rPr>
          <w:rFonts w:ascii="Arial" w:hAnsi="Arial" w:cs="Arial"/>
          <w:sz w:val="22"/>
          <w:szCs w:val="22"/>
        </w:rPr>
        <w:t>“Environmental Compliance Cost” means any cost or expense of any nature whatsoever necessary to enable the Property to comply with all applicable Environmental Laws in effect.   “Environmental Compliance Cost” shall include all costs necessary to demonstrate that the Property is capable of such compliance.</w:t>
      </w:r>
    </w:p>
    <w:p w14:paraId="4131FAF9" w14:textId="77777777" w:rsidR="00262963" w:rsidRPr="00A477D4" w:rsidRDefault="00262963" w:rsidP="00262963">
      <w:pPr>
        <w:pStyle w:val="Body"/>
        <w:rPr>
          <w:rFonts w:ascii="Arial" w:hAnsi="Arial" w:cs="Arial"/>
          <w:sz w:val="22"/>
          <w:szCs w:val="22"/>
        </w:rPr>
      </w:pPr>
      <w:bookmarkStart w:id="29" w:name="_DV_M111"/>
      <w:bookmarkEnd w:id="29"/>
      <w:r w:rsidRPr="00A477D4">
        <w:rPr>
          <w:rFonts w:ascii="Arial" w:hAnsi="Arial" w:cs="Arial"/>
          <w:sz w:val="22"/>
          <w:szCs w:val="22"/>
        </w:rPr>
        <w:t>“Environmental Law” means any federal, state or local statute, ordinance, rule, regulation, order, consent decree, judgment or common-law doctrine, and provisions and conditions of permits, licenses and other operating authorizations relating to (i) pollution or protection of the environment, including natural resources, (ii) exposure of persons, including employees, to Hazardous Materials or other products, raw materials, chemicals or other substances, (iii) protection of the public health or welfare from the effects of by-products, wastes, emissions, discharges or releases of chemical sub-stances from industrial or commercial activities, or (iv) regulation of the manufacture, use or introduction into commerce of chemical substances, including, without limitation, their manufacture, formulation, labeling, distribution, transportation, handling, storage and disposal.</w:t>
      </w:r>
    </w:p>
    <w:p w14:paraId="35760A29" w14:textId="77777777" w:rsidR="00262963" w:rsidRPr="00A477D4" w:rsidRDefault="00262963" w:rsidP="00262963">
      <w:pPr>
        <w:pStyle w:val="Body"/>
        <w:rPr>
          <w:rFonts w:ascii="Arial" w:hAnsi="Arial" w:cs="Arial"/>
          <w:sz w:val="22"/>
          <w:szCs w:val="22"/>
        </w:rPr>
      </w:pPr>
      <w:bookmarkStart w:id="30" w:name="_DV_M112"/>
      <w:bookmarkEnd w:id="30"/>
      <w:r w:rsidRPr="00A477D4">
        <w:rPr>
          <w:rFonts w:ascii="Arial" w:hAnsi="Arial" w:cs="Arial"/>
          <w:sz w:val="22"/>
          <w:szCs w:val="22"/>
        </w:rPr>
        <w:t>“Hazardous Material” is defined to include any hazardous or toxic substance, material or waste which is or becomes regulated by any local governmental authority, the State of California, or the United States Government. The term “Hazardous Material” includes, without limitation, any material or substance which is: (i) petroleum or oil or gas or any direct or derivate product or byproduct thereof; (ii) defined as a “hazardous waste,” “extremely hazardous waste” or “restricted hazardous waste” under Sections 25115, 25117 or 25122.7, or listed pursuant to Section 25140, of the California Health and Safety Code; (iii) defined as a “hazardous substance” under Section 25316 of the California Health and Safety Code; (iv) defined as a “hazardous material,” “hazardous substance,” or “hazardous waste” under Sections 25501(o) and (p) and 25501.1 of the California Health and Safety Code (Hazardous Materials Release Response Plans and Inventory); (v) defined as a “hazardous substance” under Section 25281 of the California Health and Safety Code (Underground Storage of Hazardous Substances); (vi) “used oil” as defined under Section 25250.1 of the California Health and Safety Code; (vii) asbestos; (viii) listed under Article 9 or defined as hazardous or extremely hazardous pursuant to Article 1 of Title 22 of the California Code of Regulations, Division 4, Chapter 30; (ix) defined as “waste” or a “hazardous substance” pursuant to the Porter-Cologne Act, Section 13050 of the California Water Code; (x) designated as a “toxic pollutant” pursuant to the Federal Water Pollution Control Act, 33 U.S.C. §1317; (xi) defined as a “hazardous waste” pursuant to the Federal Resource Conservation and Recovery Act, 42 U.S.C. §6901, et seq. (42 U.S.C. §6903); (xii) defined as a “hazardous substance” pursuant to the Comprehensive Environmental Response, Compensation and Liability Act, 42 U.S.C. §9601, et seq. (42 U.S.C. §9601); (xiii) defined as “Hazardous Material” or a “Hazardous Substance” pursuant to the Hazardous Materials Transportation Act, 49 U.S.C. §1801, et seq.; or (xiv) defined as such or regulated by any “Superfund” or “Superlien” law, or any other federal, state or local law, statute, ordinance, code, rule, regulation, order or decree regulating, relating to, or imposing liability or standards of conduct concerning Hazardous Materials, oil wells, underground storage tanks, and/or pipelines, as now, or at any time hereafter, in effect.</w:t>
      </w:r>
    </w:p>
    <w:p w14:paraId="0C70895C" w14:textId="77777777" w:rsidR="00262963" w:rsidRPr="00A477D4" w:rsidRDefault="00262963" w:rsidP="00262963">
      <w:pPr>
        <w:pStyle w:val="Body"/>
        <w:rPr>
          <w:rFonts w:ascii="Arial" w:hAnsi="Arial" w:cs="Arial"/>
          <w:sz w:val="22"/>
          <w:szCs w:val="22"/>
        </w:rPr>
      </w:pPr>
      <w:bookmarkStart w:id="31" w:name="_DV_M113"/>
      <w:bookmarkEnd w:id="31"/>
      <w:r w:rsidRPr="00A477D4">
        <w:rPr>
          <w:rFonts w:ascii="Arial" w:hAnsi="Arial" w:cs="Arial"/>
          <w:sz w:val="22"/>
          <w:szCs w:val="22"/>
        </w:rPr>
        <w:t>Notwithstanding any other provision of this Agreement, Buyer’s release as set forth in the provisions of this Section, as well as all other provisions of this Section, shall</w:t>
      </w:r>
      <w:r>
        <w:rPr>
          <w:rFonts w:ascii="Arial" w:hAnsi="Arial" w:cs="Arial"/>
          <w:sz w:val="22"/>
          <w:szCs w:val="22"/>
        </w:rPr>
        <w:t>, in the event Buyer acquires the Property through the Close of Escrow,</w:t>
      </w:r>
      <w:r w:rsidRPr="00A477D4">
        <w:rPr>
          <w:rFonts w:ascii="Arial" w:hAnsi="Arial" w:cs="Arial"/>
          <w:sz w:val="22"/>
          <w:szCs w:val="22"/>
        </w:rPr>
        <w:t xml:space="preserve"> survive the termination of this Agreement and shall continue in perpetuity.</w:t>
      </w:r>
    </w:p>
    <w:p w14:paraId="54524651" w14:textId="77777777" w:rsidR="00262963" w:rsidRPr="00A477D4" w:rsidRDefault="00262963" w:rsidP="00262963">
      <w:pPr>
        <w:pStyle w:val="FlushLeft"/>
        <w:numPr>
          <w:ilvl w:val="0"/>
          <w:numId w:val="30"/>
        </w:numPr>
        <w:jc w:val="left"/>
        <w:rPr>
          <w:rFonts w:ascii="Arial" w:hAnsi="Arial" w:cs="Arial"/>
          <w:b/>
          <w:sz w:val="22"/>
          <w:szCs w:val="22"/>
        </w:rPr>
      </w:pPr>
      <w:bookmarkStart w:id="32" w:name="_DV_M114"/>
      <w:bookmarkEnd w:id="32"/>
      <w:r w:rsidRPr="00A477D4">
        <w:rPr>
          <w:rFonts w:ascii="Arial" w:hAnsi="Arial" w:cs="Arial"/>
          <w:b/>
          <w:sz w:val="22"/>
          <w:szCs w:val="22"/>
          <w:u w:val="single"/>
        </w:rPr>
        <w:t>ESCROW PROVISIONS</w:t>
      </w:r>
      <w:r w:rsidRPr="00A477D4">
        <w:rPr>
          <w:rFonts w:ascii="Arial" w:hAnsi="Arial" w:cs="Arial"/>
          <w:b/>
          <w:sz w:val="22"/>
          <w:szCs w:val="22"/>
        </w:rPr>
        <w:t>.</w:t>
      </w:r>
    </w:p>
    <w:p w14:paraId="73607E98"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Escrow Instructions</w:t>
      </w:r>
      <w:r w:rsidRPr="00A477D4">
        <w:rPr>
          <w:rFonts w:ascii="Arial" w:hAnsi="Arial" w:cs="Arial"/>
          <w:b/>
          <w:sz w:val="22"/>
          <w:szCs w:val="22"/>
        </w:rPr>
        <w:t xml:space="preserve">.  </w:t>
      </w:r>
      <w:r w:rsidRPr="00A477D4">
        <w:rPr>
          <w:rFonts w:ascii="Arial" w:hAnsi="Arial" w:cs="Arial"/>
          <w:sz w:val="22"/>
          <w:szCs w:val="22"/>
        </w:rPr>
        <w:t>Sections 1 through 6, inclusive, 8, 11,</w:t>
      </w:r>
      <w:r w:rsidRPr="00A477D4">
        <w:rPr>
          <w:rFonts w:ascii="Arial" w:hAnsi="Arial" w:cs="Arial"/>
          <w:b/>
          <w:sz w:val="22"/>
          <w:szCs w:val="22"/>
        </w:rPr>
        <w:t xml:space="preserve"> </w:t>
      </w:r>
      <w:r w:rsidRPr="00A477D4">
        <w:rPr>
          <w:rFonts w:ascii="Arial" w:hAnsi="Arial" w:cs="Arial"/>
          <w:sz w:val="22"/>
          <w:szCs w:val="22"/>
        </w:rPr>
        <w:t>13 and 14 constitute the escrow instructions to Escrow Holder. If required by Escrow Holder, Buyer and Seller agree to execute Escrow Holder’s standard escrow instructions, provided that the same are consistent with and do not conflict with the provisions of this Agreement. In the event of any such conflict, the provisions of this Agreement shall prevail. The terms and conditions in sections of this Agreement not specifically referenced above are additional matters for information of Escrow Holder, but about which Escrow Holder need not be concerned. Buyer and Seller will receive Escrow Holder’s general provisions directly from Escrow Holder and will execute such provision upon Escrow Holder’s request. To the extent that the general provisions are inconsistent or conflict with this Agreement, the general provisions will control as to the duties and obligations of Escrow Holder only. Buyer and Seller agree to execute additional instructions, documents and forms provide</w:t>
      </w:r>
      <w:r>
        <w:rPr>
          <w:rFonts w:ascii="Arial" w:hAnsi="Arial" w:cs="Arial"/>
          <w:sz w:val="22"/>
          <w:szCs w:val="22"/>
        </w:rPr>
        <w:t>d</w:t>
      </w:r>
      <w:r w:rsidRPr="00A477D4">
        <w:rPr>
          <w:rFonts w:ascii="Arial" w:hAnsi="Arial" w:cs="Arial"/>
          <w:sz w:val="22"/>
          <w:szCs w:val="22"/>
        </w:rPr>
        <w:t xml:space="preserve"> by Escrow Holder that are reasonably necessary to close Escrow.</w:t>
      </w:r>
      <w:bookmarkStart w:id="33" w:name="_DV_M137"/>
      <w:bookmarkEnd w:id="33"/>
      <w:r w:rsidRPr="00A477D4">
        <w:rPr>
          <w:rFonts w:ascii="Arial" w:hAnsi="Arial" w:cs="Arial"/>
          <w:sz w:val="22"/>
          <w:szCs w:val="22"/>
        </w:rPr>
        <w:t xml:space="preserve"> </w:t>
      </w:r>
    </w:p>
    <w:p w14:paraId="57E58002"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General Escrow Provisions</w:t>
      </w:r>
      <w:r w:rsidRPr="00A477D4">
        <w:rPr>
          <w:rFonts w:ascii="Arial" w:hAnsi="Arial" w:cs="Arial"/>
          <w:b/>
          <w:sz w:val="22"/>
          <w:szCs w:val="22"/>
        </w:rPr>
        <w:t xml:space="preserve">.  </w:t>
      </w:r>
      <w:r w:rsidRPr="00A477D4">
        <w:rPr>
          <w:rFonts w:ascii="Arial" w:hAnsi="Arial" w:cs="Arial"/>
          <w:sz w:val="22"/>
          <w:szCs w:val="22"/>
        </w:rPr>
        <w:t xml:space="preserve">Escrow Holder shall deliver the Title Policy to the Buyer and instruct the </w:t>
      </w:r>
      <w:r w:rsidRPr="00276426">
        <w:rPr>
          <w:rFonts w:ascii="Arial" w:hAnsi="Arial" w:cs="Arial"/>
          <w:sz w:val="22"/>
          <w:szCs w:val="22"/>
        </w:rPr>
        <w:t>San Bernardino County Recorder</w:t>
      </w:r>
      <w:r w:rsidRPr="00A477D4">
        <w:rPr>
          <w:rFonts w:ascii="Arial" w:hAnsi="Arial" w:cs="Arial"/>
          <w:sz w:val="22"/>
          <w:szCs w:val="22"/>
        </w:rPr>
        <w:t xml:space="preserve"> to mail after recordation: (i) the Grant Deed to Buyer at the address set forth in Section 13; and (ii) the Covenant Agreement and Lot Tie Agreement to Seller at the address set forth in Section 13. All funds received in this Escrow shall be deposited in one or more general escrow accounts of the Escrow Holder with any bank doing business in San Bernardino County, California, and may be disbursed to any other general escrow account or accounts. All disbursements shall be according to that party’s instructions. </w:t>
      </w:r>
    </w:p>
    <w:p w14:paraId="1A6CB10F"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Proration of Real Property Taxes</w:t>
      </w:r>
      <w:r w:rsidRPr="00A477D4">
        <w:rPr>
          <w:rFonts w:ascii="Arial" w:hAnsi="Arial" w:cs="Arial"/>
          <w:b/>
          <w:sz w:val="22"/>
          <w:szCs w:val="22"/>
        </w:rPr>
        <w:t xml:space="preserve">.  </w:t>
      </w:r>
      <w:r w:rsidRPr="00A477D4">
        <w:rPr>
          <w:rFonts w:ascii="Arial" w:hAnsi="Arial" w:cs="Arial"/>
          <w:sz w:val="22"/>
          <w:szCs w:val="22"/>
        </w:rPr>
        <w:t>As a public agency, Seller is not subject to real property taxes and, accordingly, real property taxes shall not be prorated</w:t>
      </w:r>
      <w:r>
        <w:rPr>
          <w:rFonts w:ascii="Arial" w:hAnsi="Arial" w:cs="Arial"/>
          <w:sz w:val="22"/>
          <w:szCs w:val="22"/>
        </w:rPr>
        <w:t>, however, Seller shall pay any previous real property taxes that may be in arrears prior to the Close of Escrow</w:t>
      </w:r>
      <w:r w:rsidRPr="00A477D4">
        <w:rPr>
          <w:rFonts w:ascii="Arial" w:hAnsi="Arial" w:cs="Arial"/>
          <w:sz w:val="22"/>
          <w:szCs w:val="22"/>
        </w:rPr>
        <w:t>.</w:t>
      </w:r>
    </w:p>
    <w:p w14:paraId="56D1483E" w14:textId="77777777" w:rsidR="00262963" w:rsidRPr="00A477D4" w:rsidRDefault="00262963" w:rsidP="00262963">
      <w:pPr>
        <w:pStyle w:val="FlushLeft"/>
        <w:keepNext/>
        <w:numPr>
          <w:ilvl w:val="1"/>
          <w:numId w:val="30"/>
        </w:numPr>
        <w:jc w:val="left"/>
        <w:rPr>
          <w:rFonts w:ascii="Arial" w:hAnsi="Arial" w:cs="Arial"/>
          <w:b/>
          <w:sz w:val="22"/>
          <w:szCs w:val="22"/>
        </w:rPr>
      </w:pPr>
      <w:r w:rsidRPr="00A477D4">
        <w:rPr>
          <w:rFonts w:ascii="Arial" w:hAnsi="Arial" w:cs="Arial"/>
          <w:b/>
          <w:sz w:val="22"/>
          <w:szCs w:val="22"/>
          <w:u w:val="single"/>
        </w:rPr>
        <w:t>Payment of Costs</w:t>
      </w:r>
      <w:r w:rsidRPr="00A477D4">
        <w:rPr>
          <w:rFonts w:ascii="Arial" w:hAnsi="Arial" w:cs="Arial"/>
          <w:b/>
          <w:sz w:val="22"/>
          <w:szCs w:val="22"/>
        </w:rPr>
        <w:t xml:space="preserve">.  </w:t>
      </w:r>
    </w:p>
    <w:p w14:paraId="35CD4A6A" w14:textId="77777777" w:rsidR="00262963" w:rsidRPr="00A477D4" w:rsidRDefault="00262963" w:rsidP="00262963">
      <w:pPr>
        <w:pStyle w:val="Heading3"/>
        <w:numPr>
          <w:ilvl w:val="2"/>
          <w:numId w:val="20"/>
        </w:numPr>
        <w:tabs>
          <w:tab w:val="clear" w:pos="720"/>
        </w:tabs>
        <w:autoSpaceDE w:val="0"/>
        <w:autoSpaceDN w:val="0"/>
        <w:adjustRightInd w:val="0"/>
        <w:ind w:left="1440" w:hanging="576"/>
        <w:rPr>
          <w:rFonts w:ascii="Arial" w:hAnsi="Arial" w:cs="Arial"/>
          <w:b/>
          <w:color w:val="auto"/>
          <w:sz w:val="22"/>
          <w:szCs w:val="22"/>
        </w:rPr>
      </w:pPr>
      <w:r w:rsidRPr="00A477D4">
        <w:rPr>
          <w:rFonts w:ascii="Arial" w:hAnsi="Arial" w:cs="Arial"/>
          <w:b/>
          <w:color w:val="auto"/>
          <w:sz w:val="22"/>
          <w:szCs w:val="22"/>
        </w:rPr>
        <w:t>Cost Allocation</w:t>
      </w:r>
      <w:r w:rsidRPr="00A477D4">
        <w:rPr>
          <w:rFonts w:ascii="Arial" w:hAnsi="Arial" w:cs="Arial"/>
          <w:color w:val="auto"/>
          <w:sz w:val="22"/>
          <w:szCs w:val="22"/>
        </w:rPr>
        <w:t xml:space="preserve">.  Seller shall pay </w:t>
      </w:r>
      <w:r w:rsidRPr="00A477D4">
        <w:rPr>
          <w:rStyle w:val="DeltaViewInsertion"/>
          <w:rFonts w:ascii="Arial" w:hAnsi="Arial" w:cs="Arial"/>
          <w:color w:val="auto"/>
          <w:sz w:val="22"/>
          <w:szCs w:val="22"/>
          <w:u w:val="none"/>
        </w:rPr>
        <w:t xml:space="preserve">the costs for the Title Policy (non-extended ALTA owner’s policy), any documentary transfer taxes, </w:t>
      </w:r>
      <w:r>
        <w:rPr>
          <w:rStyle w:val="DeltaViewInsertion"/>
          <w:rFonts w:ascii="Arial" w:hAnsi="Arial" w:cs="Arial"/>
          <w:color w:val="auto"/>
          <w:sz w:val="22"/>
          <w:szCs w:val="22"/>
          <w:u w:val="none"/>
        </w:rPr>
        <w:t xml:space="preserve">recording charges for the Grant Deed, </w:t>
      </w:r>
      <w:r w:rsidRPr="00A477D4">
        <w:rPr>
          <w:rStyle w:val="DeltaViewInsertion"/>
          <w:rFonts w:ascii="Arial" w:hAnsi="Arial" w:cs="Arial"/>
          <w:color w:val="auto"/>
          <w:sz w:val="22"/>
          <w:szCs w:val="22"/>
          <w:u w:val="none"/>
        </w:rPr>
        <w:t xml:space="preserve">and one-half (1/2) of the escrow costs </w:t>
      </w:r>
      <w:r w:rsidRPr="00A477D4">
        <w:rPr>
          <w:rFonts w:ascii="Arial" w:hAnsi="Arial" w:cs="Arial"/>
          <w:color w:val="auto"/>
          <w:sz w:val="22"/>
          <w:szCs w:val="22"/>
        </w:rPr>
        <w:t>(“</w:t>
      </w:r>
      <w:r w:rsidRPr="00A477D4">
        <w:rPr>
          <w:rFonts w:ascii="Arial" w:hAnsi="Arial" w:cs="Arial"/>
          <w:b/>
          <w:color w:val="auto"/>
          <w:sz w:val="22"/>
          <w:szCs w:val="22"/>
        </w:rPr>
        <w:t>Seller’s Charges</w:t>
      </w:r>
      <w:r w:rsidRPr="00A477D4">
        <w:rPr>
          <w:rFonts w:ascii="Arial" w:hAnsi="Arial" w:cs="Arial"/>
          <w:color w:val="auto"/>
          <w:sz w:val="22"/>
          <w:szCs w:val="22"/>
        </w:rPr>
        <w:t xml:space="preserve">”). Buyer shall pay the cost of any additional endorsements </w:t>
      </w:r>
      <w:r>
        <w:rPr>
          <w:rFonts w:ascii="Arial" w:hAnsi="Arial" w:cs="Arial"/>
          <w:color w:val="auto"/>
          <w:sz w:val="22"/>
          <w:szCs w:val="22"/>
        </w:rPr>
        <w:t xml:space="preserve">that are not required to clear a Seller imposed encumbrance, in which event Seller shall pay for such endorsement, </w:t>
      </w:r>
      <w:r w:rsidRPr="00A477D4">
        <w:rPr>
          <w:rFonts w:ascii="Arial" w:hAnsi="Arial" w:cs="Arial"/>
          <w:color w:val="auto"/>
          <w:sz w:val="22"/>
          <w:szCs w:val="22"/>
        </w:rPr>
        <w:t>to the Title Policy requested by Buyer (including an extended coverage ALTA owner’s policy), one-half (1/2) of the escrow fees, and any charges incurred by Buyer’s acts (“</w:t>
      </w:r>
      <w:r w:rsidRPr="00A477D4">
        <w:rPr>
          <w:rFonts w:ascii="Arial" w:hAnsi="Arial" w:cs="Arial"/>
          <w:b/>
          <w:color w:val="auto"/>
          <w:sz w:val="22"/>
          <w:szCs w:val="22"/>
        </w:rPr>
        <w:t>Buyer’s Charges</w:t>
      </w:r>
      <w:r w:rsidRPr="00A477D4">
        <w:rPr>
          <w:rFonts w:ascii="Arial" w:hAnsi="Arial" w:cs="Arial"/>
          <w:color w:val="auto"/>
          <w:sz w:val="22"/>
          <w:szCs w:val="22"/>
        </w:rPr>
        <w:t>”). All other costs of Escrow not otherwise specifically allocated by this Agreement shall be apportioned between the parties in a manner consistent with the custom and usage of Escrow Holder</w:t>
      </w:r>
      <w:r w:rsidRPr="00A477D4">
        <w:rPr>
          <w:rStyle w:val="DeltaViewInsertion"/>
          <w:rFonts w:ascii="Arial" w:hAnsi="Arial" w:cs="Arial"/>
          <w:color w:val="auto"/>
          <w:sz w:val="22"/>
          <w:szCs w:val="22"/>
          <w:u w:val="none"/>
        </w:rPr>
        <w:t>.</w:t>
      </w:r>
      <w:r w:rsidRPr="00A477D4">
        <w:rPr>
          <w:rFonts w:ascii="Arial" w:hAnsi="Arial" w:cs="Arial"/>
          <w:color w:val="auto"/>
          <w:sz w:val="22"/>
          <w:szCs w:val="22"/>
        </w:rPr>
        <w:t xml:space="preserve"> </w:t>
      </w:r>
    </w:p>
    <w:p w14:paraId="1FACA0D2" w14:textId="77777777" w:rsidR="00262963" w:rsidRPr="00A477D4" w:rsidRDefault="00262963" w:rsidP="00262963">
      <w:pPr>
        <w:pStyle w:val="Heading3"/>
        <w:numPr>
          <w:ilvl w:val="2"/>
          <w:numId w:val="20"/>
        </w:numPr>
        <w:tabs>
          <w:tab w:val="clear" w:pos="720"/>
        </w:tabs>
        <w:autoSpaceDE w:val="0"/>
        <w:autoSpaceDN w:val="0"/>
        <w:adjustRightInd w:val="0"/>
        <w:ind w:left="1440" w:hanging="576"/>
        <w:rPr>
          <w:rFonts w:ascii="Arial" w:hAnsi="Arial" w:cs="Arial"/>
          <w:b/>
          <w:color w:val="auto"/>
          <w:sz w:val="22"/>
          <w:szCs w:val="22"/>
        </w:rPr>
      </w:pPr>
      <w:r w:rsidRPr="00A477D4">
        <w:rPr>
          <w:rStyle w:val="DeltaViewInsertion"/>
          <w:rFonts w:ascii="Arial" w:hAnsi="Arial" w:cs="Arial"/>
          <w:b/>
          <w:color w:val="auto"/>
          <w:sz w:val="22"/>
          <w:szCs w:val="22"/>
          <w:u w:val="none"/>
        </w:rPr>
        <w:t>Closing Statement.</w:t>
      </w:r>
      <w:r w:rsidRPr="00A477D4">
        <w:rPr>
          <w:rStyle w:val="DeltaViewInsertion"/>
          <w:rFonts w:ascii="Arial" w:hAnsi="Arial" w:cs="Arial"/>
          <w:color w:val="auto"/>
          <w:sz w:val="22"/>
          <w:szCs w:val="22"/>
          <w:u w:val="none"/>
        </w:rPr>
        <w:t xml:space="preserve">  At least </w:t>
      </w:r>
      <w:r w:rsidRPr="00BD346E">
        <w:rPr>
          <w:rStyle w:val="DeltaViewInsertion"/>
          <w:rFonts w:ascii="Arial" w:hAnsi="Arial" w:cs="Arial"/>
          <w:b/>
          <w:bCs/>
          <w:color w:val="auto"/>
          <w:sz w:val="22"/>
          <w:szCs w:val="22"/>
          <w:u w:val="none"/>
        </w:rPr>
        <w:t>five (5) business days</w:t>
      </w:r>
      <w:r w:rsidRPr="00A477D4">
        <w:rPr>
          <w:rStyle w:val="DeltaViewInsertion"/>
          <w:rFonts w:ascii="Arial" w:hAnsi="Arial" w:cs="Arial"/>
          <w:color w:val="auto"/>
          <w:sz w:val="22"/>
          <w:szCs w:val="22"/>
          <w:u w:val="none"/>
        </w:rPr>
        <w:t xml:space="preserve"> prior to the Closing Date, Escrow Holder shall furnish Buyer and Seller with a preliminary escrow closing statement which shall include each party’s respective shares of costs. The preliminary closing statement shall be approved in writing by the parties. As soon as reasonably possible following the Close of Escrow, Escrow Holder shall deliver a copy of the final Escrow closing statement to the parties. </w:t>
      </w:r>
      <w:r w:rsidRPr="00A477D4">
        <w:rPr>
          <w:rFonts w:ascii="Arial" w:hAnsi="Arial" w:cs="Arial"/>
          <w:color w:val="auto"/>
          <w:sz w:val="22"/>
          <w:szCs w:val="22"/>
        </w:rPr>
        <w:t xml:space="preserve">  </w:t>
      </w:r>
    </w:p>
    <w:p w14:paraId="3CA269BD"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Termination and Cancellation of Escrow</w:t>
      </w:r>
      <w:r w:rsidRPr="00A477D4">
        <w:rPr>
          <w:rFonts w:ascii="Arial" w:hAnsi="Arial" w:cs="Arial"/>
          <w:b/>
          <w:sz w:val="22"/>
          <w:szCs w:val="22"/>
        </w:rPr>
        <w:t xml:space="preserve">.  </w:t>
      </w:r>
      <w:r w:rsidRPr="00A477D4">
        <w:rPr>
          <w:rFonts w:ascii="Arial" w:hAnsi="Arial" w:cs="Arial"/>
          <w:sz w:val="22"/>
          <w:szCs w:val="22"/>
        </w:rPr>
        <w:t>If Escrow fails to close due to a failure of a condition precedent, then the party in whose favor the condition precedent runs may elect to cancel this Escrow upon written notice to the other party and Escrow Holder. Upon cancellation, Escrow Holder is instructed to return (i) the Deposit to Buyer (less any cancellation fees) unless Seller is entitled to same pursuant to Section 9, and (ii) all documents then in Escrow to the respective depositor of the same with Escrow Holder. Cancellation of Escrow, as provided herein, shall be without prejudice to whatever legal rights Buyer or Seller may have against each other arising from the Escrow or this Agreement.</w:t>
      </w:r>
    </w:p>
    <w:p w14:paraId="3DBF3C25"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Information Report</w:t>
      </w:r>
      <w:r w:rsidRPr="00A477D4">
        <w:rPr>
          <w:rFonts w:ascii="Arial" w:hAnsi="Arial" w:cs="Arial"/>
          <w:sz w:val="22"/>
          <w:szCs w:val="22"/>
        </w:rPr>
        <w:t>.  Escrow Holder shall file and Buyer and Seller agree to cooperate with Escrow Holder and with each other in completing any report (“</w:t>
      </w:r>
      <w:r w:rsidRPr="00A477D4">
        <w:rPr>
          <w:rFonts w:ascii="Arial" w:hAnsi="Arial" w:cs="Arial"/>
          <w:b/>
          <w:sz w:val="22"/>
          <w:szCs w:val="22"/>
        </w:rPr>
        <w:t>Information Report</w:t>
      </w:r>
      <w:r w:rsidRPr="00A477D4">
        <w:rPr>
          <w:rFonts w:ascii="Arial" w:hAnsi="Arial" w:cs="Arial"/>
          <w:sz w:val="22"/>
          <w:szCs w:val="22"/>
        </w:rPr>
        <w:t>”) and/or other information required to be delivered to the Internal Revenue Service pursuant to Internal Revenue Code Section 6045I regarding the real estate sales transaction contemplated by this Agreement, including without limitation, Internal Revenue Service Form 1099-B as such may be hereinafter modified or amended by the Internal Revenue Service, or as may be required pursuant to any regulation now or hereinafter promulgated by the Treasury Department with respect thereto. Buyer and Seller also agree that Buyer and Seller, their respective employees and attorneys, and escrow Holder and its employees, may disclose to the Internal Revenue Service, whether pursuant to such Information Report or otherwise, any information regarding this Agreement or the transactions contemplated herein as such party reasonably deems to be required to be disclosed to the Internal Revenue Service by such party pursuant to Internal Revenue Code Section 6045I, and further agree that neither Buyer nor Seller shall seek to hold any such party liable for the disclosure to the Internal Revenue Service of any such information.</w:t>
      </w:r>
    </w:p>
    <w:p w14:paraId="6C733207"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No Withholding as Foreign Seller</w:t>
      </w:r>
      <w:r w:rsidRPr="00A477D4">
        <w:rPr>
          <w:rFonts w:ascii="Arial" w:hAnsi="Arial" w:cs="Arial"/>
          <w:b/>
          <w:sz w:val="22"/>
          <w:szCs w:val="22"/>
        </w:rPr>
        <w:t xml:space="preserve">.  </w:t>
      </w:r>
      <w:r w:rsidRPr="00A477D4">
        <w:rPr>
          <w:rFonts w:ascii="Arial" w:hAnsi="Arial" w:cs="Arial"/>
          <w:sz w:val="22"/>
          <w:szCs w:val="22"/>
        </w:rPr>
        <w:t>Seller represents and warrants to Buyer that Seller is not, and as of the Close of Escrow will not be, a foreign person within the meaning of Internal Revenue Code Section 1445 or an out-of-state seller under California Revenue and Tax Code Section 18805 and that it will deliver to Buyer on or before the Close of Escrow a non-foreign affidavit on Escrow Holder’s standard form pursuant to Internal Revenue Code Section 1445(b)(2) and the Regulations promulgated thereunder and a California Form 590-RE.</w:t>
      </w:r>
    </w:p>
    <w:p w14:paraId="1A53278A" w14:textId="77777777" w:rsidR="00262963" w:rsidRPr="00A477D4" w:rsidRDefault="00262963" w:rsidP="00262963">
      <w:pPr>
        <w:pStyle w:val="FlushLeft"/>
        <w:numPr>
          <w:ilvl w:val="1"/>
          <w:numId w:val="30"/>
        </w:numPr>
        <w:rPr>
          <w:rFonts w:ascii="Arial" w:hAnsi="Arial" w:cs="Arial"/>
          <w:b/>
          <w:sz w:val="22"/>
          <w:szCs w:val="22"/>
        </w:rPr>
      </w:pPr>
      <w:r w:rsidRPr="00A477D4">
        <w:rPr>
          <w:rFonts w:ascii="Arial" w:hAnsi="Arial" w:cs="Arial"/>
          <w:b/>
          <w:sz w:val="22"/>
          <w:szCs w:val="22"/>
          <w:u w:val="single"/>
        </w:rPr>
        <w:t>Brokerage Commissions</w:t>
      </w:r>
      <w:r w:rsidRPr="00A477D4">
        <w:rPr>
          <w:rFonts w:ascii="Arial" w:hAnsi="Arial" w:cs="Arial"/>
          <w:b/>
          <w:sz w:val="22"/>
          <w:szCs w:val="22"/>
        </w:rPr>
        <w:t xml:space="preserve">.  </w:t>
      </w:r>
      <w:r w:rsidRPr="00A477D4">
        <w:rPr>
          <w:rFonts w:ascii="Arial" w:hAnsi="Arial" w:cs="Arial"/>
          <w:bCs/>
          <w:sz w:val="22"/>
          <w:szCs w:val="22"/>
        </w:rPr>
        <w:t>If, and only if, Close of Escrow occurs, Escrow Holder shall pay from Seller’s funds a broker's commission of five percent (5%) of the Purchase Price (“</w:t>
      </w:r>
      <w:r w:rsidRPr="00A477D4">
        <w:rPr>
          <w:rFonts w:ascii="Arial" w:hAnsi="Arial" w:cs="Arial"/>
          <w:b/>
          <w:sz w:val="22"/>
          <w:szCs w:val="22"/>
        </w:rPr>
        <w:t>Commission</w:t>
      </w:r>
      <w:r w:rsidRPr="00A477D4">
        <w:rPr>
          <w:rFonts w:ascii="Arial" w:hAnsi="Arial" w:cs="Arial"/>
          <w:bCs/>
          <w:sz w:val="22"/>
          <w:szCs w:val="22"/>
        </w:rPr>
        <w:t>”) as follows: (i) fifty percent (50%) of the Commission shall be paid to Coldwell Banker Commercial RES (Ron Barb</w:t>
      </w:r>
      <w:r>
        <w:rPr>
          <w:rFonts w:ascii="Arial" w:hAnsi="Arial" w:cs="Arial"/>
          <w:bCs/>
          <w:sz w:val="22"/>
          <w:szCs w:val="22"/>
        </w:rPr>
        <w:t>i</w:t>
      </w:r>
      <w:r w:rsidRPr="00A477D4">
        <w:rPr>
          <w:rFonts w:ascii="Arial" w:hAnsi="Arial" w:cs="Arial"/>
          <w:bCs/>
          <w:sz w:val="22"/>
          <w:szCs w:val="22"/>
        </w:rPr>
        <w:t>eri and Steven Thompson) (“</w:t>
      </w:r>
      <w:r w:rsidRPr="00A477D4">
        <w:rPr>
          <w:rFonts w:ascii="Arial" w:hAnsi="Arial" w:cs="Arial"/>
          <w:b/>
          <w:sz w:val="22"/>
          <w:szCs w:val="22"/>
        </w:rPr>
        <w:t>Seller’s</w:t>
      </w:r>
      <w:r w:rsidRPr="00A477D4">
        <w:rPr>
          <w:rFonts w:ascii="Arial" w:hAnsi="Arial" w:cs="Arial"/>
          <w:bCs/>
          <w:sz w:val="22"/>
          <w:szCs w:val="22"/>
        </w:rPr>
        <w:t xml:space="preserve"> </w:t>
      </w:r>
      <w:r w:rsidRPr="00A477D4">
        <w:rPr>
          <w:rFonts w:ascii="Arial" w:hAnsi="Arial" w:cs="Arial"/>
          <w:b/>
          <w:bCs/>
          <w:sz w:val="22"/>
          <w:szCs w:val="22"/>
        </w:rPr>
        <w:t>Broker</w:t>
      </w:r>
      <w:r w:rsidRPr="00A477D4">
        <w:rPr>
          <w:rFonts w:ascii="Arial" w:hAnsi="Arial" w:cs="Arial"/>
          <w:bCs/>
          <w:sz w:val="22"/>
          <w:szCs w:val="22"/>
        </w:rPr>
        <w:t>”); and (ii) fifty percent (50%) of the Commission shall be paid to Bluestone Realty (Celina Noriega) (“</w:t>
      </w:r>
      <w:r w:rsidRPr="00A477D4">
        <w:rPr>
          <w:rFonts w:ascii="Arial" w:hAnsi="Arial" w:cs="Arial"/>
          <w:b/>
          <w:sz w:val="22"/>
          <w:szCs w:val="22"/>
        </w:rPr>
        <w:t>Buyer’s Broker</w:t>
      </w:r>
      <w:r w:rsidRPr="00A477D4">
        <w:rPr>
          <w:rFonts w:ascii="Arial" w:hAnsi="Arial" w:cs="Arial"/>
          <w:bCs/>
          <w:sz w:val="22"/>
          <w:szCs w:val="22"/>
        </w:rPr>
        <w:t>”). Except for the commission referred to in the foregoing sentence, Buyer and Seller each represent and warrant to the other parties that no third party is entitled to a broker's commission and/or finder's fee with respect to the transaction contemplated by this Agreement.</w:t>
      </w:r>
      <w:r w:rsidRPr="00A477D4">
        <w:rPr>
          <w:rFonts w:ascii="Arial" w:hAnsi="Arial" w:cs="Arial"/>
          <w:sz w:val="22"/>
          <w:szCs w:val="22"/>
        </w:rPr>
        <w:t xml:space="preserve"> Buyer and Seller each agree to indemnify and hold the other parties harmless from and against all liabilities, costs, damages and expenses, including, without limitation, attorneys' fees, resulting from any claims or fees or commissions, based upon agreements by it, if any, to pay a broker's commission and/or finder's fee. </w:t>
      </w:r>
    </w:p>
    <w:p w14:paraId="03208951" w14:textId="77777777" w:rsidR="00262963" w:rsidRPr="00A477D4" w:rsidRDefault="00262963" w:rsidP="00262963">
      <w:pPr>
        <w:pStyle w:val="FlushLeft"/>
        <w:numPr>
          <w:ilvl w:val="0"/>
          <w:numId w:val="22"/>
        </w:numPr>
        <w:rPr>
          <w:rFonts w:ascii="Arial" w:hAnsi="Arial" w:cs="Arial"/>
          <w:b/>
          <w:sz w:val="22"/>
          <w:szCs w:val="22"/>
        </w:rPr>
      </w:pPr>
      <w:r w:rsidRPr="00A477D4">
        <w:rPr>
          <w:rFonts w:ascii="Arial" w:hAnsi="Arial" w:cs="Arial"/>
          <w:b/>
          <w:sz w:val="22"/>
          <w:szCs w:val="22"/>
          <w:u w:val="single"/>
        </w:rPr>
        <w:t>NON-COLLUSION</w:t>
      </w:r>
      <w:r w:rsidRPr="00A477D4">
        <w:rPr>
          <w:rFonts w:ascii="Arial" w:hAnsi="Arial" w:cs="Arial"/>
          <w:b/>
          <w:color w:val="000000"/>
          <w:sz w:val="22"/>
          <w:szCs w:val="22"/>
        </w:rPr>
        <w:t xml:space="preserve">.  </w:t>
      </w:r>
      <w:r w:rsidRPr="00A477D4">
        <w:rPr>
          <w:rFonts w:ascii="Arial" w:hAnsi="Arial" w:cs="Arial"/>
          <w:bCs/>
          <w:color w:val="000000"/>
          <w:sz w:val="22"/>
          <w:szCs w:val="22"/>
        </w:rPr>
        <w:t xml:space="preserve">Buyer represents and warrants to Seller that no </w:t>
      </w:r>
      <w:r w:rsidRPr="00A477D4">
        <w:rPr>
          <w:rFonts w:ascii="Arial" w:hAnsi="Arial" w:cs="Arial"/>
          <w:color w:val="000000"/>
          <w:sz w:val="22"/>
          <w:szCs w:val="22"/>
        </w:rPr>
        <w:t xml:space="preserve">officer, official or employee of Seller has any financial interest, direct or indirect, in this Agreement, nor shall any official, officer, or employee of the Seller participate in any decision relating to this Agreement which may affect his/her financial interest or the financial </w:t>
      </w:r>
      <w:r w:rsidRPr="00A477D4">
        <w:rPr>
          <w:rFonts w:ascii="Arial" w:hAnsi="Arial" w:cs="Arial"/>
          <w:sz w:val="22"/>
          <w:szCs w:val="22"/>
        </w:rPr>
        <w:t>interest</w:t>
      </w:r>
      <w:r w:rsidRPr="00A477D4">
        <w:rPr>
          <w:rFonts w:ascii="Arial" w:hAnsi="Arial" w:cs="Arial"/>
          <w:color w:val="000000"/>
          <w:sz w:val="22"/>
          <w:szCs w:val="22"/>
        </w:rPr>
        <w:t xml:space="preserve"> of any corporation, partnership, or association in which (s)he is directly or indirectly interested, or in violation of any interest of any corporation, partnership, or association in which (s)he is directly or indirectly interested, or in violation of any State or municipal statute or regulation. The determination of “financial interest” shall be consistent with State law and shall not include interest found to be “remote” or “non-interest” pursuant to California Government Code Sections 1091 and 1091.5. Seller warrants and represents that (s)he/it has not paid or given, and will not pay or give, to any third party including, but not limited to, any official, officer, or employee, any money, consideration, or other thing of value as a result or consequence of obtaining or being awarded this Agreement. Buyer further warrants and represents that (s)he/it has not engaged in any act(s), omission(s), or other conduct or collusion that would result in the payment of any money, consideration, or other thing of value to any third party including, but not limited to, any official, officer, or employee of Seller, as a result or consequence of obtaining or being awarded any agreement. Buyer is aware of and understands that any such act(s), omission(s) or other conduct resulting in the payment of money, consideration, or other thing of value will render this Agreement void and of no force or effect.</w:t>
      </w:r>
    </w:p>
    <w:p w14:paraId="1240940A" w14:textId="77777777" w:rsidR="00262963" w:rsidRDefault="00262963" w:rsidP="00262963">
      <w:pPr>
        <w:pStyle w:val="FlushLeft"/>
        <w:rPr>
          <w:rStyle w:val="NonTocText"/>
          <w:rFonts w:ascii="Arial" w:hAnsi="Arial" w:cs="Arial"/>
          <w:b/>
          <w:sz w:val="22"/>
          <w:szCs w:val="22"/>
        </w:rPr>
      </w:pPr>
      <w:bookmarkStart w:id="34" w:name="_Hlk24982527"/>
      <w:r w:rsidRPr="00A477D4">
        <w:rPr>
          <w:rStyle w:val="NonTocText"/>
          <w:rFonts w:ascii="Arial" w:hAnsi="Arial" w:cs="Arial"/>
          <w:b/>
          <w:sz w:val="22"/>
          <w:szCs w:val="22"/>
        </w:rPr>
        <w:t>Buyer’s Initials: ___________</w:t>
      </w:r>
      <w:r w:rsidRPr="00A477D4">
        <w:rPr>
          <w:rStyle w:val="NonTocText"/>
          <w:rFonts w:ascii="Arial" w:hAnsi="Arial" w:cs="Arial"/>
          <w:b/>
          <w:sz w:val="22"/>
          <w:szCs w:val="22"/>
        </w:rPr>
        <w:tab/>
      </w:r>
      <w:r w:rsidRPr="00A477D4">
        <w:rPr>
          <w:rStyle w:val="NonTocText"/>
          <w:rFonts w:ascii="Arial" w:hAnsi="Arial" w:cs="Arial"/>
          <w:b/>
          <w:sz w:val="22"/>
          <w:szCs w:val="22"/>
        </w:rPr>
        <w:tab/>
      </w:r>
      <w:r>
        <w:rPr>
          <w:rStyle w:val="NonTocText"/>
          <w:rFonts w:ascii="Arial" w:hAnsi="Arial" w:cs="Arial"/>
          <w:b/>
          <w:sz w:val="22"/>
          <w:szCs w:val="22"/>
        </w:rPr>
        <w:t xml:space="preserve">Seller’s Initials: </w:t>
      </w:r>
      <w:r w:rsidRPr="00A477D4">
        <w:rPr>
          <w:rStyle w:val="NonTocText"/>
          <w:rFonts w:ascii="Arial" w:hAnsi="Arial" w:cs="Arial"/>
          <w:b/>
          <w:sz w:val="22"/>
          <w:szCs w:val="22"/>
        </w:rPr>
        <w:t>___________</w:t>
      </w:r>
    </w:p>
    <w:bookmarkEnd w:id="34"/>
    <w:p w14:paraId="527BEC2C" w14:textId="77777777" w:rsidR="00262963" w:rsidRPr="00A477D4" w:rsidRDefault="00262963" w:rsidP="00262963">
      <w:pPr>
        <w:pStyle w:val="FlushLeft"/>
        <w:numPr>
          <w:ilvl w:val="0"/>
          <w:numId w:val="24"/>
        </w:numPr>
        <w:rPr>
          <w:rFonts w:ascii="Arial" w:hAnsi="Arial" w:cs="Arial"/>
          <w:b/>
          <w:sz w:val="22"/>
          <w:szCs w:val="22"/>
        </w:rPr>
      </w:pPr>
      <w:r w:rsidRPr="00A477D4">
        <w:rPr>
          <w:rFonts w:ascii="Arial" w:hAnsi="Arial" w:cs="Arial"/>
          <w:b/>
          <w:sz w:val="22"/>
          <w:szCs w:val="22"/>
          <w:u w:val="single"/>
        </w:rPr>
        <w:t>NOTICES</w:t>
      </w:r>
      <w:r w:rsidRPr="00A477D4">
        <w:rPr>
          <w:rFonts w:ascii="Arial" w:hAnsi="Arial" w:cs="Arial"/>
          <w:b/>
          <w:sz w:val="22"/>
          <w:szCs w:val="22"/>
        </w:rPr>
        <w:t xml:space="preserve">.  </w:t>
      </w:r>
      <w:r w:rsidRPr="00A477D4">
        <w:rPr>
          <w:rFonts w:ascii="Arial" w:hAnsi="Arial" w:cs="Arial"/>
          <w:sz w:val="22"/>
          <w:szCs w:val="22"/>
        </w:rPr>
        <w:t>Any notice which either party may desire to give to the other party or to the Escrow Holder must be in writing and may be given (i) by personal delivery which will be deemed received on the day of delivery; (ii) by national overnight delivery service which shall be deemed received the following day; or (ii) by mailing the same by registered or certified US mail, return receipt requested which will be deemed delivered three (3) days after depositing same in the mail, addressed to the party to whom the notice is directed as set forth below, or such other address and to such other persons as the parties may hereafter designate:</w:t>
      </w:r>
    </w:p>
    <w:p w14:paraId="772028BA" w14:textId="77777777" w:rsidR="00262963" w:rsidRPr="00A477D4" w:rsidRDefault="00262963" w:rsidP="00262963">
      <w:pPr>
        <w:pStyle w:val="FlushLeft"/>
        <w:spacing w:before="0"/>
        <w:rPr>
          <w:rFonts w:ascii="Arial" w:hAnsi="Arial" w:cs="Arial"/>
          <w:b/>
          <w:sz w:val="22"/>
          <w:szCs w:val="22"/>
        </w:rPr>
      </w:pPr>
    </w:p>
    <w:tbl>
      <w:tblPr>
        <w:tblW w:w="8730" w:type="dxa"/>
        <w:tblInd w:w="558" w:type="dxa"/>
        <w:tblLook w:val="04A0" w:firstRow="1" w:lastRow="0" w:firstColumn="1" w:lastColumn="0" w:noHBand="0" w:noVBand="1"/>
      </w:tblPr>
      <w:tblGrid>
        <w:gridCol w:w="2610"/>
        <w:gridCol w:w="6120"/>
      </w:tblGrid>
      <w:tr w:rsidR="00262963" w:rsidRPr="00A477D4" w14:paraId="344EE759" w14:textId="77777777" w:rsidTr="00796265">
        <w:tc>
          <w:tcPr>
            <w:tcW w:w="2610" w:type="dxa"/>
            <w:shd w:val="clear" w:color="auto" w:fill="auto"/>
          </w:tcPr>
          <w:p w14:paraId="27C7521F" w14:textId="77777777" w:rsidR="00262963" w:rsidRPr="00A477D4" w:rsidRDefault="00262963" w:rsidP="00796265">
            <w:pPr>
              <w:pStyle w:val="FlushLeft"/>
              <w:spacing w:before="0"/>
              <w:jc w:val="left"/>
              <w:rPr>
                <w:rFonts w:ascii="Arial" w:hAnsi="Arial" w:cs="Arial"/>
                <w:b/>
                <w:sz w:val="22"/>
                <w:szCs w:val="22"/>
              </w:rPr>
            </w:pPr>
            <w:r w:rsidRPr="00A477D4">
              <w:rPr>
                <w:rFonts w:ascii="Arial" w:hAnsi="Arial" w:cs="Arial"/>
                <w:b/>
                <w:sz w:val="22"/>
                <w:szCs w:val="22"/>
              </w:rPr>
              <w:t xml:space="preserve">To Seller: </w:t>
            </w:r>
          </w:p>
        </w:tc>
        <w:tc>
          <w:tcPr>
            <w:tcW w:w="6120" w:type="dxa"/>
            <w:shd w:val="clear" w:color="auto" w:fill="auto"/>
          </w:tcPr>
          <w:p w14:paraId="24A62DFB"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Hesperia Community Development Commission</w:t>
            </w:r>
          </w:p>
          <w:p w14:paraId="163EAAF0" w14:textId="77777777" w:rsidR="00262963" w:rsidRPr="00A477D4" w:rsidRDefault="00262963" w:rsidP="00796265">
            <w:pPr>
              <w:pStyle w:val="FlushLeft"/>
              <w:spacing w:before="0"/>
              <w:rPr>
                <w:rFonts w:ascii="Arial" w:hAnsi="Arial" w:cs="Arial"/>
                <w:sz w:val="22"/>
                <w:szCs w:val="22"/>
              </w:rPr>
            </w:pPr>
            <w:r w:rsidRPr="00A477D4">
              <w:rPr>
                <w:rStyle w:val="p-street-address"/>
                <w:rFonts w:ascii="Arial" w:hAnsi="Arial" w:cs="Arial"/>
                <w:color w:val="3F382E"/>
                <w:sz w:val="22"/>
                <w:szCs w:val="22"/>
                <w:bdr w:val="none" w:sz="0" w:space="0" w:color="auto" w:frame="1"/>
              </w:rPr>
              <w:t>9700 Seventh Ave.</w:t>
            </w:r>
            <w:r w:rsidRPr="00A477D4">
              <w:rPr>
                <w:rFonts w:ascii="Arial" w:hAnsi="Arial" w:cs="Arial"/>
                <w:color w:val="3F382E"/>
                <w:sz w:val="22"/>
                <w:szCs w:val="22"/>
              </w:rPr>
              <w:br/>
            </w:r>
            <w:r w:rsidRPr="00A477D4">
              <w:rPr>
                <w:rStyle w:val="locality"/>
                <w:rFonts w:ascii="Arial" w:hAnsi="Arial" w:cs="Arial"/>
                <w:color w:val="3F382E"/>
                <w:sz w:val="22"/>
                <w:szCs w:val="22"/>
                <w:bdr w:val="none" w:sz="0" w:space="0" w:color="auto" w:frame="1"/>
              </w:rPr>
              <w:t>Hesperia</w:t>
            </w:r>
            <w:r w:rsidRPr="00A477D4">
              <w:rPr>
                <w:rFonts w:ascii="Arial" w:hAnsi="Arial" w:cs="Arial"/>
                <w:color w:val="3F382E"/>
                <w:sz w:val="22"/>
                <w:szCs w:val="22"/>
                <w:shd w:val="clear" w:color="auto" w:fill="FFFFFF"/>
              </w:rPr>
              <w:t xml:space="preserve">, </w:t>
            </w:r>
            <w:r w:rsidRPr="00A477D4">
              <w:rPr>
                <w:rStyle w:val="p-region"/>
                <w:rFonts w:ascii="Arial" w:hAnsi="Arial" w:cs="Arial"/>
                <w:color w:val="3F382E"/>
                <w:sz w:val="22"/>
                <w:szCs w:val="22"/>
                <w:bdr w:val="none" w:sz="0" w:space="0" w:color="auto" w:frame="1"/>
              </w:rPr>
              <w:t>CA</w:t>
            </w:r>
            <w:r w:rsidRPr="00A477D4">
              <w:rPr>
                <w:rFonts w:ascii="Arial" w:hAnsi="Arial" w:cs="Arial"/>
                <w:color w:val="3F382E"/>
                <w:sz w:val="22"/>
                <w:szCs w:val="22"/>
                <w:shd w:val="clear" w:color="auto" w:fill="FFFFFF"/>
              </w:rPr>
              <w:t xml:space="preserve"> </w:t>
            </w:r>
            <w:r w:rsidRPr="00A477D4">
              <w:rPr>
                <w:rStyle w:val="p-postal-code"/>
                <w:rFonts w:ascii="Arial" w:hAnsi="Arial" w:cs="Arial"/>
                <w:color w:val="3F382E"/>
                <w:sz w:val="22"/>
                <w:szCs w:val="22"/>
                <w:bdr w:val="none" w:sz="0" w:space="0" w:color="auto" w:frame="1"/>
              </w:rPr>
              <w:t>92345</w:t>
            </w:r>
          </w:p>
          <w:p w14:paraId="7D3067DD" w14:textId="77777777" w:rsidR="00262963" w:rsidRPr="00A477D4" w:rsidRDefault="00262963" w:rsidP="00796265">
            <w:pPr>
              <w:pStyle w:val="FlushLeft"/>
              <w:spacing w:before="0"/>
              <w:rPr>
                <w:rFonts w:ascii="Arial" w:hAnsi="Arial" w:cs="Arial"/>
                <w:sz w:val="22"/>
                <w:szCs w:val="22"/>
              </w:rPr>
            </w:pPr>
            <w:r w:rsidRPr="00A477D4">
              <w:rPr>
                <w:rFonts w:ascii="Arial" w:hAnsi="Arial" w:cs="Arial"/>
                <w:sz w:val="22"/>
                <w:szCs w:val="22"/>
              </w:rPr>
              <w:t>Attention: Executive Director</w:t>
            </w:r>
          </w:p>
          <w:p w14:paraId="450D8FB5" w14:textId="77777777" w:rsidR="00262963" w:rsidRPr="00A477D4" w:rsidRDefault="00262963" w:rsidP="00796265">
            <w:pPr>
              <w:pStyle w:val="FlushLeft"/>
              <w:spacing w:before="0"/>
              <w:rPr>
                <w:rFonts w:ascii="Arial" w:hAnsi="Arial" w:cs="Arial"/>
                <w:b/>
                <w:sz w:val="22"/>
                <w:szCs w:val="22"/>
              </w:rPr>
            </w:pPr>
          </w:p>
        </w:tc>
      </w:tr>
      <w:tr w:rsidR="00262963" w:rsidRPr="00A477D4" w14:paraId="5B9431B1" w14:textId="77777777" w:rsidTr="00796265">
        <w:tc>
          <w:tcPr>
            <w:tcW w:w="2610" w:type="dxa"/>
            <w:shd w:val="clear" w:color="auto" w:fill="auto"/>
          </w:tcPr>
          <w:p w14:paraId="520E1DF1" w14:textId="77777777" w:rsidR="00262963" w:rsidRPr="00A477D4" w:rsidRDefault="00262963" w:rsidP="00796265">
            <w:pPr>
              <w:pStyle w:val="FlushLeft"/>
              <w:spacing w:before="0"/>
              <w:jc w:val="left"/>
              <w:rPr>
                <w:rFonts w:ascii="Arial" w:hAnsi="Arial" w:cs="Arial"/>
                <w:b/>
                <w:sz w:val="22"/>
                <w:szCs w:val="22"/>
              </w:rPr>
            </w:pPr>
            <w:r w:rsidRPr="00A477D4">
              <w:rPr>
                <w:rFonts w:ascii="Arial" w:hAnsi="Arial" w:cs="Arial"/>
                <w:b/>
                <w:sz w:val="22"/>
                <w:szCs w:val="22"/>
              </w:rPr>
              <w:t>With a Copy to:</w:t>
            </w:r>
          </w:p>
        </w:tc>
        <w:tc>
          <w:tcPr>
            <w:tcW w:w="6120" w:type="dxa"/>
            <w:shd w:val="clear" w:color="auto" w:fill="auto"/>
          </w:tcPr>
          <w:p w14:paraId="029F93E0"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Aleshire &amp; Wynder, LLP</w:t>
            </w:r>
          </w:p>
          <w:p w14:paraId="3EF8AC60"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3880 Lemon Street Suite 520</w:t>
            </w:r>
          </w:p>
          <w:p w14:paraId="64F9BAF6" w14:textId="77777777" w:rsidR="00262963" w:rsidRPr="00A477D4" w:rsidRDefault="00262963" w:rsidP="00796265">
            <w:pPr>
              <w:pStyle w:val="FlushLeft"/>
              <w:spacing w:before="0"/>
              <w:outlineLvl w:val="0"/>
              <w:rPr>
                <w:rFonts w:ascii="Arial" w:hAnsi="Arial" w:cs="Arial"/>
                <w:sz w:val="22"/>
                <w:szCs w:val="22"/>
                <w:lang w:val="fr-FR"/>
              </w:rPr>
            </w:pPr>
            <w:r w:rsidRPr="00A477D4">
              <w:rPr>
                <w:rFonts w:ascii="Arial" w:hAnsi="Arial" w:cs="Arial"/>
                <w:sz w:val="22"/>
                <w:szCs w:val="22"/>
              </w:rPr>
              <w:t>Riverside, CA 92501</w:t>
            </w:r>
          </w:p>
          <w:p w14:paraId="5B866946" w14:textId="77777777" w:rsidR="00262963" w:rsidRPr="00A477D4" w:rsidRDefault="00262963" w:rsidP="00796265">
            <w:pPr>
              <w:pStyle w:val="FlushLeft"/>
              <w:spacing w:before="0"/>
              <w:rPr>
                <w:rFonts w:ascii="Arial" w:hAnsi="Arial" w:cs="Arial"/>
                <w:sz w:val="22"/>
                <w:szCs w:val="22"/>
              </w:rPr>
            </w:pPr>
            <w:r w:rsidRPr="00A477D4">
              <w:rPr>
                <w:rFonts w:ascii="Arial" w:hAnsi="Arial" w:cs="Arial"/>
                <w:sz w:val="22"/>
                <w:szCs w:val="22"/>
              </w:rPr>
              <w:t>Attention: Eric Dunn</w:t>
            </w:r>
          </w:p>
          <w:p w14:paraId="4E819093" w14:textId="77777777" w:rsidR="00262963" w:rsidRPr="00A477D4" w:rsidRDefault="00262963" w:rsidP="00796265">
            <w:pPr>
              <w:pStyle w:val="FlushLeft"/>
              <w:spacing w:before="0"/>
              <w:rPr>
                <w:rFonts w:ascii="Arial" w:hAnsi="Arial" w:cs="Arial"/>
                <w:sz w:val="22"/>
                <w:szCs w:val="22"/>
              </w:rPr>
            </w:pPr>
          </w:p>
        </w:tc>
      </w:tr>
      <w:tr w:rsidR="00262963" w:rsidRPr="00A477D4" w14:paraId="2F8F48D9" w14:textId="77777777" w:rsidTr="00796265">
        <w:tc>
          <w:tcPr>
            <w:tcW w:w="2610" w:type="dxa"/>
            <w:shd w:val="clear" w:color="auto" w:fill="auto"/>
          </w:tcPr>
          <w:p w14:paraId="5F43286B" w14:textId="77777777" w:rsidR="00262963" w:rsidRDefault="00262963" w:rsidP="00796265">
            <w:pPr>
              <w:pStyle w:val="FlushLeft"/>
              <w:keepNext/>
              <w:keepLines/>
              <w:spacing w:before="0"/>
              <w:jc w:val="left"/>
              <w:rPr>
                <w:rFonts w:ascii="Arial" w:hAnsi="Arial" w:cs="Arial"/>
                <w:b/>
                <w:sz w:val="22"/>
                <w:szCs w:val="22"/>
              </w:rPr>
            </w:pPr>
            <w:r w:rsidRPr="00A477D4">
              <w:rPr>
                <w:rFonts w:ascii="Arial" w:hAnsi="Arial" w:cs="Arial"/>
                <w:b/>
                <w:sz w:val="22"/>
                <w:szCs w:val="22"/>
              </w:rPr>
              <w:t>To Buyer:</w:t>
            </w:r>
          </w:p>
          <w:p w14:paraId="2E7277E6" w14:textId="77777777" w:rsidR="00262963" w:rsidRDefault="00262963" w:rsidP="00796265">
            <w:pPr>
              <w:pStyle w:val="FlushLeft"/>
              <w:keepNext/>
              <w:keepLines/>
              <w:spacing w:before="0"/>
              <w:jc w:val="left"/>
              <w:rPr>
                <w:rFonts w:ascii="Arial" w:hAnsi="Arial" w:cs="Arial"/>
                <w:b/>
                <w:sz w:val="22"/>
                <w:szCs w:val="22"/>
              </w:rPr>
            </w:pPr>
          </w:p>
          <w:p w14:paraId="786E8306" w14:textId="77777777" w:rsidR="00262963" w:rsidRDefault="00262963" w:rsidP="00796265">
            <w:pPr>
              <w:pStyle w:val="FlushLeft"/>
              <w:keepNext/>
              <w:keepLines/>
              <w:spacing w:before="0"/>
              <w:jc w:val="left"/>
              <w:rPr>
                <w:rFonts w:ascii="Arial" w:hAnsi="Arial" w:cs="Arial"/>
                <w:b/>
                <w:sz w:val="22"/>
                <w:szCs w:val="22"/>
              </w:rPr>
            </w:pPr>
          </w:p>
          <w:p w14:paraId="42A58087" w14:textId="77777777" w:rsidR="00262963" w:rsidRDefault="00262963" w:rsidP="00796265">
            <w:pPr>
              <w:pStyle w:val="FlushLeft"/>
              <w:keepNext/>
              <w:keepLines/>
              <w:spacing w:before="0"/>
              <w:jc w:val="left"/>
              <w:rPr>
                <w:rFonts w:ascii="Arial" w:hAnsi="Arial" w:cs="Arial"/>
                <w:b/>
                <w:sz w:val="22"/>
                <w:szCs w:val="22"/>
              </w:rPr>
            </w:pPr>
          </w:p>
          <w:p w14:paraId="6240A4EA" w14:textId="77777777" w:rsidR="00262963" w:rsidRDefault="00262963" w:rsidP="00796265">
            <w:pPr>
              <w:pStyle w:val="FlushLeft"/>
              <w:keepNext/>
              <w:keepLines/>
              <w:spacing w:before="0"/>
              <w:jc w:val="left"/>
              <w:rPr>
                <w:rFonts w:ascii="Arial" w:hAnsi="Arial" w:cs="Arial"/>
                <w:b/>
                <w:sz w:val="22"/>
                <w:szCs w:val="22"/>
              </w:rPr>
            </w:pPr>
          </w:p>
          <w:p w14:paraId="65039819" w14:textId="77777777" w:rsidR="00262963" w:rsidRPr="00A477D4" w:rsidRDefault="00262963" w:rsidP="00796265">
            <w:pPr>
              <w:pStyle w:val="FlushLeft"/>
              <w:keepNext/>
              <w:keepLines/>
              <w:spacing w:before="0"/>
              <w:jc w:val="left"/>
              <w:rPr>
                <w:rFonts w:ascii="Arial" w:hAnsi="Arial" w:cs="Arial"/>
                <w:b/>
                <w:sz w:val="22"/>
                <w:szCs w:val="22"/>
              </w:rPr>
            </w:pPr>
            <w:r>
              <w:rPr>
                <w:rFonts w:ascii="Arial" w:hAnsi="Arial" w:cs="Arial"/>
                <w:b/>
                <w:sz w:val="22"/>
                <w:szCs w:val="22"/>
              </w:rPr>
              <w:t>With a Copy to:</w:t>
            </w:r>
          </w:p>
        </w:tc>
        <w:tc>
          <w:tcPr>
            <w:tcW w:w="6120" w:type="dxa"/>
            <w:shd w:val="clear" w:color="auto" w:fill="auto"/>
          </w:tcPr>
          <w:p w14:paraId="55EED0EC" w14:textId="77777777" w:rsidR="00262963" w:rsidRPr="00A477D4"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ZAB LLC.</w:t>
            </w:r>
          </w:p>
          <w:p w14:paraId="45D1BF68" w14:textId="77777777" w:rsidR="00262963" w:rsidRPr="00A477D4"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16502 Walnut St, Suite C</w:t>
            </w:r>
          </w:p>
          <w:p w14:paraId="1AA8D22C" w14:textId="77777777" w:rsidR="00262963" w:rsidRPr="00A477D4"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Hesperia, CA 92345</w:t>
            </w:r>
          </w:p>
          <w:p w14:paraId="5993B035" w14:textId="77777777" w:rsidR="00262963"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Attn: Luis Benites, Managing Member</w:t>
            </w:r>
          </w:p>
          <w:p w14:paraId="11DBD35F" w14:textId="77777777" w:rsidR="00262963" w:rsidRDefault="00262963" w:rsidP="00796265">
            <w:pPr>
              <w:pStyle w:val="FlushLeft"/>
              <w:keepNext/>
              <w:keepLines/>
              <w:spacing w:before="0"/>
              <w:rPr>
                <w:rFonts w:ascii="Arial" w:hAnsi="Arial" w:cs="Arial"/>
                <w:sz w:val="22"/>
                <w:szCs w:val="22"/>
              </w:rPr>
            </w:pPr>
          </w:p>
          <w:p w14:paraId="3948AF7D" w14:textId="77777777" w:rsidR="00262963" w:rsidRDefault="00262963" w:rsidP="00796265">
            <w:pPr>
              <w:pStyle w:val="FlushLeft"/>
              <w:keepNext/>
              <w:keepLines/>
              <w:spacing w:before="0"/>
              <w:rPr>
                <w:rFonts w:ascii="Arial" w:hAnsi="Arial" w:cs="Arial"/>
                <w:sz w:val="22"/>
                <w:szCs w:val="22"/>
              </w:rPr>
            </w:pPr>
            <w:r>
              <w:rPr>
                <w:rFonts w:ascii="Arial" w:hAnsi="Arial" w:cs="Arial"/>
                <w:sz w:val="22"/>
                <w:szCs w:val="22"/>
              </w:rPr>
              <w:t>Gregory A. York, Esq.</w:t>
            </w:r>
          </w:p>
          <w:p w14:paraId="34812F4B" w14:textId="77777777" w:rsidR="00262963" w:rsidRPr="00A477D4" w:rsidRDefault="00262963" w:rsidP="00796265">
            <w:pPr>
              <w:pStyle w:val="FlushLeft"/>
              <w:keepNext/>
              <w:keepLines/>
              <w:spacing w:before="0"/>
              <w:rPr>
                <w:rFonts w:ascii="Arial" w:hAnsi="Arial" w:cs="Arial"/>
                <w:sz w:val="22"/>
                <w:szCs w:val="22"/>
              </w:rPr>
            </w:pPr>
            <w:r>
              <w:rPr>
                <w:rFonts w:ascii="Arial" w:hAnsi="Arial" w:cs="Arial"/>
                <w:sz w:val="22"/>
                <w:szCs w:val="22"/>
              </w:rPr>
              <w:t>gyorklaw@frontier.com</w:t>
            </w:r>
          </w:p>
          <w:p w14:paraId="5B0024C4" w14:textId="77777777" w:rsidR="00262963" w:rsidRPr="00A477D4" w:rsidRDefault="00262963" w:rsidP="00796265">
            <w:pPr>
              <w:pStyle w:val="FlushLeft"/>
              <w:keepNext/>
              <w:keepLines/>
              <w:spacing w:before="0"/>
              <w:rPr>
                <w:rFonts w:ascii="Arial" w:hAnsi="Arial" w:cs="Arial"/>
                <w:sz w:val="22"/>
                <w:szCs w:val="22"/>
              </w:rPr>
            </w:pPr>
          </w:p>
        </w:tc>
      </w:tr>
      <w:tr w:rsidR="00262963" w:rsidRPr="00A477D4" w14:paraId="0389C977" w14:textId="77777777" w:rsidTr="00796265">
        <w:tc>
          <w:tcPr>
            <w:tcW w:w="2610" w:type="dxa"/>
            <w:shd w:val="clear" w:color="auto" w:fill="auto"/>
          </w:tcPr>
          <w:p w14:paraId="26EA77E9" w14:textId="77777777" w:rsidR="00262963" w:rsidRPr="00A477D4" w:rsidRDefault="00262963" w:rsidP="00796265">
            <w:pPr>
              <w:pStyle w:val="FlushLeft"/>
              <w:spacing w:before="0"/>
              <w:jc w:val="left"/>
              <w:rPr>
                <w:rFonts w:ascii="Arial" w:hAnsi="Arial" w:cs="Arial"/>
                <w:b/>
                <w:sz w:val="22"/>
                <w:szCs w:val="22"/>
              </w:rPr>
            </w:pPr>
          </w:p>
        </w:tc>
        <w:tc>
          <w:tcPr>
            <w:tcW w:w="6120" w:type="dxa"/>
            <w:shd w:val="clear" w:color="auto" w:fill="auto"/>
          </w:tcPr>
          <w:p w14:paraId="0C06FFA3" w14:textId="77777777" w:rsidR="00262963" w:rsidRPr="00A477D4" w:rsidRDefault="00262963" w:rsidP="00796265">
            <w:pPr>
              <w:pStyle w:val="FlushLeft"/>
              <w:spacing w:before="0"/>
              <w:rPr>
                <w:rFonts w:ascii="Arial" w:hAnsi="Arial" w:cs="Arial"/>
                <w:sz w:val="22"/>
                <w:szCs w:val="22"/>
              </w:rPr>
            </w:pPr>
          </w:p>
        </w:tc>
      </w:tr>
    </w:tbl>
    <w:p w14:paraId="58028503" w14:textId="77777777" w:rsidR="00262963" w:rsidRPr="00A477D4" w:rsidRDefault="00262963" w:rsidP="00262963">
      <w:pPr>
        <w:pStyle w:val="FlushLeft"/>
        <w:numPr>
          <w:ilvl w:val="0"/>
          <w:numId w:val="25"/>
        </w:numPr>
        <w:spacing w:before="0"/>
        <w:rPr>
          <w:rFonts w:ascii="Arial" w:hAnsi="Arial" w:cs="Arial"/>
          <w:b/>
          <w:sz w:val="22"/>
          <w:szCs w:val="22"/>
        </w:rPr>
      </w:pPr>
      <w:r w:rsidRPr="00A477D4">
        <w:rPr>
          <w:rFonts w:ascii="Arial" w:hAnsi="Arial" w:cs="Arial"/>
          <w:b/>
          <w:sz w:val="22"/>
          <w:szCs w:val="22"/>
          <w:u w:val="single"/>
        </w:rPr>
        <w:t>GENERAL PROVISIONS</w:t>
      </w:r>
      <w:r w:rsidRPr="00A477D4">
        <w:rPr>
          <w:rFonts w:ascii="Arial" w:hAnsi="Arial" w:cs="Arial"/>
          <w:b/>
          <w:sz w:val="22"/>
          <w:szCs w:val="22"/>
        </w:rPr>
        <w:t xml:space="preserve">.  </w:t>
      </w:r>
    </w:p>
    <w:p w14:paraId="73B5B96D" w14:textId="77777777" w:rsidR="00262963" w:rsidRPr="00A477D4" w:rsidRDefault="00262963" w:rsidP="00262963">
      <w:pPr>
        <w:pStyle w:val="FlushLeft"/>
        <w:spacing w:before="0"/>
        <w:rPr>
          <w:rFonts w:ascii="Arial" w:hAnsi="Arial" w:cs="Arial"/>
          <w:b/>
          <w:sz w:val="22"/>
          <w:szCs w:val="22"/>
        </w:rPr>
      </w:pPr>
    </w:p>
    <w:p w14:paraId="1D9775AC"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Assignment</w:t>
      </w:r>
      <w:r w:rsidRPr="00A477D4">
        <w:rPr>
          <w:rFonts w:ascii="Arial" w:hAnsi="Arial" w:cs="Arial"/>
          <w:sz w:val="22"/>
          <w:szCs w:val="22"/>
        </w:rPr>
        <w:t>.  Buyer has no right to assign this Agreement without the prior written consent of Seller in its sole discretion. Notwithstanding the foregoing, Buyer may assign this Agreement to any entity owned and controlled by Luis Benites provided that (i) evidence of such ownership and control is provided to Seller; (ii) the transferee or its underlying owners are financially viable and capable to consummating the transaction; (iii) the assignment and assumption agreement executed by the original Buyer under this Agreement and the transferee is a form reasonably acceptable to Seller; and (iv) Buyer must be concurrently assigning the Hesperia HA PSA to the same transferee. This Agreement shall be binding upon and shall inure to the benefit of Buyer and Seller and their respective heirs, personal representatives, successors and assigns.</w:t>
      </w:r>
    </w:p>
    <w:p w14:paraId="568A10B0" w14:textId="77777777" w:rsidR="00262963" w:rsidRPr="00A477D4" w:rsidRDefault="00262963" w:rsidP="00262963">
      <w:pPr>
        <w:pStyle w:val="FlushLeft"/>
        <w:spacing w:before="0"/>
        <w:ind w:left="720"/>
        <w:rPr>
          <w:rFonts w:ascii="Arial" w:hAnsi="Arial" w:cs="Arial"/>
          <w:b/>
          <w:sz w:val="22"/>
          <w:szCs w:val="22"/>
        </w:rPr>
      </w:pPr>
    </w:p>
    <w:p w14:paraId="09AF1B8A"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Attorney’s Fees</w:t>
      </w:r>
      <w:r w:rsidRPr="00A477D4">
        <w:rPr>
          <w:rFonts w:ascii="Arial" w:hAnsi="Arial" w:cs="Arial"/>
          <w:b/>
          <w:sz w:val="22"/>
          <w:szCs w:val="22"/>
        </w:rPr>
        <w:t xml:space="preserve">. </w:t>
      </w:r>
      <w:r w:rsidRPr="00A477D4">
        <w:rPr>
          <w:rFonts w:ascii="Arial" w:hAnsi="Arial" w:cs="Arial"/>
          <w:sz w:val="22"/>
          <w:szCs w:val="22"/>
        </w:rPr>
        <w:t>In any action between the parties hereto, seeking enforcement of any of the terms and provisions of this Agreement or the Escrow, or in connection with the Property, the prevailing party in such action shall be entitled, to have and to recover from the other party its reasonable attorneys’ fees and other reasonable expenses in connection with such action or proceeding, in addition to its recoverable court costs.</w:t>
      </w:r>
    </w:p>
    <w:p w14:paraId="1DC02A51" w14:textId="77777777" w:rsidR="00262963" w:rsidRPr="00A477D4" w:rsidRDefault="00262963" w:rsidP="00262963">
      <w:pPr>
        <w:pStyle w:val="ListParagraph"/>
        <w:rPr>
          <w:rFonts w:ascii="Arial" w:hAnsi="Arial" w:cs="Arial"/>
          <w:b/>
          <w:sz w:val="22"/>
          <w:szCs w:val="22"/>
          <w:u w:val="single"/>
        </w:rPr>
      </w:pPr>
    </w:p>
    <w:p w14:paraId="70242D34"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Interpretation; Governing Law; Venue.</w:t>
      </w:r>
      <w:r w:rsidRPr="00A477D4">
        <w:rPr>
          <w:rFonts w:ascii="Arial" w:hAnsi="Arial" w:cs="Arial"/>
          <w:b/>
          <w:sz w:val="22"/>
          <w:szCs w:val="22"/>
        </w:rPr>
        <w:t xml:space="preserve">  </w:t>
      </w:r>
      <w:r w:rsidRPr="00A477D4">
        <w:rPr>
          <w:rFonts w:ascii="Arial" w:hAnsi="Arial" w:cs="Arial"/>
          <w:sz w:val="22"/>
          <w:szCs w:val="22"/>
        </w:rPr>
        <w:t>This Agreement shall be construed according to its fair meaning and as if prepared by both parties hereto. This Agreement shall be construed in accordance with the laws of the State of California in effect at the time of the execution of this Agreement. Titles and captions are for convenience only and shall not constitute a portion of this Agreement. As used in this Agreement, masculine, feminine or neuter gender and the singular or plural number shall each be deemed to include the others wherever and whenever the context so dictates. The venue for any dispute shall be San Bernardino County.</w:t>
      </w:r>
    </w:p>
    <w:p w14:paraId="36E7248B" w14:textId="77777777" w:rsidR="00262963" w:rsidRPr="00A477D4" w:rsidRDefault="00262963" w:rsidP="00262963">
      <w:pPr>
        <w:pStyle w:val="ListParagraph"/>
        <w:rPr>
          <w:rFonts w:ascii="Arial" w:hAnsi="Arial" w:cs="Arial"/>
          <w:b/>
          <w:sz w:val="22"/>
          <w:szCs w:val="22"/>
          <w:u w:val="single"/>
        </w:rPr>
      </w:pPr>
    </w:p>
    <w:p w14:paraId="5C71BDB0"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No Waiver</w:t>
      </w:r>
      <w:r w:rsidRPr="00A477D4">
        <w:rPr>
          <w:rFonts w:ascii="Arial" w:hAnsi="Arial" w:cs="Arial"/>
          <w:b/>
          <w:sz w:val="22"/>
          <w:szCs w:val="22"/>
        </w:rPr>
        <w:t xml:space="preserve">.  </w:t>
      </w:r>
      <w:r w:rsidRPr="00A477D4">
        <w:rPr>
          <w:rFonts w:ascii="Arial" w:hAnsi="Arial" w:cs="Arial"/>
          <w:sz w:val="22"/>
          <w:szCs w:val="22"/>
        </w:rPr>
        <w:t>No delay or omission by either party in exercising any right or power accruing upon the compliance or failure of performance by the other party under the provisions of this Agreement shall impair any such right or power or be construed to be a waiver thereof. A waiver by either party of a breach of any of the covenants, conditions or agreements hereof to be performed by the other party shall not be construed as a waiver of any succeeding breach of the same or other covenants, agreements, restrictions or conditions hereof.</w:t>
      </w:r>
    </w:p>
    <w:p w14:paraId="1286F6EF" w14:textId="77777777" w:rsidR="00262963" w:rsidRPr="00A477D4" w:rsidRDefault="00262963" w:rsidP="00262963">
      <w:pPr>
        <w:pStyle w:val="ListParagraph"/>
        <w:rPr>
          <w:rFonts w:ascii="Arial" w:hAnsi="Arial" w:cs="Arial"/>
          <w:b/>
          <w:sz w:val="22"/>
          <w:szCs w:val="22"/>
          <w:u w:val="single"/>
        </w:rPr>
      </w:pPr>
    </w:p>
    <w:p w14:paraId="5EBBFB2D"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Modifications</w:t>
      </w:r>
      <w:r w:rsidRPr="00A477D4">
        <w:rPr>
          <w:rFonts w:ascii="Arial" w:hAnsi="Arial" w:cs="Arial"/>
          <w:b/>
          <w:sz w:val="22"/>
          <w:szCs w:val="22"/>
        </w:rPr>
        <w:t xml:space="preserve">.  </w:t>
      </w:r>
      <w:r w:rsidRPr="00A477D4">
        <w:rPr>
          <w:rFonts w:ascii="Arial" w:hAnsi="Arial" w:cs="Arial"/>
          <w:sz w:val="22"/>
          <w:szCs w:val="22"/>
        </w:rPr>
        <w:t>Any alteration, change or modification of or to this Agreement, in order to become effective, shall be made by written instrument or endorsement thereon and in each such instance executed on behalf of each party hereto.</w:t>
      </w:r>
    </w:p>
    <w:p w14:paraId="6C9FCAB5" w14:textId="77777777" w:rsidR="00262963" w:rsidRPr="00A477D4" w:rsidRDefault="00262963" w:rsidP="00262963">
      <w:pPr>
        <w:pStyle w:val="ListParagraph"/>
        <w:rPr>
          <w:rFonts w:ascii="Arial" w:hAnsi="Arial" w:cs="Arial"/>
          <w:b/>
          <w:sz w:val="22"/>
          <w:szCs w:val="22"/>
          <w:u w:val="single"/>
        </w:rPr>
      </w:pPr>
    </w:p>
    <w:p w14:paraId="49306808"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Severability</w:t>
      </w:r>
      <w:r w:rsidRPr="00A477D4">
        <w:rPr>
          <w:rFonts w:ascii="Arial" w:hAnsi="Arial" w:cs="Arial"/>
          <w:b/>
          <w:sz w:val="22"/>
          <w:szCs w:val="22"/>
        </w:rPr>
        <w:t xml:space="preserve">.  </w:t>
      </w:r>
      <w:r w:rsidRPr="00A477D4">
        <w:rPr>
          <w:rFonts w:ascii="Arial" w:hAnsi="Arial" w:cs="Arial"/>
          <w:sz w:val="22"/>
          <w:szCs w:val="22"/>
        </w:rPr>
        <w:t>If any term, provision, condition or covenant of this Agreement or the application thereof to any party or circumstances shall, to any extent, be held invalid or unenforceable, the remainder of this instrument, or the application of such term, provisions, condition or covenant to persons or circumstances other than those as to whom or which it is held invalid or unenforceable, shall not be affected thereby, and each term and provision of this Agreement shall be valid and enforceable to the fullest extent permitted by law.</w:t>
      </w:r>
    </w:p>
    <w:p w14:paraId="6113D27F" w14:textId="77777777" w:rsidR="00262963" w:rsidRPr="00A477D4" w:rsidRDefault="00262963" w:rsidP="00262963">
      <w:pPr>
        <w:pStyle w:val="ListParagraph"/>
        <w:rPr>
          <w:rFonts w:ascii="Arial" w:hAnsi="Arial" w:cs="Arial"/>
          <w:b/>
          <w:sz w:val="22"/>
          <w:szCs w:val="22"/>
          <w:u w:val="single"/>
        </w:rPr>
      </w:pPr>
    </w:p>
    <w:p w14:paraId="507F38F0"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Merger.</w:t>
      </w:r>
      <w:r w:rsidRPr="00A477D4">
        <w:rPr>
          <w:rFonts w:ascii="Arial" w:hAnsi="Arial" w:cs="Arial"/>
          <w:b/>
          <w:sz w:val="22"/>
          <w:szCs w:val="22"/>
        </w:rPr>
        <w:t xml:space="preserve"> </w:t>
      </w:r>
      <w:r w:rsidRPr="00A477D4">
        <w:rPr>
          <w:rFonts w:ascii="Arial" w:hAnsi="Arial" w:cs="Arial"/>
          <w:sz w:val="22"/>
          <w:szCs w:val="22"/>
        </w:rPr>
        <w:t xml:space="preserve">This Agreement and other documents incorporated herein by reference contain the entire understanding between the parties relating to the transaction contemplated hereby and all prior to contemporaneous agreements, understandings, representations and statements, oral or written are merged herein and shall be of no further force or effect. </w:t>
      </w:r>
    </w:p>
    <w:p w14:paraId="3BB8311F" w14:textId="77777777" w:rsidR="00262963" w:rsidRPr="00A477D4" w:rsidRDefault="00262963" w:rsidP="00262963">
      <w:pPr>
        <w:pStyle w:val="ListParagraph"/>
        <w:rPr>
          <w:rFonts w:ascii="Arial" w:hAnsi="Arial" w:cs="Arial"/>
          <w:b/>
          <w:sz w:val="22"/>
          <w:szCs w:val="22"/>
          <w:u w:val="single"/>
        </w:rPr>
      </w:pPr>
    </w:p>
    <w:p w14:paraId="24413540"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Construction.</w:t>
      </w:r>
      <w:r w:rsidRPr="00A477D4">
        <w:rPr>
          <w:rFonts w:ascii="Arial" w:hAnsi="Arial" w:cs="Arial"/>
          <w:b/>
          <w:sz w:val="22"/>
          <w:szCs w:val="22"/>
        </w:rPr>
        <w:t xml:space="preserve">  </w:t>
      </w:r>
      <w:r w:rsidRPr="00A477D4">
        <w:rPr>
          <w:rFonts w:ascii="Arial" w:hAnsi="Arial" w:cs="Arial"/>
          <w:sz w:val="22"/>
          <w:szCs w:val="22"/>
        </w:rPr>
        <w:t>In determining the meaning of, or resolving any ambiguity with respect to, any word, phrase or provision of this Agreement, no uncertainty or ambiguity shall be construed or resolved against a party under any rule of construc</w:t>
      </w:r>
      <w:r w:rsidRPr="00A477D4">
        <w:rPr>
          <w:rFonts w:ascii="Arial" w:hAnsi="Arial" w:cs="Arial"/>
          <w:sz w:val="22"/>
          <w:szCs w:val="22"/>
        </w:rPr>
        <w:softHyphen/>
        <w:t xml:space="preserve">tion, including the party primarily responsible for the drafting and preparation of this Agreement. </w:t>
      </w:r>
      <w:r w:rsidRPr="00A477D4">
        <w:rPr>
          <w:rFonts w:ascii="Arial" w:hAnsi="Arial" w:cs="Arial"/>
          <w:color w:val="000000"/>
          <w:sz w:val="22"/>
          <w:szCs w:val="22"/>
        </w:rPr>
        <w:t xml:space="preserve">Headings used in this Agreement are provided for convenience only and shall not be used to construe meaning or intent. </w:t>
      </w:r>
      <w:r w:rsidRPr="00A477D4">
        <w:rPr>
          <w:rFonts w:ascii="Arial" w:hAnsi="Arial" w:cs="Arial"/>
          <w:sz w:val="22"/>
          <w:szCs w:val="22"/>
        </w:rPr>
        <w:t>As used in this Agreement, masculine, feminine or neuter gender and the singular or plural number shall each be deemed to include the others wherever and whenever the context so dictates.</w:t>
      </w:r>
    </w:p>
    <w:p w14:paraId="74A49A8F" w14:textId="77777777" w:rsidR="00262963" w:rsidRPr="00A477D4" w:rsidRDefault="00262963" w:rsidP="00262963">
      <w:pPr>
        <w:pStyle w:val="ListParagraph"/>
        <w:rPr>
          <w:rFonts w:ascii="Arial" w:hAnsi="Arial" w:cs="Arial"/>
          <w:b/>
          <w:sz w:val="22"/>
          <w:szCs w:val="22"/>
          <w:u w:val="single"/>
        </w:rPr>
      </w:pPr>
    </w:p>
    <w:p w14:paraId="69CA56A2"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Qualification and Authority</w:t>
      </w:r>
      <w:r w:rsidRPr="00A477D4">
        <w:rPr>
          <w:rFonts w:ascii="Arial" w:hAnsi="Arial" w:cs="Arial"/>
          <w:b/>
          <w:sz w:val="22"/>
          <w:szCs w:val="22"/>
        </w:rPr>
        <w:t xml:space="preserve">. </w:t>
      </w:r>
      <w:bookmarkStart w:id="35" w:name="_Hlk24982876"/>
      <w:r w:rsidRPr="00A477D4">
        <w:rPr>
          <w:rFonts w:ascii="Arial" w:hAnsi="Arial" w:cs="Arial"/>
          <w:sz w:val="22"/>
          <w:szCs w:val="22"/>
        </w:rPr>
        <w:t>Each individual executing this Agreement on behalf of Buyer represents, warrants and covenants to the Authority that (a) such person is duly authorized to execute and deliver this Agreement on behalf of Buyer in accordance with authority granted under the organizational documents of such entity, and (b) Buyer is bound under the terms of this Agreement</w:t>
      </w:r>
      <w:bookmarkEnd w:id="35"/>
      <w:r w:rsidRPr="00A477D4">
        <w:rPr>
          <w:rFonts w:ascii="Arial" w:hAnsi="Arial" w:cs="Arial"/>
          <w:sz w:val="22"/>
          <w:szCs w:val="22"/>
        </w:rPr>
        <w:t>.</w:t>
      </w:r>
      <w:r>
        <w:rPr>
          <w:rFonts w:ascii="Arial" w:hAnsi="Arial" w:cs="Arial"/>
          <w:sz w:val="22"/>
          <w:szCs w:val="22"/>
        </w:rPr>
        <w:t xml:space="preserve">  </w:t>
      </w:r>
      <w:r w:rsidRPr="00A477D4">
        <w:rPr>
          <w:rFonts w:ascii="Arial" w:hAnsi="Arial" w:cs="Arial"/>
          <w:sz w:val="22"/>
          <w:szCs w:val="22"/>
        </w:rPr>
        <w:t xml:space="preserve">Each individual executing this Agreement on behalf of </w:t>
      </w:r>
      <w:r>
        <w:rPr>
          <w:rFonts w:ascii="Arial" w:hAnsi="Arial" w:cs="Arial"/>
          <w:sz w:val="22"/>
          <w:szCs w:val="22"/>
        </w:rPr>
        <w:t>Seller</w:t>
      </w:r>
      <w:r w:rsidRPr="00A477D4">
        <w:rPr>
          <w:rFonts w:ascii="Arial" w:hAnsi="Arial" w:cs="Arial"/>
          <w:sz w:val="22"/>
          <w:szCs w:val="22"/>
        </w:rPr>
        <w:t xml:space="preserve"> represents, warrants and covenants to the </w:t>
      </w:r>
      <w:r>
        <w:rPr>
          <w:rFonts w:ascii="Arial" w:hAnsi="Arial" w:cs="Arial"/>
          <w:sz w:val="22"/>
          <w:szCs w:val="22"/>
        </w:rPr>
        <w:t>Buyer</w:t>
      </w:r>
      <w:r w:rsidRPr="00A477D4">
        <w:rPr>
          <w:rFonts w:ascii="Arial" w:hAnsi="Arial" w:cs="Arial"/>
          <w:sz w:val="22"/>
          <w:szCs w:val="22"/>
        </w:rPr>
        <w:t xml:space="preserve"> that (a) such person is duly authorized to execute and deliver this Agreement on behalf of </w:t>
      </w:r>
      <w:r>
        <w:rPr>
          <w:rFonts w:ascii="Arial" w:hAnsi="Arial" w:cs="Arial"/>
          <w:sz w:val="22"/>
          <w:szCs w:val="22"/>
        </w:rPr>
        <w:t>Seller</w:t>
      </w:r>
      <w:r w:rsidRPr="00A477D4">
        <w:rPr>
          <w:rFonts w:ascii="Arial" w:hAnsi="Arial" w:cs="Arial"/>
          <w:sz w:val="22"/>
          <w:szCs w:val="22"/>
        </w:rPr>
        <w:t xml:space="preserve"> in accordance with authority granted under the organizational documents of such entity, and (b) </w:t>
      </w:r>
      <w:r>
        <w:rPr>
          <w:rFonts w:ascii="Arial" w:hAnsi="Arial" w:cs="Arial"/>
          <w:sz w:val="22"/>
          <w:szCs w:val="22"/>
        </w:rPr>
        <w:t>Seller</w:t>
      </w:r>
      <w:r w:rsidRPr="00A477D4">
        <w:rPr>
          <w:rFonts w:ascii="Arial" w:hAnsi="Arial" w:cs="Arial"/>
          <w:sz w:val="22"/>
          <w:szCs w:val="22"/>
        </w:rPr>
        <w:t xml:space="preserve"> is bound under the terms of this Agreement</w:t>
      </w:r>
      <w:r>
        <w:rPr>
          <w:rFonts w:ascii="Arial" w:hAnsi="Arial" w:cs="Arial"/>
          <w:sz w:val="22"/>
          <w:szCs w:val="22"/>
        </w:rPr>
        <w:t>.</w:t>
      </w:r>
    </w:p>
    <w:p w14:paraId="126A7A44" w14:textId="77777777" w:rsidR="00262963" w:rsidRPr="00A477D4" w:rsidRDefault="00262963" w:rsidP="00262963">
      <w:pPr>
        <w:pStyle w:val="ListParagraph"/>
        <w:rPr>
          <w:rFonts w:ascii="Arial" w:hAnsi="Arial" w:cs="Arial"/>
          <w:b/>
          <w:sz w:val="22"/>
          <w:szCs w:val="22"/>
          <w:u w:val="single"/>
        </w:rPr>
      </w:pPr>
    </w:p>
    <w:p w14:paraId="19E14E62"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No Third-Party Beneficiaries</w:t>
      </w:r>
      <w:r w:rsidRPr="00A477D4">
        <w:rPr>
          <w:rFonts w:ascii="Arial" w:hAnsi="Arial" w:cs="Arial"/>
          <w:b/>
          <w:sz w:val="22"/>
          <w:szCs w:val="22"/>
        </w:rPr>
        <w:t xml:space="preserve">.  </w:t>
      </w:r>
      <w:r w:rsidRPr="00A477D4">
        <w:rPr>
          <w:rFonts w:ascii="Arial" w:hAnsi="Arial" w:cs="Arial"/>
          <w:sz w:val="22"/>
          <w:szCs w:val="22"/>
        </w:rPr>
        <w:t>This Agreement is only between the parties and is not intended to be nor shall it be construed as being for the benefit of any third party.</w:t>
      </w:r>
    </w:p>
    <w:p w14:paraId="7388CA9C" w14:textId="77777777" w:rsidR="00262963" w:rsidRPr="00A477D4" w:rsidRDefault="00262963" w:rsidP="00262963">
      <w:pPr>
        <w:pStyle w:val="ListParagraph"/>
        <w:rPr>
          <w:rFonts w:ascii="Arial" w:hAnsi="Arial" w:cs="Arial"/>
          <w:b/>
          <w:sz w:val="22"/>
          <w:szCs w:val="22"/>
        </w:rPr>
      </w:pPr>
    </w:p>
    <w:p w14:paraId="61D1A7AC"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No Liability</w:t>
      </w:r>
      <w:r w:rsidRPr="00A477D4">
        <w:rPr>
          <w:rFonts w:ascii="Arial" w:hAnsi="Arial" w:cs="Arial"/>
          <w:b/>
          <w:sz w:val="22"/>
          <w:szCs w:val="22"/>
        </w:rPr>
        <w:t xml:space="preserve">.  </w:t>
      </w:r>
      <w:r w:rsidRPr="00A477D4">
        <w:rPr>
          <w:rFonts w:ascii="Arial" w:hAnsi="Arial" w:cs="Arial"/>
          <w:bCs/>
          <w:sz w:val="22"/>
          <w:szCs w:val="22"/>
        </w:rPr>
        <w:t xml:space="preserve"> No official, officer, employee or agent of Seller shall have personal liability under this Agreement. </w:t>
      </w:r>
    </w:p>
    <w:p w14:paraId="431A6BFE" w14:textId="77777777" w:rsidR="00262963" w:rsidRPr="00A477D4" w:rsidRDefault="00262963" w:rsidP="00262963">
      <w:pPr>
        <w:pStyle w:val="ListParagraph"/>
        <w:rPr>
          <w:rFonts w:ascii="Arial" w:hAnsi="Arial" w:cs="Arial"/>
          <w:b/>
          <w:sz w:val="22"/>
          <w:szCs w:val="22"/>
          <w:u w:val="single"/>
        </w:rPr>
      </w:pPr>
    </w:p>
    <w:p w14:paraId="67ADC870"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Execution in Counterparts</w:t>
      </w:r>
      <w:r w:rsidRPr="00A477D4">
        <w:rPr>
          <w:rFonts w:ascii="Arial" w:hAnsi="Arial" w:cs="Arial"/>
          <w:b/>
          <w:sz w:val="22"/>
          <w:szCs w:val="22"/>
        </w:rPr>
        <w:t xml:space="preserve">.  </w:t>
      </w:r>
      <w:r w:rsidRPr="00A477D4">
        <w:rPr>
          <w:rFonts w:ascii="Arial" w:hAnsi="Arial" w:cs="Arial"/>
          <w:sz w:val="22"/>
          <w:szCs w:val="22"/>
        </w:rPr>
        <w:t>This Agreement may be executed in several counterparts, and all so executed shall constitute one agreement binding on all parties hereto, notwithstanding that all parties are not signatories to the original or the same counterpart.</w:t>
      </w:r>
    </w:p>
    <w:p w14:paraId="10EF5060" w14:textId="77777777" w:rsidR="00262963" w:rsidRPr="00A477D4" w:rsidRDefault="00262963" w:rsidP="00262963">
      <w:pPr>
        <w:pStyle w:val="ListParagraph"/>
        <w:rPr>
          <w:rFonts w:ascii="Arial" w:hAnsi="Arial" w:cs="Arial"/>
          <w:b/>
          <w:sz w:val="22"/>
          <w:szCs w:val="22"/>
          <w:u w:val="single"/>
        </w:rPr>
      </w:pPr>
    </w:p>
    <w:p w14:paraId="47EB24A1" w14:textId="77777777" w:rsidR="00262963" w:rsidRPr="00A477D4" w:rsidRDefault="00262963" w:rsidP="00262963">
      <w:pPr>
        <w:pStyle w:val="FlushLeft"/>
        <w:numPr>
          <w:ilvl w:val="1"/>
          <w:numId w:val="40"/>
        </w:numPr>
        <w:spacing w:before="0"/>
        <w:rPr>
          <w:rFonts w:ascii="Arial" w:hAnsi="Arial" w:cs="Arial"/>
          <w:b/>
          <w:sz w:val="22"/>
          <w:szCs w:val="22"/>
        </w:rPr>
      </w:pPr>
      <w:r w:rsidRPr="00A477D4">
        <w:rPr>
          <w:rFonts w:ascii="Arial" w:hAnsi="Arial" w:cs="Arial"/>
          <w:b/>
          <w:sz w:val="22"/>
          <w:szCs w:val="22"/>
          <w:u w:val="single"/>
        </w:rPr>
        <w:t>Exhibits</w:t>
      </w:r>
      <w:r w:rsidRPr="00A477D4">
        <w:rPr>
          <w:rFonts w:ascii="Arial" w:hAnsi="Arial" w:cs="Arial"/>
          <w:b/>
          <w:sz w:val="22"/>
          <w:szCs w:val="22"/>
        </w:rPr>
        <w:t xml:space="preserve">.  </w:t>
      </w:r>
      <w:r w:rsidRPr="00A477D4">
        <w:rPr>
          <w:rFonts w:ascii="Arial" w:hAnsi="Arial" w:cs="Arial"/>
          <w:sz w:val="22"/>
          <w:szCs w:val="22"/>
          <w:u w:val="single"/>
        </w:rPr>
        <w:t>Exhibits A</w:t>
      </w:r>
      <w:r w:rsidRPr="00A477D4">
        <w:rPr>
          <w:rFonts w:ascii="Arial" w:hAnsi="Arial" w:cs="Arial"/>
          <w:sz w:val="22"/>
          <w:szCs w:val="22"/>
        </w:rPr>
        <w:t xml:space="preserve">, </w:t>
      </w:r>
      <w:r w:rsidRPr="00A477D4">
        <w:rPr>
          <w:rFonts w:ascii="Arial" w:hAnsi="Arial" w:cs="Arial"/>
          <w:sz w:val="22"/>
          <w:szCs w:val="22"/>
          <w:u w:val="single"/>
        </w:rPr>
        <w:t>A-1</w:t>
      </w:r>
      <w:r w:rsidRPr="00A477D4">
        <w:rPr>
          <w:rFonts w:ascii="Arial" w:hAnsi="Arial" w:cs="Arial"/>
          <w:sz w:val="22"/>
          <w:szCs w:val="22"/>
        </w:rPr>
        <w:t xml:space="preserve">, </w:t>
      </w:r>
      <w:r w:rsidRPr="00A477D4">
        <w:rPr>
          <w:rFonts w:ascii="Arial" w:hAnsi="Arial" w:cs="Arial"/>
          <w:sz w:val="22"/>
          <w:szCs w:val="22"/>
          <w:u w:val="single"/>
        </w:rPr>
        <w:t>B</w:t>
      </w:r>
      <w:r w:rsidRPr="00A477D4">
        <w:rPr>
          <w:rFonts w:ascii="Arial" w:hAnsi="Arial" w:cs="Arial"/>
          <w:sz w:val="22"/>
          <w:szCs w:val="22"/>
        </w:rPr>
        <w:t xml:space="preserve"> and </w:t>
      </w:r>
      <w:r w:rsidRPr="00A477D4">
        <w:rPr>
          <w:rFonts w:ascii="Arial" w:hAnsi="Arial" w:cs="Arial"/>
          <w:sz w:val="22"/>
          <w:szCs w:val="22"/>
          <w:u w:val="single"/>
        </w:rPr>
        <w:t>C</w:t>
      </w:r>
      <w:r w:rsidRPr="00A477D4">
        <w:rPr>
          <w:rFonts w:ascii="Arial" w:hAnsi="Arial" w:cs="Arial"/>
          <w:sz w:val="22"/>
          <w:szCs w:val="22"/>
        </w:rPr>
        <w:t xml:space="preserve"> attached hereto and incorporated herein by reference. </w:t>
      </w:r>
    </w:p>
    <w:p w14:paraId="22E8FF58" w14:textId="77777777" w:rsidR="00262963" w:rsidRPr="00A477D4" w:rsidRDefault="00262963" w:rsidP="00262963">
      <w:pPr>
        <w:pStyle w:val="Body"/>
        <w:keepNext/>
        <w:keepLines/>
        <w:spacing w:before="0"/>
        <w:rPr>
          <w:rFonts w:ascii="Arial" w:hAnsi="Arial" w:cs="Arial"/>
          <w:sz w:val="22"/>
          <w:szCs w:val="22"/>
        </w:rPr>
      </w:pPr>
    </w:p>
    <w:p w14:paraId="5F98980D" w14:textId="77777777" w:rsidR="00262963" w:rsidRPr="00A477D4" w:rsidRDefault="00262963" w:rsidP="00262963">
      <w:pPr>
        <w:pStyle w:val="Body"/>
        <w:keepNext/>
        <w:keepLines/>
        <w:spacing w:before="0"/>
        <w:rPr>
          <w:rFonts w:ascii="Arial" w:hAnsi="Arial" w:cs="Arial"/>
          <w:sz w:val="22"/>
          <w:szCs w:val="22"/>
        </w:rPr>
      </w:pPr>
      <w:r w:rsidRPr="00A477D4">
        <w:rPr>
          <w:rFonts w:ascii="Arial" w:hAnsi="Arial" w:cs="Arial"/>
          <w:sz w:val="22"/>
          <w:szCs w:val="22"/>
        </w:rPr>
        <w:t>IN WITNESS WHEREOF, the parties hereto have executed this Agreement for Purchase and Sale of Real Property and Escrow Instructions as of the date set forth above.</w:t>
      </w:r>
    </w:p>
    <w:p w14:paraId="7C0E16B1" w14:textId="77777777" w:rsidR="00262963" w:rsidRPr="00A477D4" w:rsidRDefault="00262963" w:rsidP="00262963">
      <w:pPr>
        <w:pStyle w:val="Body"/>
        <w:keepNext/>
        <w:keepLines/>
        <w:spacing w:before="0"/>
        <w:rPr>
          <w:rFonts w:ascii="Arial" w:hAnsi="Arial" w:cs="Arial"/>
          <w:sz w:val="22"/>
          <w:szCs w:val="22"/>
        </w:rPr>
      </w:pPr>
    </w:p>
    <w:p w14:paraId="43897AB0" w14:textId="77777777" w:rsidR="00262963" w:rsidRPr="00A477D4" w:rsidRDefault="00262963" w:rsidP="00262963">
      <w:pPr>
        <w:pStyle w:val="Body"/>
        <w:keepNext/>
        <w:keepLines/>
        <w:shd w:val="clear" w:color="auto" w:fill="D9D9D9" w:themeFill="background1" w:themeFillShade="D9"/>
        <w:spacing w:before="0"/>
        <w:ind w:firstLine="0"/>
        <w:jc w:val="center"/>
        <w:rPr>
          <w:rFonts w:ascii="Arial" w:hAnsi="Arial" w:cs="Arial"/>
          <w:b/>
          <w:sz w:val="22"/>
          <w:szCs w:val="22"/>
        </w:rPr>
      </w:pPr>
      <w:r w:rsidRPr="00A477D4">
        <w:rPr>
          <w:rFonts w:ascii="Arial" w:hAnsi="Arial" w:cs="Arial"/>
          <w:b/>
          <w:sz w:val="22"/>
          <w:szCs w:val="22"/>
        </w:rPr>
        <w:t>NOTE:  Each of Sections 9, 10.2 &amp; 12 must also be initialed by Buyer &amp; Seller as applicable.</w:t>
      </w:r>
    </w:p>
    <w:p w14:paraId="0C348B7B" w14:textId="77777777" w:rsidR="00262963" w:rsidRPr="00A477D4" w:rsidRDefault="00262963" w:rsidP="00262963">
      <w:pPr>
        <w:pStyle w:val="Body"/>
        <w:keepNext/>
        <w:keepLines/>
        <w:spacing w:before="0"/>
        <w:rPr>
          <w:rFonts w:ascii="Arial" w:hAnsi="Arial" w:cs="Arial"/>
          <w:b/>
          <w:sz w:val="22"/>
          <w:szCs w:val="22"/>
        </w:rPr>
      </w:pPr>
    </w:p>
    <w:tbl>
      <w:tblPr>
        <w:tblW w:w="9648" w:type="dxa"/>
        <w:tblLook w:val="04A0" w:firstRow="1" w:lastRow="0" w:firstColumn="1" w:lastColumn="0" w:noHBand="0" w:noVBand="1"/>
      </w:tblPr>
      <w:tblGrid>
        <w:gridCol w:w="4596"/>
        <w:gridCol w:w="236"/>
        <w:gridCol w:w="4816"/>
      </w:tblGrid>
      <w:tr w:rsidR="00262963" w:rsidRPr="00A477D4" w14:paraId="25541FB0" w14:textId="77777777" w:rsidTr="00796265">
        <w:tc>
          <w:tcPr>
            <w:tcW w:w="4596" w:type="dxa"/>
            <w:shd w:val="clear" w:color="auto" w:fill="auto"/>
          </w:tcPr>
          <w:p w14:paraId="56D7A37B" w14:textId="77777777" w:rsidR="00262963" w:rsidRPr="00A477D4" w:rsidRDefault="00262963" w:rsidP="00796265">
            <w:pPr>
              <w:pStyle w:val="Body"/>
              <w:keepNext/>
              <w:keepLines/>
              <w:spacing w:before="0" w:after="240"/>
              <w:ind w:firstLine="0"/>
              <w:rPr>
                <w:rFonts w:ascii="Arial" w:hAnsi="Arial" w:cs="Arial"/>
                <w:b/>
                <w:caps/>
                <w:sz w:val="22"/>
                <w:szCs w:val="22"/>
              </w:rPr>
            </w:pPr>
            <w:r w:rsidRPr="00A477D4">
              <w:rPr>
                <w:rFonts w:ascii="Arial" w:hAnsi="Arial" w:cs="Arial"/>
                <w:b/>
                <w:caps/>
                <w:sz w:val="22"/>
                <w:szCs w:val="22"/>
              </w:rPr>
              <w:t>buyer:</w:t>
            </w:r>
          </w:p>
        </w:tc>
        <w:tc>
          <w:tcPr>
            <w:tcW w:w="236" w:type="dxa"/>
          </w:tcPr>
          <w:p w14:paraId="29A78F8F" w14:textId="77777777" w:rsidR="00262963" w:rsidRPr="00A477D4" w:rsidRDefault="00262963" w:rsidP="00796265">
            <w:pPr>
              <w:pStyle w:val="Body"/>
              <w:keepNext/>
              <w:keepLines/>
              <w:spacing w:before="0" w:after="240"/>
              <w:ind w:firstLine="0"/>
              <w:rPr>
                <w:rFonts w:ascii="Arial" w:hAnsi="Arial" w:cs="Arial"/>
                <w:b/>
                <w:sz w:val="22"/>
                <w:szCs w:val="22"/>
              </w:rPr>
            </w:pPr>
          </w:p>
        </w:tc>
        <w:tc>
          <w:tcPr>
            <w:tcW w:w="4816" w:type="dxa"/>
            <w:shd w:val="clear" w:color="auto" w:fill="auto"/>
          </w:tcPr>
          <w:p w14:paraId="1C3B2DAE" w14:textId="77777777" w:rsidR="00262963" w:rsidRPr="00A477D4" w:rsidRDefault="00262963" w:rsidP="00796265">
            <w:pPr>
              <w:pStyle w:val="Body"/>
              <w:keepNext/>
              <w:keepLines/>
              <w:spacing w:before="0" w:after="240"/>
              <w:ind w:firstLine="0"/>
              <w:rPr>
                <w:rFonts w:ascii="Arial" w:hAnsi="Arial" w:cs="Arial"/>
                <w:b/>
                <w:caps/>
                <w:sz w:val="22"/>
                <w:szCs w:val="22"/>
              </w:rPr>
            </w:pPr>
            <w:r w:rsidRPr="00A477D4">
              <w:rPr>
                <w:rFonts w:ascii="Arial" w:hAnsi="Arial" w:cs="Arial"/>
                <w:b/>
                <w:caps/>
                <w:sz w:val="22"/>
                <w:szCs w:val="22"/>
              </w:rPr>
              <w:t>SELLER:</w:t>
            </w:r>
          </w:p>
        </w:tc>
      </w:tr>
      <w:tr w:rsidR="00262963" w:rsidRPr="00A477D4" w14:paraId="3859447F" w14:textId="77777777" w:rsidTr="00796265">
        <w:tc>
          <w:tcPr>
            <w:tcW w:w="4596" w:type="dxa"/>
            <w:shd w:val="clear" w:color="auto" w:fill="auto"/>
          </w:tcPr>
          <w:p w14:paraId="2750749C" w14:textId="77777777" w:rsidR="00262963" w:rsidRPr="00A477D4" w:rsidRDefault="00262963" w:rsidP="00796265">
            <w:pPr>
              <w:pStyle w:val="BodyTextIndent3"/>
              <w:keepNext/>
              <w:keepLines/>
              <w:spacing w:after="0"/>
              <w:ind w:left="0"/>
              <w:jc w:val="left"/>
              <w:rPr>
                <w:rFonts w:ascii="Arial" w:hAnsi="Arial" w:cs="Arial"/>
                <w:sz w:val="22"/>
                <w:szCs w:val="22"/>
              </w:rPr>
            </w:pPr>
            <w:r w:rsidRPr="00A477D4">
              <w:rPr>
                <w:rFonts w:ascii="Arial" w:hAnsi="Arial" w:cs="Arial"/>
                <w:sz w:val="22"/>
                <w:szCs w:val="22"/>
              </w:rPr>
              <w:t>ZAB LLC, a California limited liability company</w:t>
            </w:r>
          </w:p>
          <w:p w14:paraId="54965E0F" w14:textId="77777777" w:rsidR="00262963" w:rsidRPr="00A477D4" w:rsidRDefault="00262963" w:rsidP="00796265">
            <w:pPr>
              <w:pStyle w:val="BodyTextIndent3"/>
              <w:keepNext/>
              <w:keepLines/>
              <w:spacing w:after="0"/>
              <w:ind w:left="0"/>
              <w:jc w:val="left"/>
              <w:rPr>
                <w:rFonts w:ascii="Arial" w:hAnsi="Arial" w:cs="Arial"/>
                <w:sz w:val="22"/>
                <w:szCs w:val="22"/>
              </w:rPr>
            </w:pPr>
          </w:p>
          <w:p w14:paraId="27A35A0A" w14:textId="77777777" w:rsidR="00262963" w:rsidRPr="00A477D4" w:rsidRDefault="00262963" w:rsidP="00796265">
            <w:pPr>
              <w:pStyle w:val="BodyTextIndent3"/>
              <w:keepNext/>
              <w:keepLines/>
              <w:spacing w:after="0"/>
              <w:ind w:left="0"/>
              <w:jc w:val="left"/>
              <w:rPr>
                <w:rFonts w:ascii="Arial" w:hAnsi="Arial" w:cs="Arial"/>
                <w:sz w:val="22"/>
                <w:szCs w:val="22"/>
              </w:rPr>
            </w:pPr>
            <w:r w:rsidRPr="00A477D4">
              <w:rPr>
                <w:rFonts w:ascii="Arial" w:hAnsi="Arial" w:cs="Arial"/>
                <w:sz w:val="22"/>
                <w:szCs w:val="22"/>
              </w:rPr>
              <w:t>By: __________________________</w:t>
            </w:r>
          </w:p>
          <w:p w14:paraId="40C1FD63" w14:textId="77777777" w:rsidR="00262963" w:rsidRPr="00A477D4" w:rsidRDefault="00262963" w:rsidP="00796265">
            <w:pPr>
              <w:pStyle w:val="BodyTextIndent3"/>
              <w:keepNext/>
              <w:keepLines/>
              <w:spacing w:after="0"/>
              <w:ind w:left="0"/>
              <w:jc w:val="left"/>
              <w:rPr>
                <w:rFonts w:ascii="Arial" w:hAnsi="Arial" w:cs="Arial"/>
                <w:sz w:val="22"/>
                <w:szCs w:val="22"/>
              </w:rPr>
            </w:pPr>
            <w:r w:rsidRPr="00A477D4">
              <w:rPr>
                <w:rFonts w:ascii="Arial" w:hAnsi="Arial" w:cs="Arial"/>
                <w:sz w:val="22"/>
                <w:szCs w:val="22"/>
              </w:rPr>
              <w:t xml:space="preserve">      Luis Benites, Managing Member</w:t>
            </w:r>
          </w:p>
          <w:p w14:paraId="6D228AF1" w14:textId="77777777" w:rsidR="00262963" w:rsidRPr="00A477D4" w:rsidRDefault="00262963" w:rsidP="00796265">
            <w:pPr>
              <w:pStyle w:val="BodyTextIndent3"/>
              <w:keepNext/>
              <w:keepLines/>
              <w:spacing w:after="0"/>
              <w:ind w:left="0"/>
              <w:jc w:val="left"/>
              <w:rPr>
                <w:rFonts w:ascii="Arial" w:hAnsi="Arial" w:cs="Arial"/>
                <w:sz w:val="22"/>
                <w:szCs w:val="22"/>
              </w:rPr>
            </w:pPr>
          </w:p>
          <w:p w14:paraId="6139206E" w14:textId="77777777" w:rsidR="00262963" w:rsidRPr="00A477D4" w:rsidRDefault="00262963" w:rsidP="00796265">
            <w:pPr>
              <w:pStyle w:val="BodyTextIndent3"/>
              <w:keepNext/>
              <w:keepLines/>
              <w:spacing w:after="0"/>
              <w:ind w:left="0"/>
              <w:jc w:val="left"/>
              <w:rPr>
                <w:rFonts w:ascii="Arial" w:hAnsi="Arial" w:cs="Arial"/>
                <w:sz w:val="22"/>
                <w:szCs w:val="22"/>
              </w:rPr>
            </w:pPr>
          </w:p>
        </w:tc>
        <w:tc>
          <w:tcPr>
            <w:tcW w:w="236" w:type="dxa"/>
          </w:tcPr>
          <w:p w14:paraId="679E16EB" w14:textId="77777777" w:rsidR="00262963" w:rsidRPr="00A477D4" w:rsidRDefault="00262963" w:rsidP="00796265">
            <w:pPr>
              <w:pStyle w:val="Body"/>
              <w:keepNext/>
              <w:keepLines/>
              <w:ind w:firstLine="0"/>
              <w:jc w:val="left"/>
              <w:rPr>
                <w:rFonts w:ascii="Arial" w:hAnsi="Arial" w:cs="Arial"/>
                <w:sz w:val="22"/>
                <w:szCs w:val="22"/>
              </w:rPr>
            </w:pPr>
          </w:p>
        </w:tc>
        <w:tc>
          <w:tcPr>
            <w:tcW w:w="4816" w:type="dxa"/>
            <w:vMerge w:val="restart"/>
            <w:shd w:val="clear" w:color="auto" w:fill="auto"/>
          </w:tcPr>
          <w:p w14:paraId="36E211FC" w14:textId="77777777" w:rsidR="00262963" w:rsidRPr="00A477D4" w:rsidRDefault="00262963" w:rsidP="00796265">
            <w:pPr>
              <w:pStyle w:val="Body"/>
              <w:keepNext/>
              <w:keepLines/>
              <w:spacing w:before="0"/>
              <w:ind w:firstLine="0"/>
              <w:jc w:val="left"/>
              <w:rPr>
                <w:rFonts w:ascii="Arial" w:hAnsi="Arial" w:cs="Arial"/>
                <w:sz w:val="22"/>
                <w:szCs w:val="22"/>
              </w:rPr>
            </w:pPr>
            <w:r w:rsidRPr="00A477D4">
              <w:rPr>
                <w:rFonts w:ascii="Arial" w:hAnsi="Arial" w:cs="Arial"/>
                <w:sz w:val="22"/>
                <w:szCs w:val="22"/>
              </w:rPr>
              <w:t>HESPERIA COMMUNITY DEVELOPMENT COMMISSION, a public body, corporate and politic</w:t>
            </w:r>
          </w:p>
          <w:p w14:paraId="19D8B782" w14:textId="77777777" w:rsidR="00262963" w:rsidRPr="00A477D4" w:rsidRDefault="00262963" w:rsidP="00796265">
            <w:pPr>
              <w:pStyle w:val="Body"/>
              <w:keepNext/>
              <w:keepLines/>
              <w:ind w:firstLine="0"/>
              <w:jc w:val="left"/>
              <w:rPr>
                <w:rFonts w:ascii="Arial" w:hAnsi="Arial" w:cs="Arial"/>
                <w:sz w:val="22"/>
                <w:szCs w:val="22"/>
              </w:rPr>
            </w:pPr>
            <w:r w:rsidRPr="00A477D4">
              <w:rPr>
                <w:rFonts w:ascii="Arial" w:hAnsi="Arial" w:cs="Arial"/>
                <w:sz w:val="22"/>
                <w:szCs w:val="22"/>
              </w:rPr>
              <w:t>By: _______________________________</w:t>
            </w:r>
          </w:p>
          <w:p w14:paraId="2A04AA3A" w14:textId="77777777" w:rsidR="00262963" w:rsidRPr="00A477D4" w:rsidRDefault="00262963" w:rsidP="00796265">
            <w:pPr>
              <w:pStyle w:val="Body"/>
              <w:keepNext/>
              <w:keepLines/>
              <w:spacing w:before="0"/>
              <w:ind w:firstLine="0"/>
              <w:jc w:val="left"/>
              <w:rPr>
                <w:rFonts w:ascii="Arial" w:hAnsi="Arial" w:cs="Arial"/>
                <w:sz w:val="22"/>
                <w:szCs w:val="22"/>
              </w:rPr>
            </w:pPr>
            <w:r w:rsidRPr="00A477D4">
              <w:rPr>
                <w:rFonts w:ascii="Arial" w:hAnsi="Arial" w:cs="Arial"/>
                <w:sz w:val="22"/>
                <w:szCs w:val="22"/>
              </w:rPr>
              <w:t xml:space="preserve">      Larry Bird, Chair</w:t>
            </w:r>
          </w:p>
          <w:p w14:paraId="10034F29" w14:textId="77777777" w:rsidR="00262963" w:rsidRPr="00A477D4" w:rsidRDefault="00262963" w:rsidP="00796265">
            <w:pPr>
              <w:pStyle w:val="Body"/>
              <w:keepNext/>
              <w:keepLines/>
              <w:spacing w:before="0"/>
              <w:ind w:firstLine="0"/>
              <w:jc w:val="left"/>
              <w:rPr>
                <w:rFonts w:ascii="Arial" w:hAnsi="Arial" w:cs="Arial"/>
                <w:sz w:val="22"/>
                <w:szCs w:val="22"/>
              </w:rPr>
            </w:pPr>
          </w:p>
          <w:p w14:paraId="6A00946F" w14:textId="77777777" w:rsidR="00262963" w:rsidRPr="00A477D4" w:rsidRDefault="00262963" w:rsidP="00796265">
            <w:pPr>
              <w:pStyle w:val="Body"/>
              <w:keepNext/>
              <w:keepLines/>
              <w:spacing w:before="0"/>
              <w:ind w:firstLine="0"/>
              <w:jc w:val="left"/>
              <w:rPr>
                <w:rFonts w:ascii="Arial" w:hAnsi="Arial" w:cs="Arial"/>
                <w:sz w:val="22"/>
                <w:szCs w:val="22"/>
              </w:rPr>
            </w:pPr>
            <w:r w:rsidRPr="00A477D4">
              <w:rPr>
                <w:rFonts w:ascii="Arial" w:hAnsi="Arial" w:cs="Arial"/>
                <w:sz w:val="22"/>
                <w:szCs w:val="22"/>
              </w:rPr>
              <w:t xml:space="preserve">       _________________, 2019</w:t>
            </w:r>
          </w:p>
          <w:p w14:paraId="334B5D89" w14:textId="77777777" w:rsidR="00262963" w:rsidRPr="00A477D4" w:rsidRDefault="00262963" w:rsidP="00796265">
            <w:pPr>
              <w:pStyle w:val="FlushLeft"/>
              <w:spacing w:before="0"/>
              <w:outlineLvl w:val="0"/>
              <w:rPr>
                <w:rFonts w:ascii="Arial" w:hAnsi="Arial" w:cs="Arial"/>
                <w:sz w:val="22"/>
                <w:szCs w:val="22"/>
              </w:rPr>
            </w:pPr>
          </w:p>
          <w:p w14:paraId="6D502A3B"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ATTEST:</w:t>
            </w:r>
          </w:p>
          <w:p w14:paraId="377114FE" w14:textId="77777777" w:rsidR="00262963" w:rsidRPr="00A477D4" w:rsidRDefault="00262963" w:rsidP="00796265">
            <w:pPr>
              <w:pStyle w:val="FlushLeft"/>
              <w:spacing w:before="0"/>
              <w:outlineLvl w:val="0"/>
              <w:rPr>
                <w:rFonts w:ascii="Arial" w:hAnsi="Arial" w:cs="Arial"/>
                <w:sz w:val="22"/>
                <w:szCs w:val="22"/>
              </w:rPr>
            </w:pPr>
          </w:p>
          <w:p w14:paraId="083F1BFC"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__________________________</w:t>
            </w:r>
          </w:p>
          <w:p w14:paraId="78213F80" w14:textId="53F6B960"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shd w:val="clear" w:color="auto" w:fill="FFFFFF"/>
              </w:rPr>
              <w:t>Melinda Sayre</w:t>
            </w:r>
            <w:r w:rsidRPr="00A477D4">
              <w:rPr>
                <w:rFonts w:ascii="Arial" w:hAnsi="Arial" w:cs="Arial"/>
                <w:sz w:val="22"/>
                <w:szCs w:val="22"/>
              </w:rPr>
              <w:t xml:space="preserve">, </w:t>
            </w:r>
            <w:r w:rsidR="00120BB2">
              <w:rPr>
                <w:rFonts w:ascii="Arial" w:hAnsi="Arial" w:cs="Arial"/>
                <w:sz w:val="22"/>
                <w:szCs w:val="22"/>
              </w:rPr>
              <w:t>Commission</w:t>
            </w:r>
            <w:r w:rsidRPr="00A477D4">
              <w:rPr>
                <w:rFonts w:ascii="Arial" w:hAnsi="Arial" w:cs="Arial"/>
                <w:sz w:val="22"/>
                <w:szCs w:val="22"/>
              </w:rPr>
              <w:t xml:space="preserve"> Secretary</w:t>
            </w:r>
          </w:p>
          <w:p w14:paraId="2E8E111B" w14:textId="77777777" w:rsidR="00262963" w:rsidRPr="00A477D4" w:rsidRDefault="00262963" w:rsidP="00796265">
            <w:pPr>
              <w:pStyle w:val="FlushLeft"/>
              <w:outlineLvl w:val="0"/>
              <w:rPr>
                <w:rFonts w:ascii="Arial" w:hAnsi="Arial" w:cs="Arial"/>
                <w:sz w:val="22"/>
                <w:szCs w:val="22"/>
              </w:rPr>
            </w:pPr>
            <w:r w:rsidRPr="00A477D4">
              <w:rPr>
                <w:rFonts w:ascii="Arial" w:hAnsi="Arial" w:cs="Arial"/>
                <w:sz w:val="22"/>
                <w:szCs w:val="22"/>
              </w:rPr>
              <w:t>APPROVED AS TO FORM:</w:t>
            </w:r>
          </w:p>
          <w:p w14:paraId="1B32F92D"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caps/>
                <w:sz w:val="22"/>
                <w:szCs w:val="22"/>
              </w:rPr>
              <w:t>Aleshire &amp; Wynder</w:t>
            </w:r>
            <w:r w:rsidRPr="00A477D4">
              <w:rPr>
                <w:rFonts w:ascii="Arial" w:hAnsi="Arial" w:cs="Arial"/>
                <w:sz w:val="22"/>
                <w:szCs w:val="22"/>
              </w:rPr>
              <w:t>, LLP</w:t>
            </w:r>
          </w:p>
          <w:p w14:paraId="0D8DE7F3" w14:textId="77777777" w:rsidR="00262963" w:rsidRPr="00A477D4" w:rsidRDefault="00262963" w:rsidP="00796265">
            <w:pPr>
              <w:pStyle w:val="FlushLeft"/>
              <w:spacing w:before="0"/>
              <w:rPr>
                <w:rFonts w:ascii="Arial" w:hAnsi="Arial" w:cs="Arial"/>
                <w:sz w:val="22"/>
                <w:szCs w:val="22"/>
              </w:rPr>
            </w:pPr>
          </w:p>
          <w:p w14:paraId="18081C63" w14:textId="77777777" w:rsidR="00262963" w:rsidRPr="00A477D4" w:rsidRDefault="00262963" w:rsidP="00796265">
            <w:pPr>
              <w:pStyle w:val="FlushLeft"/>
              <w:spacing w:before="0"/>
              <w:rPr>
                <w:rFonts w:ascii="Arial" w:hAnsi="Arial" w:cs="Arial"/>
                <w:sz w:val="22"/>
                <w:szCs w:val="22"/>
              </w:rPr>
            </w:pPr>
          </w:p>
          <w:p w14:paraId="0A35C3E8" w14:textId="77777777" w:rsidR="00262963" w:rsidRPr="00A477D4" w:rsidRDefault="00262963" w:rsidP="00796265">
            <w:pPr>
              <w:pStyle w:val="FlushLeft"/>
              <w:spacing w:before="0"/>
              <w:rPr>
                <w:rFonts w:ascii="Arial" w:hAnsi="Arial" w:cs="Arial"/>
                <w:sz w:val="22"/>
                <w:szCs w:val="22"/>
              </w:rPr>
            </w:pPr>
            <w:r w:rsidRPr="00A477D4">
              <w:rPr>
                <w:rFonts w:ascii="Arial" w:hAnsi="Arial" w:cs="Arial"/>
                <w:sz w:val="22"/>
                <w:szCs w:val="22"/>
              </w:rPr>
              <w:t>By: _______________________________</w:t>
            </w:r>
          </w:p>
          <w:p w14:paraId="4BA948C3" w14:textId="3B326E45" w:rsidR="00262963" w:rsidRPr="00A477D4" w:rsidRDefault="00262963" w:rsidP="00120BB2">
            <w:pPr>
              <w:pStyle w:val="FlushLeft"/>
              <w:spacing w:before="0"/>
              <w:outlineLvl w:val="0"/>
              <w:rPr>
                <w:rFonts w:ascii="Arial" w:hAnsi="Arial" w:cs="Arial"/>
                <w:sz w:val="22"/>
                <w:szCs w:val="22"/>
              </w:rPr>
            </w:pPr>
            <w:r w:rsidRPr="00A477D4">
              <w:rPr>
                <w:rFonts w:ascii="Arial" w:hAnsi="Arial" w:cs="Arial"/>
                <w:sz w:val="22"/>
                <w:szCs w:val="22"/>
              </w:rPr>
              <w:t xml:space="preserve">      Eric L. Dunn, </w:t>
            </w:r>
            <w:r w:rsidR="00120BB2">
              <w:rPr>
                <w:rFonts w:ascii="Arial" w:hAnsi="Arial" w:cs="Arial"/>
                <w:sz w:val="22"/>
                <w:szCs w:val="22"/>
              </w:rPr>
              <w:t>Commission</w:t>
            </w:r>
            <w:r w:rsidRPr="00A477D4">
              <w:rPr>
                <w:rFonts w:ascii="Arial" w:hAnsi="Arial" w:cs="Arial"/>
                <w:sz w:val="22"/>
                <w:szCs w:val="22"/>
              </w:rPr>
              <w:t xml:space="preserve"> Counsel</w:t>
            </w:r>
          </w:p>
        </w:tc>
      </w:tr>
      <w:tr w:rsidR="00262963" w:rsidRPr="00A477D4" w14:paraId="68D76E17" w14:textId="77777777" w:rsidTr="00796265">
        <w:trPr>
          <w:trHeight w:val="3284"/>
        </w:trPr>
        <w:tc>
          <w:tcPr>
            <w:tcW w:w="4596" w:type="dxa"/>
            <w:shd w:val="clear" w:color="auto" w:fill="auto"/>
          </w:tcPr>
          <w:p w14:paraId="53A585F1" w14:textId="77777777" w:rsidR="00262963" w:rsidRPr="00A477D4" w:rsidRDefault="00262963" w:rsidP="00796265">
            <w:pPr>
              <w:pStyle w:val="Body"/>
              <w:ind w:firstLine="0"/>
              <w:rPr>
                <w:rFonts w:ascii="Arial" w:hAnsi="Arial" w:cs="Arial"/>
                <w:sz w:val="22"/>
                <w:szCs w:val="22"/>
              </w:rPr>
            </w:pPr>
          </w:p>
        </w:tc>
        <w:tc>
          <w:tcPr>
            <w:tcW w:w="236" w:type="dxa"/>
          </w:tcPr>
          <w:p w14:paraId="1010452C" w14:textId="77777777" w:rsidR="00262963" w:rsidRPr="00A477D4" w:rsidRDefault="00262963" w:rsidP="00796265">
            <w:pPr>
              <w:pStyle w:val="BodyText"/>
              <w:rPr>
                <w:rFonts w:ascii="Arial" w:hAnsi="Arial" w:cs="Arial"/>
                <w:sz w:val="22"/>
                <w:szCs w:val="22"/>
              </w:rPr>
            </w:pPr>
          </w:p>
        </w:tc>
        <w:tc>
          <w:tcPr>
            <w:tcW w:w="4816" w:type="dxa"/>
            <w:vMerge/>
            <w:shd w:val="clear" w:color="auto" w:fill="auto"/>
          </w:tcPr>
          <w:p w14:paraId="5B3A5B8F" w14:textId="77777777" w:rsidR="00262963" w:rsidRPr="00A477D4" w:rsidRDefault="00262963" w:rsidP="00796265">
            <w:pPr>
              <w:pStyle w:val="FlushLeft"/>
              <w:spacing w:before="0"/>
              <w:outlineLvl w:val="0"/>
              <w:rPr>
                <w:rFonts w:ascii="Arial" w:hAnsi="Arial" w:cs="Arial"/>
                <w:sz w:val="22"/>
                <w:szCs w:val="22"/>
              </w:rPr>
            </w:pPr>
          </w:p>
        </w:tc>
      </w:tr>
    </w:tbl>
    <w:p w14:paraId="2BA74CD6" w14:textId="77777777" w:rsidR="00262963" w:rsidRPr="00A477D4" w:rsidRDefault="00262963" w:rsidP="00262963">
      <w:pPr>
        <w:pStyle w:val="Center"/>
        <w:outlineLvl w:val="0"/>
        <w:rPr>
          <w:rFonts w:ascii="Arial" w:hAnsi="Arial" w:cs="Arial"/>
          <w:b/>
          <w:sz w:val="22"/>
          <w:szCs w:val="22"/>
        </w:rPr>
        <w:sectPr w:rsidR="00262963" w:rsidRPr="00A477D4" w:rsidSect="00AE4C2E">
          <w:headerReference w:type="default" r:id="rId9"/>
          <w:footerReference w:type="default" r:id="rId10"/>
          <w:footerReference w:type="first" r:id="rId11"/>
          <w:pgSz w:w="12240" w:h="15840" w:code="1"/>
          <w:pgMar w:top="1152" w:right="1296" w:bottom="1152" w:left="1296" w:header="720" w:footer="432" w:gutter="0"/>
          <w:pgNumType w:start="1"/>
          <w:cols w:space="720"/>
          <w:docGrid w:linePitch="326"/>
        </w:sectPr>
      </w:pPr>
    </w:p>
    <w:p w14:paraId="4C3B7779" w14:textId="77777777" w:rsidR="00262963" w:rsidRPr="00A477D4" w:rsidRDefault="00262963" w:rsidP="00262963">
      <w:pPr>
        <w:pStyle w:val="Center"/>
        <w:outlineLvl w:val="0"/>
        <w:rPr>
          <w:rFonts w:ascii="Arial" w:hAnsi="Arial" w:cs="Arial"/>
          <w:b/>
          <w:sz w:val="22"/>
          <w:szCs w:val="22"/>
        </w:rPr>
      </w:pPr>
      <w:r w:rsidRPr="00A477D4">
        <w:rPr>
          <w:rFonts w:ascii="Arial" w:hAnsi="Arial" w:cs="Arial"/>
          <w:b/>
          <w:sz w:val="22"/>
          <w:szCs w:val="22"/>
        </w:rPr>
        <w:t>EXHIBIT A</w:t>
      </w:r>
    </w:p>
    <w:p w14:paraId="20632C9C" w14:textId="77777777" w:rsidR="00262963" w:rsidRPr="00A477D4" w:rsidRDefault="00262963" w:rsidP="00262963">
      <w:pPr>
        <w:pStyle w:val="Center"/>
        <w:rPr>
          <w:rFonts w:ascii="Arial" w:hAnsi="Arial" w:cs="Arial"/>
          <w:b/>
          <w:sz w:val="22"/>
          <w:szCs w:val="22"/>
          <w:u w:val="single"/>
        </w:rPr>
      </w:pPr>
      <w:r w:rsidRPr="00A477D4">
        <w:rPr>
          <w:rFonts w:ascii="Arial" w:hAnsi="Arial" w:cs="Arial"/>
          <w:b/>
          <w:sz w:val="22"/>
          <w:szCs w:val="22"/>
          <w:u w:val="single"/>
        </w:rPr>
        <w:t>LEGAL DESCRIPTION OF THE PROPERTY</w:t>
      </w:r>
    </w:p>
    <w:p w14:paraId="17B3135F" w14:textId="77777777" w:rsidR="00262963" w:rsidRPr="00A477D4" w:rsidRDefault="00262963" w:rsidP="00262963">
      <w:pPr>
        <w:pStyle w:val="Body"/>
        <w:spacing w:before="0"/>
        <w:rPr>
          <w:sz w:val="22"/>
          <w:szCs w:val="22"/>
        </w:rPr>
      </w:pPr>
    </w:p>
    <w:p w14:paraId="4BFAEDEA" w14:textId="77777777" w:rsidR="00262963" w:rsidRPr="00A477D4" w:rsidRDefault="00262963" w:rsidP="00262963">
      <w:pPr>
        <w:pStyle w:val="FlushLeft"/>
        <w:tabs>
          <w:tab w:val="left" w:pos="2145"/>
        </w:tabs>
        <w:spacing w:before="0"/>
        <w:outlineLvl w:val="0"/>
        <w:rPr>
          <w:rFonts w:ascii="Arial" w:hAnsi="Arial" w:cs="Arial"/>
          <w:sz w:val="22"/>
          <w:szCs w:val="22"/>
        </w:rPr>
      </w:pPr>
    </w:p>
    <w:p w14:paraId="74861201" w14:textId="77777777" w:rsidR="00262963" w:rsidRDefault="00262963" w:rsidP="00262963">
      <w:pPr>
        <w:pStyle w:val="FlushLeft"/>
        <w:tabs>
          <w:tab w:val="left" w:pos="2145"/>
        </w:tabs>
        <w:spacing w:before="0"/>
        <w:outlineLvl w:val="0"/>
        <w:rPr>
          <w:rFonts w:ascii="Arial" w:hAnsi="Arial" w:cs="Arial"/>
          <w:sz w:val="22"/>
          <w:szCs w:val="22"/>
        </w:rPr>
      </w:pPr>
      <w:r w:rsidRPr="00A477D4">
        <w:rPr>
          <w:rFonts w:ascii="Arial" w:hAnsi="Arial" w:cs="Arial"/>
          <w:sz w:val="22"/>
          <w:szCs w:val="22"/>
        </w:rPr>
        <w:t>The real property located in the City of Hesperia, County of San Bernardino, State of California described as follows:</w:t>
      </w:r>
    </w:p>
    <w:p w14:paraId="566DB50F" w14:textId="77777777" w:rsidR="00262963" w:rsidRPr="00A477D4" w:rsidRDefault="00262963" w:rsidP="00262963">
      <w:pPr>
        <w:pStyle w:val="FlushLeft"/>
        <w:tabs>
          <w:tab w:val="left" w:pos="2145"/>
        </w:tabs>
        <w:spacing w:before="0"/>
        <w:outlineLvl w:val="0"/>
        <w:rPr>
          <w:rFonts w:ascii="Arial" w:hAnsi="Arial" w:cs="Arial"/>
          <w:sz w:val="22"/>
          <w:szCs w:val="22"/>
        </w:rPr>
      </w:pPr>
    </w:p>
    <w:p w14:paraId="49C7F4AA" w14:textId="77777777" w:rsidR="00262963" w:rsidRPr="00AA2621" w:rsidRDefault="00262963" w:rsidP="00262963">
      <w:pPr>
        <w:pStyle w:val="Body"/>
        <w:spacing w:before="0"/>
        <w:ind w:firstLine="0"/>
        <w:jc w:val="center"/>
        <w:rPr>
          <w:rFonts w:ascii="Arial" w:hAnsi="Arial" w:cs="Arial"/>
          <w:b/>
          <w:sz w:val="22"/>
          <w:szCs w:val="22"/>
        </w:rPr>
      </w:pPr>
      <w:r w:rsidRPr="00AA2621">
        <w:rPr>
          <w:rFonts w:ascii="Arial" w:hAnsi="Arial" w:cs="Arial"/>
          <w:b/>
          <w:sz w:val="22"/>
          <w:szCs w:val="22"/>
        </w:rPr>
        <w:t>0407-261-03</w:t>
      </w:r>
    </w:p>
    <w:p w14:paraId="1701ED09" w14:textId="77777777" w:rsidR="00262963" w:rsidRDefault="00262963" w:rsidP="00262963">
      <w:pPr>
        <w:pStyle w:val="Heading2"/>
        <w:shd w:val="clear" w:color="auto" w:fill="FFFFFF"/>
        <w:textAlignment w:val="baseline"/>
        <w:rPr>
          <w:rFonts w:ascii="Arial" w:hAnsi="Arial" w:cs="Arial"/>
          <w:caps/>
          <w:color w:val="2B2B2B"/>
          <w:sz w:val="23"/>
          <w:szCs w:val="23"/>
        </w:rPr>
      </w:pPr>
      <w:r>
        <w:rPr>
          <w:rFonts w:ascii="Arial" w:hAnsi="Arial" w:cs="Arial"/>
          <w:b/>
          <w:bCs/>
          <w:caps/>
          <w:color w:val="2B2B2B"/>
          <w:sz w:val="23"/>
          <w:szCs w:val="23"/>
        </w:rPr>
        <w:t>TOWN HESPER1A E 1/2 LOT C BLK 254 EX S 15O FT THEREOF 1.3 AC</w:t>
      </w:r>
    </w:p>
    <w:p w14:paraId="3FEF2C7D" w14:textId="77777777" w:rsidR="00262963" w:rsidRDefault="00262963" w:rsidP="00262963">
      <w:pPr>
        <w:pStyle w:val="Body"/>
        <w:spacing w:before="0"/>
        <w:ind w:firstLine="0"/>
        <w:jc w:val="center"/>
        <w:rPr>
          <w:rFonts w:ascii="Arial" w:hAnsi="Arial" w:cs="Arial"/>
          <w:sz w:val="22"/>
          <w:szCs w:val="22"/>
        </w:rPr>
      </w:pPr>
    </w:p>
    <w:p w14:paraId="558A966B" w14:textId="77777777" w:rsidR="00262963" w:rsidRPr="00AA2621" w:rsidRDefault="00262963" w:rsidP="00262963">
      <w:pPr>
        <w:pStyle w:val="Body"/>
        <w:spacing w:before="0"/>
        <w:ind w:firstLine="0"/>
        <w:jc w:val="center"/>
        <w:rPr>
          <w:rFonts w:ascii="Arial" w:hAnsi="Arial" w:cs="Arial"/>
          <w:b/>
          <w:sz w:val="22"/>
          <w:szCs w:val="22"/>
        </w:rPr>
      </w:pPr>
      <w:r w:rsidRPr="00AA2621">
        <w:rPr>
          <w:rFonts w:ascii="Arial" w:hAnsi="Arial" w:cs="Arial"/>
          <w:b/>
          <w:sz w:val="22"/>
          <w:szCs w:val="22"/>
        </w:rPr>
        <w:t>APN 0407-261-04</w:t>
      </w:r>
    </w:p>
    <w:p w14:paraId="40B96D00" w14:textId="77777777" w:rsidR="00262963" w:rsidRDefault="00262963" w:rsidP="00262963">
      <w:pPr>
        <w:pStyle w:val="Heading2"/>
        <w:shd w:val="clear" w:color="auto" w:fill="FFFFFF"/>
        <w:textAlignment w:val="baseline"/>
        <w:rPr>
          <w:rFonts w:ascii="Arial" w:hAnsi="Arial" w:cs="Arial"/>
          <w:caps/>
          <w:color w:val="2B2B2B"/>
          <w:sz w:val="23"/>
          <w:szCs w:val="23"/>
        </w:rPr>
      </w:pPr>
      <w:r>
        <w:rPr>
          <w:rFonts w:ascii="Arial" w:hAnsi="Arial" w:cs="Arial"/>
          <w:b/>
          <w:bCs/>
          <w:caps/>
          <w:color w:val="2B2B2B"/>
          <w:sz w:val="23"/>
          <w:szCs w:val="23"/>
        </w:rPr>
        <w:t>TOWN HESPERIA S 150 FT E 1/2 LOT C BLK 254 1.18 AC M/L</w:t>
      </w:r>
    </w:p>
    <w:p w14:paraId="24976295" w14:textId="77777777" w:rsidR="00262963" w:rsidRPr="00A477D4" w:rsidRDefault="00262963" w:rsidP="00262963">
      <w:pPr>
        <w:pStyle w:val="Body"/>
        <w:spacing w:before="0"/>
        <w:ind w:firstLine="0"/>
        <w:jc w:val="center"/>
        <w:rPr>
          <w:rFonts w:ascii="Arial" w:hAnsi="Arial" w:cs="Arial"/>
          <w:sz w:val="22"/>
          <w:szCs w:val="22"/>
        </w:rPr>
      </w:pPr>
    </w:p>
    <w:p w14:paraId="5EADAFD7" w14:textId="77777777" w:rsidR="00262963" w:rsidRPr="00A477D4" w:rsidRDefault="00262963" w:rsidP="00262963">
      <w:pPr>
        <w:pStyle w:val="Body"/>
        <w:spacing w:before="0"/>
        <w:ind w:firstLine="0"/>
        <w:jc w:val="center"/>
        <w:rPr>
          <w:rFonts w:ascii="Arial" w:hAnsi="Arial" w:cs="Arial"/>
          <w:sz w:val="22"/>
          <w:szCs w:val="22"/>
        </w:rPr>
      </w:pPr>
    </w:p>
    <w:p w14:paraId="483FB069" w14:textId="77777777" w:rsidR="00262963" w:rsidRPr="00A477D4" w:rsidRDefault="00262963" w:rsidP="00262963">
      <w:pPr>
        <w:pStyle w:val="Body"/>
        <w:spacing w:before="0"/>
        <w:ind w:firstLine="0"/>
        <w:jc w:val="center"/>
        <w:rPr>
          <w:rFonts w:ascii="Arial" w:hAnsi="Arial" w:cs="Arial"/>
          <w:sz w:val="22"/>
          <w:szCs w:val="22"/>
        </w:rPr>
        <w:sectPr w:rsidR="00262963" w:rsidRPr="00A477D4" w:rsidSect="00AE4C2E">
          <w:pgSz w:w="12240" w:h="15840" w:code="1"/>
          <w:pgMar w:top="1152" w:right="1296" w:bottom="1152" w:left="1296" w:header="720" w:footer="432" w:gutter="0"/>
          <w:pgNumType w:start="1"/>
          <w:cols w:space="720"/>
          <w:docGrid w:linePitch="326"/>
        </w:sectPr>
      </w:pPr>
    </w:p>
    <w:p w14:paraId="4E5F75CC" w14:textId="77777777" w:rsidR="00262963" w:rsidRPr="00A477D4" w:rsidRDefault="00262963" w:rsidP="00262963">
      <w:pPr>
        <w:pStyle w:val="Center"/>
        <w:outlineLvl w:val="0"/>
        <w:rPr>
          <w:rFonts w:ascii="Arial" w:hAnsi="Arial" w:cs="Arial"/>
          <w:b/>
          <w:sz w:val="22"/>
          <w:szCs w:val="22"/>
        </w:rPr>
      </w:pPr>
      <w:r w:rsidRPr="00A477D4">
        <w:rPr>
          <w:rFonts w:ascii="Arial" w:hAnsi="Arial" w:cs="Arial"/>
          <w:b/>
          <w:sz w:val="22"/>
          <w:szCs w:val="22"/>
        </w:rPr>
        <w:t>EXHIBIT A-1</w:t>
      </w:r>
    </w:p>
    <w:p w14:paraId="3F370227" w14:textId="77777777" w:rsidR="00262963" w:rsidRPr="00A477D4" w:rsidRDefault="00262963" w:rsidP="00262963">
      <w:pPr>
        <w:pStyle w:val="Center"/>
        <w:rPr>
          <w:rFonts w:ascii="Arial" w:hAnsi="Arial" w:cs="Arial"/>
          <w:b/>
          <w:sz w:val="22"/>
          <w:szCs w:val="22"/>
          <w:u w:val="single"/>
        </w:rPr>
      </w:pPr>
      <w:r w:rsidRPr="00A477D4">
        <w:rPr>
          <w:rFonts w:ascii="Arial" w:hAnsi="Arial" w:cs="Arial"/>
          <w:b/>
          <w:sz w:val="22"/>
          <w:szCs w:val="22"/>
          <w:u w:val="single"/>
        </w:rPr>
        <w:t>DEPICTION OF THE DEVELOPMENT PROPERTY</w:t>
      </w:r>
    </w:p>
    <w:p w14:paraId="3C5A735A" w14:textId="77777777" w:rsidR="00262963" w:rsidRPr="00A477D4" w:rsidRDefault="00262963" w:rsidP="00262963">
      <w:pPr>
        <w:pStyle w:val="Body"/>
        <w:spacing w:before="0"/>
        <w:ind w:firstLine="0"/>
        <w:jc w:val="center"/>
        <w:rPr>
          <w:rFonts w:ascii="Arial" w:hAnsi="Arial" w:cs="Arial"/>
          <w:sz w:val="22"/>
          <w:szCs w:val="22"/>
        </w:rPr>
      </w:pPr>
    </w:p>
    <w:p w14:paraId="75080DB9" w14:textId="77777777" w:rsidR="00262963" w:rsidRPr="00A477D4" w:rsidRDefault="00262963" w:rsidP="00262963">
      <w:r w:rsidRPr="00A477D4">
        <w:rPr>
          <w:noProof/>
        </w:rPr>
        <mc:AlternateContent>
          <mc:Choice Requires="wps">
            <w:drawing>
              <wp:anchor distT="0" distB="0" distL="114300" distR="114300" simplePos="0" relativeHeight="251669504" behindDoc="0" locked="0" layoutInCell="1" allowOverlap="1" wp14:anchorId="2938E511" wp14:editId="06B889C2">
                <wp:simplePos x="0" y="0"/>
                <wp:positionH relativeFrom="column">
                  <wp:posOffset>2044699</wp:posOffset>
                </wp:positionH>
                <wp:positionV relativeFrom="paragraph">
                  <wp:posOffset>1816100</wp:posOffset>
                </wp:positionV>
                <wp:extent cx="45719" cy="1568450"/>
                <wp:effectExtent l="76200" t="38100" r="50165" b="12700"/>
                <wp:wrapNone/>
                <wp:docPr id="8" name="Straight Arrow Connector 8"/>
                <wp:cNvGraphicFramePr/>
                <a:graphic xmlns:a="http://schemas.openxmlformats.org/drawingml/2006/main">
                  <a:graphicData uri="http://schemas.microsoft.com/office/word/2010/wordprocessingShape">
                    <wps:wsp>
                      <wps:cNvCnPr/>
                      <wps:spPr>
                        <a:xfrm flipH="1" flipV="1">
                          <a:off x="0" y="0"/>
                          <a:ext cx="45719" cy="1568450"/>
                        </a:xfrm>
                        <a:prstGeom prst="straightConnector1">
                          <a:avLst/>
                        </a:prstGeom>
                        <a:noFill/>
                        <a:ln w="19050"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B2937BF" id="_x0000_t32" coordsize="21600,21600" o:spt="32" o:oned="t" path="m,l21600,21600e" filled="f">
                <v:path arrowok="t" fillok="f" o:connecttype="none"/>
                <o:lock v:ext="edit" shapetype="t"/>
              </v:shapetype>
              <v:shape id="Straight Arrow Connector 8" o:spid="_x0000_s1026" type="#_x0000_t32" style="position:absolute;margin-left:161pt;margin-top:143pt;width:3.6pt;height:123.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" strokecolor="red" strokeweight="1.5pt">
                <v:stroke endarrow="block"/>
              </v:shape>
            </w:pict>
          </mc:Fallback>
        </mc:AlternateContent>
      </w:r>
      <w:r w:rsidRPr="00A477D4">
        <w:rPr>
          <w:noProof/>
        </w:rPr>
        <mc:AlternateContent>
          <mc:Choice Requires="wps">
            <w:drawing>
              <wp:anchor distT="0" distB="0" distL="114300" distR="114300" simplePos="0" relativeHeight="251670528" behindDoc="0" locked="0" layoutInCell="1" allowOverlap="1" wp14:anchorId="70897D03" wp14:editId="658DDC5D">
                <wp:simplePos x="0" y="0"/>
                <wp:positionH relativeFrom="column">
                  <wp:posOffset>2393950</wp:posOffset>
                </wp:positionH>
                <wp:positionV relativeFrom="paragraph">
                  <wp:posOffset>2393950</wp:posOffset>
                </wp:positionV>
                <wp:extent cx="1987550" cy="1003300"/>
                <wp:effectExtent l="38100" t="38100" r="31750" b="25400"/>
                <wp:wrapNone/>
                <wp:docPr id="9" name="Straight Arrow Connector 9"/>
                <wp:cNvGraphicFramePr/>
                <a:graphic xmlns:a="http://schemas.openxmlformats.org/drawingml/2006/main">
                  <a:graphicData uri="http://schemas.microsoft.com/office/word/2010/wordprocessingShape">
                    <wps:wsp>
                      <wps:cNvCnPr/>
                      <wps:spPr>
                        <a:xfrm flipH="1" flipV="1">
                          <a:off x="0" y="0"/>
                          <a:ext cx="1987550" cy="1003300"/>
                        </a:xfrm>
                        <a:prstGeom prst="straightConnector1">
                          <a:avLst/>
                        </a:prstGeom>
                        <a:noFill/>
                        <a:ln w="19050"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452E6B" id="Straight Arrow Connector 9" o:spid="_x0000_s1026" type="#_x0000_t32" style="position:absolute;margin-left:188.5pt;margin-top:188.5pt;width:156.5pt;height:79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" strokecolor="red" strokeweight="1.5pt">
                <v:stroke endarrow="block"/>
              </v:shape>
            </w:pict>
          </mc:Fallback>
        </mc:AlternateContent>
      </w:r>
      <w:r w:rsidRPr="00A477D4">
        <w:rPr>
          <w:noProof/>
        </w:rPr>
        <mc:AlternateContent>
          <mc:Choice Requires="wps">
            <w:drawing>
              <wp:anchor distT="0" distB="0" distL="114300" distR="114300" simplePos="0" relativeHeight="251668480" behindDoc="0" locked="0" layoutInCell="1" allowOverlap="1" wp14:anchorId="0E4BDACB" wp14:editId="0F154CA8">
                <wp:simplePos x="0" y="0"/>
                <wp:positionH relativeFrom="column">
                  <wp:posOffset>635000</wp:posOffset>
                </wp:positionH>
                <wp:positionV relativeFrom="paragraph">
                  <wp:posOffset>1276350</wp:posOffset>
                </wp:positionV>
                <wp:extent cx="1320800" cy="2120900"/>
                <wp:effectExtent l="0" t="38100" r="50800" b="31750"/>
                <wp:wrapNone/>
                <wp:docPr id="11" name="Straight Arrow Connector 11"/>
                <wp:cNvGraphicFramePr/>
                <a:graphic xmlns:a="http://schemas.openxmlformats.org/drawingml/2006/main">
                  <a:graphicData uri="http://schemas.microsoft.com/office/word/2010/wordprocessingShape">
                    <wps:wsp>
                      <wps:cNvCnPr/>
                      <wps:spPr>
                        <a:xfrm flipV="1">
                          <a:off x="0" y="0"/>
                          <a:ext cx="1320800" cy="2120900"/>
                        </a:xfrm>
                        <a:prstGeom prst="straightConnector1">
                          <a:avLst/>
                        </a:prstGeom>
                        <a:noFill/>
                        <a:ln w="19050" cap="flat" cmpd="sng" algn="ctr">
                          <a:solidFill>
                            <a:srgbClr val="FF0000"/>
                          </a:solidFill>
                          <a:prstDash val="solid"/>
                          <a:tailEnd type="triangle"/>
                        </a:ln>
                        <a:effectLst/>
                      </wps:spPr>
                      <wps:bodyPr/>
                    </wps:wsp>
                  </a:graphicData>
                </a:graphic>
              </wp:anchor>
            </w:drawing>
          </mc:Choice>
          <mc:Fallback>
            <w:pict>
              <v:shape w14:anchorId="31F4BA1A" id="Straight Arrow Connector 11" o:spid="_x0000_s1026" type="#_x0000_t32" style="position:absolute;margin-left:50pt;margin-top:100.5pt;width:104pt;height:167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" strokecolor="red" strokeweight="1.5pt">
                <v:stroke endarrow="block"/>
              </v:shape>
            </w:pict>
          </mc:Fallback>
        </mc:AlternateContent>
      </w:r>
      <w:r w:rsidRPr="00A477D4">
        <w:rPr>
          <w:noProof/>
        </w:rPr>
        <w:drawing>
          <wp:inline distT="0" distB="0" distL="0" distR="0" wp14:anchorId="3F2A7145" wp14:editId="5A482C4C">
            <wp:extent cx="5607050" cy="299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0525" t="16598" r="11343" b="18793"/>
                    <a:stretch/>
                  </pic:blipFill>
                  <pic:spPr bwMode="auto">
                    <a:xfrm>
                      <a:off x="0" y="0"/>
                      <a:ext cx="5607050" cy="2990850"/>
                    </a:xfrm>
                    <a:prstGeom prst="rect">
                      <a:avLst/>
                    </a:prstGeom>
                    <a:ln>
                      <a:noFill/>
                    </a:ln>
                    <a:extLst>
                      <a:ext uri="{53640926-AAD7-44D8-BBD7-CCE9431645EC}">
                        <a14:shadowObscured xmlns:a14="http://schemas.microsoft.com/office/drawing/2010/main"/>
                      </a:ext>
                    </a:extLst>
                  </pic:spPr>
                </pic:pic>
              </a:graphicData>
            </a:graphic>
          </wp:inline>
        </w:drawing>
      </w:r>
    </w:p>
    <w:p w14:paraId="51035DBA" w14:textId="77777777" w:rsidR="00262963" w:rsidRPr="00A477D4" w:rsidRDefault="00262963" w:rsidP="00262963"/>
    <w:p w14:paraId="092F9B97" w14:textId="77777777" w:rsidR="00262963" w:rsidRPr="00A477D4" w:rsidRDefault="00262963" w:rsidP="00262963"/>
    <w:p w14:paraId="02709C5E" w14:textId="77777777" w:rsidR="00262963" w:rsidRPr="00A477D4" w:rsidRDefault="00262963" w:rsidP="00262963">
      <w:pPr>
        <w:pStyle w:val="Body"/>
        <w:spacing w:before="0"/>
        <w:ind w:firstLine="0"/>
        <w:jc w:val="center"/>
        <w:rPr>
          <w:rFonts w:ascii="Arial" w:hAnsi="Arial" w:cs="Arial"/>
          <w:sz w:val="22"/>
          <w:szCs w:val="22"/>
        </w:rPr>
      </w:pPr>
      <w:r w:rsidRPr="00A477D4">
        <w:rPr>
          <w:noProof/>
        </w:rPr>
        <mc:AlternateContent>
          <mc:Choice Requires="wps">
            <w:drawing>
              <wp:anchor distT="0" distB="0" distL="114300" distR="114300" simplePos="0" relativeHeight="251666432" behindDoc="0" locked="0" layoutInCell="1" allowOverlap="1" wp14:anchorId="1DD83D59" wp14:editId="0BB63BBA">
                <wp:simplePos x="0" y="0"/>
                <wp:positionH relativeFrom="column">
                  <wp:posOffset>1955982</wp:posOffset>
                </wp:positionH>
                <wp:positionV relativeFrom="paragraph">
                  <wp:posOffset>66131</wp:posOffset>
                </wp:positionV>
                <wp:extent cx="1883229" cy="604157"/>
                <wp:effectExtent l="0" t="0" r="22225" b="24765"/>
                <wp:wrapNone/>
                <wp:docPr id="13" name="Text Box 13"/>
                <wp:cNvGraphicFramePr/>
                <a:graphic xmlns:a="http://schemas.openxmlformats.org/drawingml/2006/main">
                  <a:graphicData uri="http://schemas.microsoft.com/office/word/2010/wordprocessingShape">
                    <wps:wsp>
                      <wps:cNvSpPr txBox="1"/>
                      <wps:spPr>
                        <a:xfrm>
                          <a:off x="0" y="0"/>
                          <a:ext cx="1883229" cy="604157"/>
                        </a:xfrm>
                        <a:prstGeom prst="rect">
                          <a:avLst/>
                        </a:prstGeom>
                        <a:solidFill>
                          <a:sysClr val="window" lastClr="FFFFFF"/>
                        </a:solidFill>
                        <a:ln w="6350">
                          <a:solidFill>
                            <a:prstClr val="black"/>
                          </a:solidFill>
                        </a:ln>
                      </wps:spPr>
                      <wps:txbx>
                        <w:txbxContent>
                          <w:p w14:paraId="3922FA21" w14:textId="77777777" w:rsidR="00120BB2" w:rsidRPr="006D7675" w:rsidRDefault="00120BB2" w:rsidP="00262963">
                            <w:pPr>
                              <w:jc w:val="left"/>
                              <w:rPr>
                                <w:sz w:val="22"/>
                                <w:szCs w:val="22"/>
                              </w:rPr>
                            </w:pPr>
                            <w:r w:rsidRPr="006D7675">
                              <w:rPr>
                                <w:sz w:val="22"/>
                                <w:szCs w:val="22"/>
                              </w:rPr>
                              <w:t>APN 0407-261-03</w:t>
                            </w:r>
                          </w:p>
                          <w:p w14:paraId="0DE2882D" w14:textId="77777777" w:rsidR="00120BB2" w:rsidRDefault="00120BB2" w:rsidP="00262963">
                            <w:pPr>
                              <w:jc w:val="left"/>
                            </w:pPr>
                            <w:r w:rsidRPr="006D7675">
                              <w:rPr>
                                <w:sz w:val="22"/>
                                <w:szCs w:val="22"/>
                              </w:rPr>
                              <w:t>Hesperia Community Development</w:t>
                            </w:r>
                            <w:r>
                              <w:t xml:space="preserve"> 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83D59" id="_x0000_t202" coordsize="21600,21600" o:spt="202" path="m,l,21600r21600,l21600,xe">
                <v:stroke joinstyle="miter"/>
                <v:path gradientshapeok="t" o:connecttype="rect"/>
              </v:shapetype>
              <v:shape id="Text Box 13" o:spid="_x0000_s1026" type="#_x0000_t202" style="position:absolute;left:0;text-align:left;margin-left:154pt;margin-top:5.2pt;width:148.3pt;height:47.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" fillcolor="window" strokeweight=".5pt">
                <v:textbox>
                  <w:txbxContent>
                    <w:p w14:paraId="3922FA21" w14:textId="77777777" w:rsidR="00120BB2" w:rsidRPr="006D7675" w:rsidRDefault="00120BB2" w:rsidP="00262963">
                      <w:pPr>
                        <w:jc w:val="left"/>
                        <w:rPr>
                          <w:sz w:val="22"/>
                          <w:szCs w:val="22"/>
                        </w:rPr>
                      </w:pPr>
                      <w:r w:rsidRPr="006D7675">
                        <w:rPr>
                          <w:sz w:val="22"/>
                          <w:szCs w:val="22"/>
                        </w:rPr>
                        <w:t>APN 0407-261-03</w:t>
                      </w:r>
                    </w:p>
                    <w:p w14:paraId="0DE2882D" w14:textId="77777777" w:rsidR="00120BB2" w:rsidRDefault="00120BB2" w:rsidP="00262963">
                      <w:pPr>
                        <w:jc w:val="left"/>
                      </w:pPr>
                      <w:r w:rsidRPr="006D7675">
                        <w:rPr>
                          <w:sz w:val="22"/>
                          <w:szCs w:val="22"/>
                        </w:rPr>
                        <w:t>Hesperia Community Development</w:t>
                      </w:r>
                      <w:r>
                        <w:t xml:space="preserve"> Commission</w:t>
                      </w:r>
                    </w:p>
                  </w:txbxContent>
                </v:textbox>
              </v:shape>
            </w:pict>
          </mc:Fallback>
        </mc:AlternateContent>
      </w:r>
      <w:r w:rsidRPr="00A477D4">
        <w:rPr>
          <w:noProof/>
        </w:rPr>
        <mc:AlternateContent>
          <mc:Choice Requires="wps">
            <w:drawing>
              <wp:anchor distT="0" distB="0" distL="114300" distR="114300" simplePos="0" relativeHeight="251667456" behindDoc="0" locked="0" layoutInCell="1" allowOverlap="1" wp14:anchorId="691E117B" wp14:editId="41917D64">
                <wp:simplePos x="0" y="0"/>
                <wp:positionH relativeFrom="margin">
                  <wp:posOffset>4167052</wp:posOffset>
                </wp:positionH>
                <wp:positionV relativeFrom="paragraph">
                  <wp:posOffset>71755</wp:posOffset>
                </wp:positionV>
                <wp:extent cx="1778000" cy="692150"/>
                <wp:effectExtent l="0" t="0" r="12700" b="12700"/>
                <wp:wrapNone/>
                <wp:docPr id="12" name="Text Box 12"/>
                <wp:cNvGraphicFramePr/>
                <a:graphic xmlns:a="http://schemas.openxmlformats.org/drawingml/2006/main">
                  <a:graphicData uri="http://schemas.microsoft.com/office/word/2010/wordprocessingShape">
                    <wps:wsp>
                      <wps:cNvSpPr txBox="1"/>
                      <wps:spPr>
                        <a:xfrm>
                          <a:off x="0" y="0"/>
                          <a:ext cx="1778000" cy="692150"/>
                        </a:xfrm>
                        <a:prstGeom prst="rect">
                          <a:avLst/>
                        </a:prstGeom>
                        <a:solidFill>
                          <a:sysClr val="window" lastClr="FFFFFF"/>
                        </a:solidFill>
                        <a:ln w="6350">
                          <a:solidFill>
                            <a:prstClr val="black"/>
                          </a:solidFill>
                        </a:ln>
                      </wps:spPr>
                      <wps:txbx>
                        <w:txbxContent>
                          <w:p w14:paraId="468EE510" w14:textId="77777777" w:rsidR="00120BB2" w:rsidRPr="006D7675" w:rsidRDefault="00120BB2" w:rsidP="00262963">
                            <w:pPr>
                              <w:jc w:val="left"/>
                              <w:rPr>
                                <w:sz w:val="22"/>
                                <w:szCs w:val="22"/>
                              </w:rPr>
                            </w:pPr>
                            <w:r w:rsidRPr="006D7675">
                              <w:rPr>
                                <w:sz w:val="22"/>
                                <w:szCs w:val="22"/>
                              </w:rPr>
                              <w:t>APN 0407-261-04</w:t>
                            </w:r>
                          </w:p>
                          <w:p w14:paraId="72F671EC" w14:textId="77777777" w:rsidR="00120BB2" w:rsidRPr="006D7675" w:rsidRDefault="00120BB2" w:rsidP="00262963">
                            <w:pPr>
                              <w:jc w:val="left"/>
                              <w:rPr>
                                <w:sz w:val="22"/>
                                <w:szCs w:val="22"/>
                              </w:rPr>
                            </w:pPr>
                            <w:r w:rsidRPr="006D7675">
                              <w:rPr>
                                <w:sz w:val="22"/>
                                <w:szCs w:val="22"/>
                              </w:rPr>
                              <w:t>Hesperia Community Development Commission</w:t>
                            </w:r>
                          </w:p>
                          <w:p w14:paraId="737D6623" w14:textId="77777777" w:rsidR="00120BB2" w:rsidRDefault="00120BB2" w:rsidP="002629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E117B" id="Text Box 12" o:spid="_x0000_s1027" type="#_x0000_t202" style="position:absolute;left:0;text-align:left;margin-left:328.1pt;margin-top:5.65pt;width:140pt;height:5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" fillcolor="window" strokeweight=".5pt">
                <v:textbox>
                  <w:txbxContent>
                    <w:p w14:paraId="468EE510" w14:textId="77777777" w:rsidR="00120BB2" w:rsidRPr="006D7675" w:rsidRDefault="00120BB2" w:rsidP="00262963">
                      <w:pPr>
                        <w:jc w:val="left"/>
                        <w:rPr>
                          <w:sz w:val="22"/>
                          <w:szCs w:val="22"/>
                        </w:rPr>
                      </w:pPr>
                      <w:r w:rsidRPr="006D7675">
                        <w:rPr>
                          <w:sz w:val="22"/>
                          <w:szCs w:val="22"/>
                        </w:rPr>
                        <w:t>APN 0407-261-04</w:t>
                      </w:r>
                    </w:p>
                    <w:p w14:paraId="72F671EC" w14:textId="77777777" w:rsidR="00120BB2" w:rsidRPr="006D7675" w:rsidRDefault="00120BB2" w:rsidP="00262963">
                      <w:pPr>
                        <w:jc w:val="left"/>
                        <w:rPr>
                          <w:sz w:val="22"/>
                          <w:szCs w:val="22"/>
                        </w:rPr>
                      </w:pPr>
                      <w:r w:rsidRPr="006D7675">
                        <w:rPr>
                          <w:sz w:val="22"/>
                          <w:szCs w:val="22"/>
                        </w:rPr>
                        <w:t>Hesperia Community Development Commission</w:t>
                      </w:r>
                    </w:p>
                    <w:p w14:paraId="737D6623" w14:textId="77777777" w:rsidR="00120BB2" w:rsidRDefault="00120BB2" w:rsidP="00262963"/>
                  </w:txbxContent>
                </v:textbox>
                <w10:wrap anchorx="margin"/>
              </v:shape>
            </w:pict>
          </mc:Fallback>
        </mc:AlternateContent>
      </w:r>
      <w:r w:rsidRPr="00A477D4">
        <w:rPr>
          <w:noProof/>
        </w:rPr>
        <mc:AlternateContent>
          <mc:Choice Requires="wps">
            <w:drawing>
              <wp:anchor distT="0" distB="0" distL="114300" distR="114300" simplePos="0" relativeHeight="251663360" behindDoc="0" locked="0" layoutInCell="1" allowOverlap="1" wp14:anchorId="058439C7" wp14:editId="3CA92F9B">
                <wp:simplePos x="0" y="0"/>
                <wp:positionH relativeFrom="column">
                  <wp:posOffset>29936</wp:posOffset>
                </wp:positionH>
                <wp:positionV relativeFrom="paragraph">
                  <wp:posOffset>119834</wp:posOffset>
                </wp:positionV>
                <wp:extent cx="1479550" cy="603250"/>
                <wp:effectExtent l="0" t="0" r="25400" b="25400"/>
                <wp:wrapNone/>
                <wp:docPr id="14" name="Text Box 14"/>
                <wp:cNvGraphicFramePr/>
                <a:graphic xmlns:a="http://schemas.openxmlformats.org/drawingml/2006/main">
                  <a:graphicData uri="http://schemas.microsoft.com/office/word/2010/wordprocessingShape">
                    <wps:wsp>
                      <wps:cNvSpPr txBox="1"/>
                      <wps:spPr>
                        <a:xfrm>
                          <a:off x="0" y="0"/>
                          <a:ext cx="1479550" cy="603250"/>
                        </a:xfrm>
                        <a:prstGeom prst="rect">
                          <a:avLst/>
                        </a:prstGeom>
                        <a:solidFill>
                          <a:sysClr val="window" lastClr="FFFFFF"/>
                        </a:solidFill>
                        <a:ln w="6350">
                          <a:solidFill>
                            <a:prstClr val="black"/>
                          </a:solidFill>
                        </a:ln>
                      </wps:spPr>
                      <wps:txbx>
                        <w:txbxContent>
                          <w:p w14:paraId="2CC45336" w14:textId="77777777" w:rsidR="00120BB2" w:rsidRPr="006D7675" w:rsidRDefault="00120BB2" w:rsidP="00262963">
                            <w:pPr>
                              <w:jc w:val="left"/>
                              <w:rPr>
                                <w:sz w:val="22"/>
                                <w:szCs w:val="22"/>
                              </w:rPr>
                            </w:pPr>
                            <w:r w:rsidRPr="006D7675">
                              <w:rPr>
                                <w:sz w:val="22"/>
                                <w:szCs w:val="22"/>
                              </w:rPr>
                              <w:t>APN 0407-261-</w:t>
                            </w:r>
                            <w:r w:rsidRPr="007E32B9">
                              <w:rPr>
                                <w:sz w:val="22"/>
                                <w:szCs w:val="22"/>
                              </w:rPr>
                              <w:t>20</w:t>
                            </w:r>
                          </w:p>
                          <w:p w14:paraId="02B91A42" w14:textId="77777777" w:rsidR="00120BB2" w:rsidRPr="006D7675" w:rsidRDefault="00120BB2" w:rsidP="00262963">
                            <w:pPr>
                              <w:jc w:val="left"/>
                              <w:rPr>
                                <w:sz w:val="22"/>
                                <w:szCs w:val="22"/>
                              </w:rPr>
                            </w:pPr>
                            <w:r w:rsidRPr="006D7675">
                              <w:rPr>
                                <w:sz w:val="22"/>
                                <w:szCs w:val="22"/>
                              </w:rPr>
                              <w:t>Hesperia Housing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8439C7" id="Text Box 14" o:spid="_x0000_s1028" type="#_x0000_t202" style="position:absolute;left:0;text-align:left;margin-left:2.35pt;margin-top:9.45pt;width:116.5pt;height:4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" fillcolor="window" strokeweight=".5pt">
                <v:textbox>
                  <w:txbxContent>
                    <w:p w14:paraId="2CC45336" w14:textId="77777777" w:rsidR="00120BB2" w:rsidRPr="006D7675" w:rsidRDefault="00120BB2" w:rsidP="00262963">
                      <w:pPr>
                        <w:jc w:val="left"/>
                        <w:rPr>
                          <w:sz w:val="22"/>
                          <w:szCs w:val="22"/>
                        </w:rPr>
                      </w:pPr>
                      <w:r w:rsidRPr="006D7675">
                        <w:rPr>
                          <w:sz w:val="22"/>
                          <w:szCs w:val="22"/>
                        </w:rPr>
                        <w:t>APN 0407-261-</w:t>
                      </w:r>
                      <w:r w:rsidRPr="007E32B9">
                        <w:rPr>
                          <w:sz w:val="22"/>
                          <w:szCs w:val="22"/>
                        </w:rPr>
                        <w:t>20</w:t>
                      </w:r>
                    </w:p>
                    <w:p w14:paraId="02B91A42" w14:textId="77777777" w:rsidR="00120BB2" w:rsidRPr="006D7675" w:rsidRDefault="00120BB2" w:rsidP="00262963">
                      <w:pPr>
                        <w:jc w:val="left"/>
                        <w:rPr>
                          <w:sz w:val="22"/>
                          <w:szCs w:val="22"/>
                        </w:rPr>
                      </w:pPr>
                      <w:r w:rsidRPr="006D7675">
                        <w:rPr>
                          <w:sz w:val="22"/>
                          <w:szCs w:val="22"/>
                        </w:rPr>
                        <w:t>Hesperia Housing Authority</w:t>
                      </w:r>
                    </w:p>
                  </w:txbxContent>
                </v:textbox>
              </v:shape>
            </w:pict>
          </mc:Fallback>
        </mc:AlternateContent>
      </w:r>
    </w:p>
    <w:p w14:paraId="352B7194" w14:textId="77777777" w:rsidR="00262963" w:rsidRPr="00A477D4" w:rsidRDefault="00262963" w:rsidP="00262963">
      <w:pPr>
        <w:pStyle w:val="Body"/>
        <w:spacing w:before="0"/>
        <w:ind w:firstLine="0"/>
        <w:jc w:val="center"/>
        <w:rPr>
          <w:rFonts w:ascii="Arial" w:hAnsi="Arial" w:cs="Arial"/>
          <w:sz w:val="22"/>
          <w:szCs w:val="22"/>
        </w:rPr>
      </w:pPr>
    </w:p>
    <w:p w14:paraId="5EB113C8" w14:textId="77777777" w:rsidR="00262963" w:rsidRPr="00A477D4" w:rsidRDefault="00262963" w:rsidP="00262963">
      <w:pPr>
        <w:pStyle w:val="Body"/>
        <w:spacing w:before="0"/>
        <w:ind w:firstLine="0"/>
        <w:jc w:val="center"/>
        <w:rPr>
          <w:rFonts w:ascii="Arial" w:hAnsi="Arial" w:cs="Arial"/>
          <w:sz w:val="22"/>
          <w:szCs w:val="22"/>
        </w:rPr>
      </w:pPr>
    </w:p>
    <w:p w14:paraId="4A50C868" w14:textId="77777777" w:rsidR="00262963" w:rsidRPr="00A477D4" w:rsidRDefault="00262963" w:rsidP="00262963">
      <w:pPr>
        <w:pStyle w:val="Body"/>
        <w:spacing w:before="0"/>
        <w:ind w:firstLine="0"/>
        <w:jc w:val="center"/>
        <w:rPr>
          <w:rFonts w:ascii="Arial" w:hAnsi="Arial" w:cs="Arial"/>
          <w:sz w:val="22"/>
          <w:szCs w:val="22"/>
        </w:rPr>
      </w:pPr>
    </w:p>
    <w:p w14:paraId="18251513" w14:textId="77777777" w:rsidR="00262963" w:rsidRPr="00A477D4" w:rsidRDefault="00262963" w:rsidP="00262963">
      <w:pPr>
        <w:pStyle w:val="Body"/>
        <w:spacing w:before="0"/>
        <w:ind w:firstLine="0"/>
        <w:jc w:val="center"/>
        <w:rPr>
          <w:rFonts w:ascii="Arial" w:hAnsi="Arial" w:cs="Arial"/>
          <w:sz w:val="22"/>
          <w:szCs w:val="22"/>
        </w:rPr>
      </w:pPr>
    </w:p>
    <w:p w14:paraId="61A644D4" w14:textId="77777777" w:rsidR="00262963" w:rsidRPr="00A477D4" w:rsidRDefault="00262963" w:rsidP="00262963">
      <w:pPr>
        <w:pStyle w:val="Body"/>
        <w:spacing w:before="0"/>
        <w:ind w:firstLine="0"/>
        <w:jc w:val="center"/>
        <w:rPr>
          <w:rFonts w:ascii="Arial" w:hAnsi="Arial" w:cs="Arial"/>
          <w:sz w:val="22"/>
          <w:szCs w:val="22"/>
        </w:rPr>
      </w:pPr>
    </w:p>
    <w:p w14:paraId="42AB6B6E" w14:textId="77777777" w:rsidR="00262963" w:rsidRPr="00A477D4" w:rsidRDefault="00262963" w:rsidP="00262963">
      <w:pPr>
        <w:pStyle w:val="Body"/>
        <w:spacing w:before="0"/>
        <w:ind w:firstLine="0"/>
        <w:jc w:val="center"/>
        <w:rPr>
          <w:rFonts w:ascii="Arial" w:hAnsi="Arial" w:cs="Arial"/>
          <w:sz w:val="22"/>
          <w:szCs w:val="22"/>
        </w:rPr>
        <w:sectPr w:rsidR="00262963" w:rsidRPr="00A477D4" w:rsidSect="00AE4C2E">
          <w:pgSz w:w="12240" w:h="15840" w:code="1"/>
          <w:pgMar w:top="1152" w:right="1296" w:bottom="1152" w:left="1296" w:header="720" w:footer="432" w:gutter="0"/>
          <w:pgNumType w:start="1"/>
          <w:cols w:space="720"/>
          <w:docGrid w:linePitch="326"/>
        </w:sectPr>
      </w:pPr>
    </w:p>
    <w:p w14:paraId="454542D0" w14:textId="77777777" w:rsidR="00262963" w:rsidRPr="00A477D4" w:rsidRDefault="00262963" w:rsidP="00262963">
      <w:pPr>
        <w:tabs>
          <w:tab w:val="left" w:pos="4680"/>
        </w:tabs>
        <w:autoSpaceDE w:val="0"/>
        <w:autoSpaceDN w:val="0"/>
        <w:adjustRightInd w:val="0"/>
        <w:jc w:val="center"/>
        <w:rPr>
          <w:rFonts w:ascii="Arial" w:hAnsi="Arial" w:cs="Arial"/>
          <w:b/>
          <w:sz w:val="22"/>
          <w:szCs w:val="22"/>
        </w:rPr>
      </w:pPr>
      <w:r w:rsidRPr="00A477D4">
        <w:rPr>
          <w:rFonts w:ascii="Arial" w:hAnsi="Arial" w:cs="Arial"/>
          <w:b/>
          <w:sz w:val="22"/>
          <w:szCs w:val="22"/>
        </w:rPr>
        <w:t>EXHIBIT B</w:t>
      </w:r>
    </w:p>
    <w:p w14:paraId="0D20F5F7" w14:textId="77777777" w:rsidR="00262963" w:rsidRPr="00A477D4" w:rsidRDefault="00262963" w:rsidP="00262963">
      <w:pPr>
        <w:tabs>
          <w:tab w:val="left" w:pos="4680"/>
        </w:tabs>
        <w:autoSpaceDE w:val="0"/>
        <w:autoSpaceDN w:val="0"/>
        <w:adjustRightInd w:val="0"/>
        <w:jc w:val="center"/>
        <w:rPr>
          <w:rFonts w:ascii="Arial" w:hAnsi="Arial" w:cs="Arial"/>
          <w:b/>
          <w:sz w:val="22"/>
          <w:szCs w:val="22"/>
        </w:rPr>
      </w:pPr>
    </w:p>
    <w:p w14:paraId="4488B463" w14:textId="77777777" w:rsidR="00262963" w:rsidRPr="00A477D4" w:rsidRDefault="00262963" w:rsidP="00262963">
      <w:pPr>
        <w:pStyle w:val="Center"/>
        <w:spacing w:before="0" w:after="120"/>
        <w:rPr>
          <w:rFonts w:ascii="Arial" w:hAnsi="Arial" w:cs="Arial"/>
          <w:b/>
          <w:sz w:val="22"/>
          <w:szCs w:val="22"/>
          <w:u w:val="single"/>
        </w:rPr>
      </w:pPr>
      <w:r w:rsidRPr="00A477D4">
        <w:rPr>
          <w:rFonts w:ascii="Arial" w:hAnsi="Arial" w:cs="Arial"/>
          <w:b/>
          <w:sz w:val="22"/>
          <w:szCs w:val="22"/>
          <w:u w:val="single"/>
        </w:rPr>
        <w:t>GRANT DEED</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262963" w:rsidRPr="00A477D4" w14:paraId="0C7D0250" w14:textId="77777777" w:rsidTr="00796265">
        <w:tc>
          <w:tcPr>
            <w:tcW w:w="9864" w:type="dxa"/>
          </w:tcPr>
          <w:p w14:paraId="4B7D0185" w14:textId="77777777" w:rsidR="00262963" w:rsidRPr="00A477D4" w:rsidRDefault="00262963" w:rsidP="00796265">
            <w:pPr>
              <w:pStyle w:val="Body"/>
              <w:spacing w:before="0"/>
              <w:ind w:firstLine="0"/>
              <w:rPr>
                <w:rFonts w:ascii="Arial" w:hAnsi="Arial" w:cs="Arial"/>
                <w:b/>
                <w:sz w:val="22"/>
                <w:szCs w:val="22"/>
              </w:rPr>
            </w:pPr>
            <w:r w:rsidRPr="00A477D4">
              <w:rPr>
                <w:rFonts w:ascii="Arial" w:hAnsi="Arial" w:cs="Arial"/>
                <w:b/>
                <w:noProof/>
                <w:sz w:val="22"/>
                <w:szCs w:val="22"/>
              </w:rPr>
              <mc:AlternateContent>
                <mc:Choice Requires="wps">
                  <w:drawing>
                    <wp:anchor distT="0" distB="0" distL="114300" distR="114300" simplePos="0" relativeHeight="251660288" behindDoc="0" locked="0" layoutInCell="1" allowOverlap="1" wp14:anchorId="41941C82" wp14:editId="6A1680D7">
                      <wp:simplePos x="0" y="0"/>
                      <wp:positionH relativeFrom="column">
                        <wp:posOffset>3006090</wp:posOffset>
                      </wp:positionH>
                      <wp:positionV relativeFrom="paragraph">
                        <wp:posOffset>46354</wp:posOffset>
                      </wp:positionV>
                      <wp:extent cx="9525" cy="1228725"/>
                      <wp:effectExtent l="57150" t="19050" r="66675" b="85725"/>
                      <wp:wrapNone/>
                      <wp:docPr id="2" name="Straight Connector 2"/>
                      <wp:cNvGraphicFramePr/>
                      <a:graphic xmlns:a="http://schemas.openxmlformats.org/drawingml/2006/main">
                        <a:graphicData uri="http://schemas.microsoft.com/office/word/2010/wordprocessingShape">
                          <wps:wsp>
                            <wps:cNvCnPr/>
                            <wps:spPr>
                              <a:xfrm>
                                <a:off x="0" y="0"/>
                                <a:ext cx="9525" cy="1228725"/>
                              </a:xfrm>
                              <a:prstGeom prst="line">
                                <a:avLst/>
                              </a:prstGeom>
                              <a:noFill/>
                              <a:ln w="9525"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358AC99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6.7pt,3.65pt" to="237.4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" strokecolor="windowText">
                      <v:shadow on="t" color="black" opacity="24903f" origin=",.5" offset="0,.55556mm"/>
                    </v:line>
                  </w:pict>
                </mc:Fallback>
              </mc:AlternateContent>
            </w:r>
            <w:r w:rsidRPr="00A477D4">
              <w:rPr>
                <w:rFonts w:ascii="Arial" w:hAnsi="Arial" w:cs="Arial"/>
                <w:b/>
                <w:sz w:val="22"/>
                <w:szCs w:val="22"/>
              </w:rPr>
              <w:t xml:space="preserve">Recording requested by and </w:t>
            </w:r>
          </w:p>
          <w:p w14:paraId="15B03711" w14:textId="77777777" w:rsidR="00262963" w:rsidRPr="00A477D4" w:rsidRDefault="00262963" w:rsidP="00796265">
            <w:pPr>
              <w:pStyle w:val="Body"/>
              <w:spacing w:before="0"/>
              <w:ind w:firstLine="0"/>
              <w:rPr>
                <w:rFonts w:ascii="Arial" w:hAnsi="Arial" w:cs="Arial"/>
                <w:b/>
                <w:sz w:val="22"/>
                <w:szCs w:val="22"/>
              </w:rPr>
            </w:pPr>
            <w:r w:rsidRPr="00A477D4">
              <w:rPr>
                <w:rFonts w:ascii="Arial" w:hAnsi="Arial" w:cs="Arial"/>
                <w:b/>
                <w:sz w:val="22"/>
                <w:szCs w:val="22"/>
              </w:rPr>
              <w:t>When Recorded Return to:</w:t>
            </w:r>
          </w:p>
          <w:p w14:paraId="243D424C" w14:textId="77777777" w:rsidR="00262963" w:rsidRPr="00A477D4" w:rsidRDefault="00262963" w:rsidP="00796265">
            <w:pPr>
              <w:pStyle w:val="Body"/>
              <w:spacing w:before="0"/>
              <w:ind w:firstLine="0"/>
              <w:rPr>
                <w:rFonts w:ascii="Arial" w:hAnsi="Arial" w:cs="Arial"/>
                <w:b/>
                <w:sz w:val="22"/>
                <w:szCs w:val="22"/>
              </w:rPr>
            </w:pPr>
          </w:p>
          <w:p w14:paraId="5D251D26" w14:textId="77777777" w:rsidR="00262963" w:rsidRPr="00A477D4" w:rsidRDefault="00262963" w:rsidP="00796265">
            <w:pPr>
              <w:pStyle w:val="Body"/>
              <w:spacing w:before="0"/>
              <w:ind w:firstLine="0"/>
              <w:rPr>
                <w:rFonts w:ascii="Arial" w:hAnsi="Arial" w:cs="Arial"/>
                <w:sz w:val="22"/>
                <w:szCs w:val="22"/>
              </w:rPr>
            </w:pPr>
            <w:r w:rsidRPr="00A477D4">
              <w:rPr>
                <w:rFonts w:ascii="Arial" w:hAnsi="Arial" w:cs="Arial"/>
                <w:sz w:val="22"/>
                <w:szCs w:val="22"/>
              </w:rPr>
              <w:t>ZAB LLC.</w:t>
            </w:r>
          </w:p>
          <w:p w14:paraId="73DC15D7" w14:textId="77777777" w:rsidR="00262963" w:rsidRPr="00A477D4"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16502 Walnut St, Suite C</w:t>
            </w:r>
          </w:p>
          <w:p w14:paraId="5D3ECD8B" w14:textId="77777777" w:rsidR="00262963" w:rsidRPr="00A477D4"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Hesperia, CA 92345</w:t>
            </w:r>
          </w:p>
          <w:p w14:paraId="4D6031AD" w14:textId="77777777" w:rsidR="00262963" w:rsidRPr="00A477D4" w:rsidRDefault="00262963" w:rsidP="00796265">
            <w:pPr>
              <w:pStyle w:val="FlushLeft"/>
              <w:keepNext/>
              <w:keepLines/>
              <w:spacing w:before="0"/>
              <w:rPr>
                <w:rFonts w:ascii="Arial" w:hAnsi="Arial" w:cs="Arial"/>
                <w:sz w:val="22"/>
                <w:szCs w:val="22"/>
              </w:rPr>
            </w:pPr>
            <w:r w:rsidRPr="00A477D4">
              <w:rPr>
                <w:rFonts w:ascii="Arial" w:hAnsi="Arial" w:cs="Arial"/>
                <w:sz w:val="22"/>
                <w:szCs w:val="22"/>
              </w:rPr>
              <w:t>Attn: Luis Benites, Managing Member</w:t>
            </w:r>
          </w:p>
          <w:p w14:paraId="7E5E8E10" w14:textId="77777777" w:rsidR="00262963" w:rsidRPr="00A477D4" w:rsidRDefault="00262963" w:rsidP="00796265">
            <w:pPr>
              <w:pStyle w:val="FlushLeft"/>
              <w:keepNext/>
              <w:keepLines/>
              <w:spacing w:before="0"/>
              <w:rPr>
                <w:rFonts w:ascii="Arial" w:hAnsi="Arial" w:cs="Arial"/>
                <w:sz w:val="22"/>
                <w:szCs w:val="22"/>
              </w:rPr>
            </w:pPr>
          </w:p>
        </w:tc>
      </w:tr>
    </w:tbl>
    <w:p w14:paraId="32CE6C56" w14:textId="77777777" w:rsidR="00262963" w:rsidRPr="00A477D4" w:rsidRDefault="00262963" w:rsidP="00262963">
      <w:pPr>
        <w:pStyle w:val="Body"/>
        <w:spacing w:before="0"/>
        <w:ind w:firstLine="0"/>
        <w:rPr>
          <w:sz w:val="4"/>
          <w:szCs w:val="4"/>
        </w:rPr>
      </w:pPr>
    </w:p>
    <w:tbl>
      <w:tblPr>
        <w:tblpPr w:leftFromText="180" w:rightFromText="180" w:vertAnchor="text" w:tblpY="1"/>
        <w:tblOverlap w:val="never"/>
        <w:tblW w:w="9918" w:type="dxa"/>
        <w:tblCellMar>
          <w:left w:w="0" w:type="dxa"/>
          <w:right w:w="0" w:type="dxa"/>
        </w:tblCellMar>
        <w:tblLook w:val="04A0" w:firstRow="1" w:lastRow="0" w:firstColumn="1" w:lastColumn="0" w:noHBand="0" w:noVBand="1"/>
      </w:tblPr>
      <w:tblGrid>
        <w:gridCol w:w="4788"/>
        <w:gridCol w:w="5130"/>
      </w:tblGrid>
      <w:tr w:rsidR="00262963" w:rsidRPr="00A477D4" w14:paraId="4D0B0038" w14:textId="77777777" w:rsidTr="00796265">
        <w:trPr>
          <w:trHeight w:val="142"/>
        </w:trPr>
        <w:tc>
          <w:tcPr>
            <w:tcW w:w="4788" w:type="dxa"/>
            <w:shd w:val="clear" w:color="auto" w:fill="auto"/>
            <w:tcMar>
              <w:top w:w="0" w:type="dxa"/>
              <w:left w:w="108" w:type="dxa"/>
              <w:bottom w:w="0" w:type="dxa"/>
              <w:right w:w="108" w:type="dxa"/>
            </w:tcMar>
          </w:tcPr>
          <w:p w14:paraId="341EFEB4" w14:textId="77777777" w:rsidR="00262963" w:rsidRPr="00A477D4" w:rsidRDefault="00262963" w:rsidP="00796265">
            <w:pPr>
              <w:jc w:val="left"/>
              <w:rPr>
                <w:rFonts w:ascii="Arial" w:hAnsi="Arial" w:cs="Arial"/>
                <w:sz w:val="18"/>
                <w:szCs w:val="18"/>
              </w:rPr>
            </w:pPr>
            <w:r w:rsidRPr="00A477D4">
              <w:rPr>
                <w:rFonts w:ascii="Arial" w:eastAsia="Arial" w:hAnsi="Arial" w:cs="Arial"/>
                <w:color w:val="000000"/>
                <w:sz w:val="18"/>
                <w:szCs w:val="18"/>
              </w:rPr>
              <w:t>APN. 0407-261-</w:t>
            </w:r>
            <w:r>
              <w:rPr>
                <w:rFonts w:ascii="Arial" w:eastAsia="Arial" w:hAnsi="Arial" w:cs="Arial"/>
                <w:color w:val="000000"/>
                <w:sz w:val="18"/>
                <w:szCs w:val="18"/>
              </w:rPr>
              <w:t>03 and 04</w:t>
            </w:r>
          </w:p>
        </w:tc>
        <w:tc>
          <w:tcPr>
            <w:tcW w:w="5130" w:type="dxa"/>
            <w:vMerge w:val="restart"/>
            <w:shd w:val="clear" w:color="auto" w:fill="auto"/>
            <w:tcMar>
              <w:top w:w="0" w:type="dxa"/>
              <w:left w:w="108" w:type="dxa"/>
              <w:bottom w:w="0" w:type="dxa"/>
              <w:right w:w="108" w:type="dxa"/>
            </w:tcMar>
          </w:tcPr>
          <w:p w14:paraId="241E029A" w14:textId="77777777" w:rsidR="00262963" w:rsidRPr="00A477D4" w:rsidRDefault="00262963" w:rsidP="00796265">
            <w:pPr>
              <w:jc w:val="right"/>
              <w:rPr>
                <w:rFonts w:ascii="Arial" w:hAnsi="Arial" w:cs="Arial"/>
                <w:color w:val="000000"/>
                <w:sz w:val="18"/>
                <w:szCs w:val="18"/>
              </w:rPr>
            </w:pPr>
            <w:r w:rsidRPr="00A477D4">
              <w:rPr>
                <w:rFonts w:ascii="Arial" w:eastAsia="Arial" w:hAnsi="Arial" w:cs="Arial"/>
                <w:color w:val="000000"/>
                <w:sz w:val="18"/>
                <w:szCs w:val="18"/>
              </w:rPr>
              <w:t>(Space Above This Line for Recorder’s Office Use Only)</w:t>
            </w:r>
          </w:p>
          <w:p w14:paraId="2E56A52A" w14:textId="77777777" w:rsidR="00262963" w:rsidRPr="00A477D4" w:rsidRDefault="00262963" w:rsidP="00796265">
            <w:pPr>
              <w:jc w:val="right"/>
              <w:rPr>
                <w:rFonts w:ascii="Arial" w:hAnsi="Arial" w:cs="Arial"/>
                <w:color w:val="000000"/>
                <w:sz w:val="18"/>
                <w:szCs w:val="18"/>
              </w:rPr>
            </w:pPr>
            <w:r w:rsidRPr="00A477D4">
              <w:rPr>
                <w:rFonts w:ascii="Arial" w:eastAsia="Arial" w:hAnsi="Arial" w:cs="Arial"/>
                <w:color w:val="000000"/>
                <w:sz w:val="18"/>
                <w:szCs w:val="18"/>
              </w:rPr>
              <w:t>(Exempt from Recording Fee per Gov. Code §6103)</w:t>
            </w:r>
          </w:p>
        </w:tc>
      </w:tr>
      <w:tr w:rsidR="00262963" w:rsidRPr="00A477D4" w14:paraId="2037B6E2" w14:textId="77777777" w:rsidTr="00796265">
        <w:trPr>
          <w:trHeight w:val="398"/>
        </w:trPr>
        <w:tc>
          <w:tcPr>
            <w:tcW w:w="4788" w:type="dxa"/>
            <w:shd w:val="clear" w:color="auto" w:fill="auto"/>
            <w:tcMar>
              <w:top w:w="0" w:type="dxa"/>
              <w:left w:w="108" w:type="dxa"/>
              <w:bottom w:w="0" w:type="dxa"/>
              <w:right w:w="108" w:type="dxa"/>
            </w:tcMar>
          </w:tcPr>
          <w:p w14:paraId="3A143485" w14:textId="77777777" w:rsidR="00262963" w:rsidRPr="00A477D4" w:rsidRDefault="00262963" w:rsidP="00796265">
            <w:pPr>
              <w:jc w:val="left"/>
              <w:rPr>
                <w:rFonts w:ascii="Arial" w:hAnsi="Arial" w:cs="Arial"/>
                <w:color w:val="000000"/>
                <w:sz w:val="18"/>
                <w:szCs w:val="18"/>
              </w:rPr>
            </w:pPr>
            <w:r w:rsidRPr="00A477D4">
              <w:rPr>
                <w:rFonts w:ascii="Arial" w:hAnsi="Arial" w:cs="Arial"/>
                <w:sz w:val="18"/>
                <w:szCs w:val="18"/>
              </w:rPr>
              <w:t>THE UNDERSIGNED DECLARES that the documentary transfer tax (computer on full value) is $_________</w:t>
            </w:r>
          </w:p>
        </w:tc>
        <w:tc>
          <w:tcPr>
            <w:tcW w:w="5130" w:type="dxa"/>
            <w:vMerge/>
            <w:shd w:val="clear" w:color="auto" w:fill="auto"/>
            <w:tcMar>
              <w:top w:w="0" w:type="dxa"/>
              <w:left w:w="108" w:type="dxa"/>
              <w:bottom w:w="0" w:type="dxa"/>
              <w:right w:w="108" w:type="dxa"/>
            </w:tcMar>
          </w:tcPr>
          <w:p w14:paraId="342F936E" w14:textId="77777777" w:rsidR="00262963" w:rsidRPr="00A477D4" w:rsidRDefault="00262963" w:rsidP="00796265">
            <w:pPr>
              <w:jc w:val="right"/>
              <w:rPr>
                <w:rFonts w:ascii="Arial" w:hAnsi="Arial" w:cs="Arial"/>
                <w:color w:val="000000"/>
                <w:sz w:val="18"/>
                <w:szCs w:val="18"/>
              </w:rPr>
            </w:pPr>
          </w:p>
        </w:tc>
      </w:tr>
    </w:tbl>
    <w:p w14:paraId="146FC05D" w14:textId="77777777" w:rsidR="00262963" w:rsidRPr="00A477D4" w:rsidRDefault="00262963" w:rsidP="00262963">
      <w:pPr>
        <w:jc w:val="center"/>
        <w:rPr>
          <w:rFonts w:ascii="Arial" w:eastAsia="Calibri" w:hAnsi="Arial" w:cs="Arial"/>
          <w:b/>
          <w:sz w:val="18"/>
          <w:szCs w:val="18"/>
        </w:rPr>
      </w:pPr>
    </w:p>
    <w:p w14:paraId="1E337579" w14:textId="77777777" w:rsidR="00262963" w:rsidRPr="00A477D4" w:rsidRDefault="00262963" w:rsidP="00262963">
      <w:pPr>
        <w:jc w:val="center"/>
        <w:rPr>
          <w:rFonts w:ascii="Arial" w:eastAsia="Calibri" w:hAnsi="Arial" w:cs="Arial"/>
          <w:b/>
          <w:szCs w:val="24"/>
          <w:u w:val="single"/>
        </w:rPr>
      </w:pPr>
      <w:r w:rsidRPr="00A477D4">
        <w:rPr>
          <w:rFonts w:ascii="Arial" w:eastAsia="Calibri" w:hAnsi="Arial" w:cs="Arial"/>
          <w:b/>
          <w:szCs w:val="24"/>
          <w:u w:val="single"/>
        </w:rPr>
        <w:t>GRANT DEED</w:t>
      </w:r>
    </w:p>
    <w:p w14:paraId="372E5396" w14:textId="77777777" w:rsidR="00262963" w:rsidRPr="00A477D4" w:rsidRDefault="00262963" w:rsidP="00262963">
      <w:pPr>
        <w:jc w:val="center"/>
        <w:rPr>
          <w:rFonts w:ascii="Arial" w:eastAsia="Calibri" w:hAnsi="Arial" w:cs="Arial"/>
          <w:b/>
          <w:sz w:val="28"/>
          <w:szCs w:val="28"/>
          <w:u w:val="single"/>
        </w:rPr>
      </w:pPr>
    </w:p>
    <w:p w14:paraId="074976EA" w14:textId="77777777" w:rsidR="00262963" w:rsidRPr="00A477D4" w:rsidRDefault="00262963" w:rsidP="00262963">
      <w:pPr>
        <w:spacing w:after="240"/>
        <w:ind w:firstLine="720"/>
        <w:rPr>
          <w:rFonts w:ascii="Arial" w:hAnsi="Arial" w:cs="Arial"/>
          <w:sz w:val="22"/>
          <w:szCs w:val="22"/>
        </w:rPr>
      </w:pPr>
      <w:r w:rsidRPr="00A477D4">
        <w:rPr>
          <w:rFonts w:ascii="Arial" w:hAnsi="Arial" w:cs="Arial"/>
          <w:sz w:val="22"/>
          <w:szCs w:val="22"/>
        </w:rPr>
        <w:t>FOR VALUABLE CONSIDERATION, receipt of which is hereby acknowledged and subject to the covenants set forth below</w:t>
      </w:r>
      <w:r w:rsidRPr="00A477D4">
        <w:rPr>
          <w:rFonts w:ascii="Arial" w:eastAsia="Calibri" w:hAnsi="Arial" w:cs="Arial"/>
          <w:sz w:val="22"/>
          <w:szCs w:val="22"/>
        </w:rPr>
        <w:t xml:space="preserve"> HESPERIA COMMUNITY DEVELOPMENT COMMISSION</w:t>
      </w:r>
      <w:r w:rsidRPr="00A477D4">
        <w:rPr>
          <w:rFonts w:ascii="Arial" w:hAnsi="Arial" w:cs="Arial"/>
          <w:sz w:val="22"/>
          <w:szCs w:val="22"/>
        </w:rPr>
        <w:t xml:space="preserve">, a public body, corporate and politic </w:t>
      </w:r>
      <w:r w:rsidRPr="00A477D4">
        <w:rPr>
          <w:rFonts w:ascii="Arial" w:eastAsia="Calibri" w:hAnsi="Arial" w:cs="Arial"/>
          <w:sz w:val="22"/>
          <w:szCs w:val="22"/>
        </w:rPr>
        <w:t>(“</w:t>
      </w:r>
      <w:r w:rsidRPr="00A477D4">
        <w:rPr>
          <w:rFonts w:ascii="Arial" w:eastAsia="Calibri" w:hAnsi="Arial" w:cs="Arial"/>
          <w:b/>
          <w:sz w:val="22"/>
          <w:szCs w:val="22"/>
        </w:rPr>
        <w:t>Grantor</w:t>
      </w:r>
      <w:r w:rsidRPr="00A477D4">
        <w:rPr>
          <w:rFonts w:ascii="Arial" w:eastAsia="Calibri" w:hAnsi="Arial" w:cs="Arial"/>
          <w:sz w:val="22"/>
          <w:szCs w:val="22"/>
        </w:rPr>
        <w:t xml:space="preserve">”) </w:t>
      </w:r>
      <w:r w:rsidRPr="00A477D4">
        <w:rPr>
          <w:rFonts w:ascii="Arial" w:hAnsi="Arial" w:cs="Arial"/>
          <w:sz w:val="22"/>
          <w:szCs w:val="22"/>
        </w:rPr>
        <w:t xml:space="preserve">grants to ZAB LLC, a California limited liability </w:t>
      </w:r>
      <w:r>
        <w:rPr>
          <w:rFonts w:ascii="Arial" w:hAnsi="Arial" w:cs="Arial"/>
          <w:sz w:val="22"/>
          <w:szCs w:val="22"/>
        </w:rPr>
        <w:t xml:space="preserve">company </w:t>
      </w:r>
      <w:r w:rsidRPr="00A477D4">
        <w:rPr>
          <w:rFonts w:ascii="Arial" w:hAnsi="Arial" w:cs="Arial"/>
          <w:sz w:val="22"/>
          <w:szCs w:val="22"/>
        </w:rPr>
        <w:t>(“</w:t>
      </w:r>
      <w:r w:rsidRPr="00A477D4">
        <w:rPr>
          <w:rFonts w:ascii="Arial" w:hAnsi="Arial" w:cs="Arial"/>
          <w:b/>
          <w:sz w:val="22"/>
          <w:szCs w:val="22"/>
        </w:rPr>
        <w:t>Grantee</w:t>
      </w:r>
      <w:r w:rsidRPr="00A477D4">
        <w:rPr>
          <w:rFonts w:ascii="Arial" w:hAnsi="Arial" w:cs="Arial"/>
          <w:sz w:val="22"/>
          <w:szCs w:val="22"/>
        </w:rPr>
        <w:t xml:space="preserve">”), all of its rights, title, and interest in that certain real property in the City of Hesperia, County of San Bernardino, State of California, as more particularly described in </w:t>
      </w:r>
      <w:r w:rsidRPr="00A477D4">
        <w:rPr>
          <w:rFonts w:ascii="Arial" w:hAnsi="Arial" w:cs="Arial"/>
          <w:b/>
          <w:sz w:val="22"/>
          <w:szCs w:val="22"/>
        </w:rPr>
        <w:t>Exhibit A</w:t>
      </w:r>
      <w:r w:rsidRPr="00A477D4">
        <w:rPr>
          <w:rFonts w:ascii="Arial" w:hAnsi="Arial" w:cs="Arial"/>
          <w:sz w:val="22"/>
          <w:szCs w:val="22"/>
        </w:rPr>
        <w:t xml:space="preserve"> attached hereto and incorporated by this reference (“</w:t>
      </w:r>
      <w:r w:rsidRPr="00A477D4">
        <w:rPr>
          <w:rFonts w:ascii="Arial" w:hAnsi="Arial" w:cs="Arial"/>
          <w:b/>
          <w:sz w:val="22"/>
          <w:szCs w:val="22"/>
        </w:rPr>
        <w:t>Property</w:t>
      </w:r>
      <w:r w:rsidRPr="00A477D4">
        <w:rPr>
          <w:rFonts w:ascii="Arial" w:hAnsi="Arial" w:cs="Arial"/>
          <w:sz w:val="22"/>
          <w:szCs w:val="22"/>
        </w:rPr>
        <w:t>”).</w:t>
      </w:r>
    </w:p>
    <w:p w14:paraId="2863A52F" w14:textId="77777777" w:rsidR="00262963" w:rsidRPr="00A477D4" w:rsidRDefault="00262963" w:rsidP="00262963">
      <w:pPr>
        <w:autoSpaceDE w:val="0"/>
        <w:autoSpaceDN w:val="0"/>
        <w:adjustRightInd w:val="0"/>
        <w:ind w:firstLine="720"/>
        <w:rPr>
          <w:rFonts w:ascii="Arial" w:hAnsi="Arial" w:cs="Arial"/>
          <w:sz w:val="22"/>
          <w:szCs w:val="22"/>
        </w:rPr>
      </w:pPr>
      <w:r w:rsidRPr="00A477D4">
        <w:rPr>
          <w:rFonts w:ascii="Arial" w:hAnsi="Arial" w:cs="Arial"/>
          <w:sz w:val="22"/>
          <w:szCs w:val="22"/>
        </w:rPr>
        <w:t>Grantor has determined that the Property is not required for its foreseeable needs and it is being disposed of pursuant to the Health &amp; Safety Code.</w:t>
      </w:r>
    </w:p>
    <w:p w14:paraId="11C4BC11" w14:textId="77777777" w:rsidR="00262963" w:rsidRPr="00A477D4" w:rsidRDefault="00262963" w:rsidP="00262963">
      <w:pPr>
        <w:autoSpaceDE w:val="0"/>
        <w:autoSpaceDN w:val="0"/>
        <w:adjustRightInd w:val="0"/>
        <w:ind w:firstLine="720"/>
        <w:rPr>
          <w:rFonts w:ascii="Arial" w:hAnsi="Arial" w:cs="Arial"/>
          <w:sz w:val="22"/>
          <w:szCs w:val="22"/>
        </w:rPr>
      </w:pPr>
    </w:p>
    <w:p w14:paraId="436F904C" w14:textId="77777777" w:rsidR="00262963" w:rsidRPr="00A477D4" w:rsidRDefault="00262963" w:rsidP="00262963">
      <w:pPr>
        <w:suppressAutoHyphens/>
        <w:spacing w:after="240"/>
        <w:ind w:firstLine="720"/>
        <w:rPr>
          <w:rFonts w:ascii="Arial" w:hAnsi="Arial" w:cs="Arial"/>
          <w:sz w:val="22"/>
          <w:szCs w:val="22"/>
        </w:rPr>
      </w:pPr>
      <w:r w:rsidRPr="00A477D4">
        <w:rPr>
          <w:rFonts w:ascii="Arial" w:hAnsi="Arial" w:cs="Arial"/>
          <w:sz w:val="22"/>
          <w:szCs w:val="22"/>
        </w:rPr>
        <w:t>Developer agrees to refrain from restricting the rental, sale, or lease of any portion of the Property on the basis of race, color, creed, religion, sex, marital status, age, ancestry, or national origin of any person.  All such deeds, leases, or contracts shall contain or be subject to substantially the following nondiscrimination or non-segregation clauses:</w:t>
      </w:r>
    </w:p>
    <w:p w14:paraId="29FF8F53" w14:textId="77777777" w:rsidR="00262963" w:rsidRPr="00A477D4" w:rsidRDefault="00262963" w:rsidP="00262963">
      <w:pPr>
        <w:spacing w:after="240"/>
        <w:ind w:left="720" w:firstLine="864"/>
        <w:rPr>
          <w:rFonts w:ascii="Arial" w:hAnsi="Arial" w:cs="Arial"/>
          <w:sz w:val="22"/>
          <w:szCs w:val="22"/>
        </w:rPr>
      </w:pPr>
      <w:r w:rsidRPr="00A477D4">
        <w:rPr>
          <w:rFonts w:ascii="Arial" w:hAnsi="Arial" w:cs="Arial"/>
          <w:b/>
          <w:sz w:val="22"/>
          <w:szCs w:val="22"/>
        </w:rPr>
        <w:t xml:space="preserve">(a) </w:t>
      </w:r>
      <w:r w:rsidRPr="00A477D4">
        <w:rPr>
          <w:rFonts w:ascii="Arial" w:hAnsi="Arial" w:cs="Arial"/>
          <w:b/>
          <w:sz w:val="22"/>
          <w:szCs w:val="22"/>
        </w:rPr>
        <w:tab/>
      </w:r>
      <w:r w:rsidRPr="00A477D4">
        <w:rPr>
          <w:rFonts w:ascii="Arial" w:hAnsi="Arial" w:cs="Arial"/>
          <w:b/>
          <w:sz w:val="22"/>
          <w:szCs w:val="22"/>
          <w:u w:val="single"/>
        </w:rPr>
        <w:t>Deeds:</w:t>
      </w:r>
      <w:r w:rsidRPr="00A477D4">
        <w:rPr>
          <w:rFonts w:ascii="Arial" w:hAnsi="Arial" w:cs="Arial"/>
          <w:sz w:val="22"/>
          <w:szCs w:val="22"/>
        </w:rPr>
        <w:tab/>
        <w:t xml:space="preserve">    In deeds the following language shall appear: “The Developer herein covenants by and for itself, its heirs, executors, administrators, and assigns, and all persons claiming under or through them, that there shall be no discrimination against or segregation of any person or group of persons on account of race, color, creed, religion, sex, marital status, age, ancestry, or national origin in the sale, lease, rental, sublease, transfer, use, occupancy, tenure, or enjoyment of the land herein conveyed, nor shall the Developer itself, or any persons claiming under or through it, establish or permit any such practice or practices of discrimination or segregation with reference to the selection, location, number, use, or occupancy of tenants, lessees, subtenants, sublessees, or vendees in the land herein conveyed.  The foregoing covenants shall run with the land.”</w:t>
      </w:r>
    </w:p>
    <w:p w14:paraId="4C2A2337" w14:textId="77777777" w:rsidR="00262963" w:rsidRPr="00A477D4" w:rsidRDefault="00262963" w:rsidP="00262963">
      <w:pPr>
        <w:spacing w:after="240"/>
        <w:ind w:left="720" w:firstLine="864"/>
        <w:rPr>
          <w:rFonts w:ascii="Arial" w:hAnsi="Arial" w:cs="Arial"/>
          <w:sz w:val="22"/>
          <w:szCs w:val="22"/>
        </w:rPr>
      </w:pPr>
      <w:r w:rsidRPr="00A477D4">
        <w:rPr>
          <w:rFonts w:ascii="Arial" w:hAnsi="Arial" w:cs="Arial"/>
          <w:b/>
          <w:sz w:val="22"/>
          <w:szCs w:val="22"/>
        </w:rPr>
        <w:t>(b)</w:t>
      </w:r>
      <w:r w:rsidRPr="00A477D4">
        <w:rPr>
          <w:rFonts w:ascii="Arial" w:hAnsi="Arial" w:cs="Arial"/>
          <w:b/>
          <w:sz w:val="22"/>
          <w:szCs w:val="22"/>
        </w:rPr>
        <w:tab/>
      </w:r>
      <w:r w:rsidRPr="00A477D4">
        <w:rPr>
          <w:rFonts w:ascii="Arial" w:hAnsi="Arial" w:cs="Arial"/>
          <w:b/>
          <w:sz w:val="22"/>
          <w:szCs w:val="22"/>
          <w:u w:val="single"/>
        </w:rPr>
        <w:t>Leases:</w:t>
      </w:r>
      <w:r w:rsidRPr="00A477D4">
        <w:rPr>
          <w:rFonts w:ascii="Arial" w:hAnsi="Arial" w:cs="Arial"/>
          <w:b/>
          <w:sz w:val="22"/>
          <w:szCs w:val="22"/>
        </w:rPr>
        <w:t xml:space="preserve">    </w:t>
      </w:r>
      <w:r w:rsidRPr="00A477D4">
        <w:rPr>
          <w:rFonts w:ascii="Arial" w:hAnsi="Arial" w:cs="Arial"/>
          <w:sz w:val="22"/>
          <w:szCs w:val="22"/>
        </w:rPr>
        <w:t>In leases the following language shall appear: “The lessee herein covenants by and for itself, its heirs, executors, administrators, successors, and assigns, and all persons claiming under or through them, and this lease is made and accepted upon and subject to the fol</w:t>
      </w:r>
      <w:r w:rsidRPr="00A477D4">
        <w:rPr>
          <w:rFonts w:ascii="Arial" w:hAnsi="Arial" w:cs="Arial"/>
          <w:sz w:val="22"/>
          <w:szCs w:val="22"/>
        </w:rPr>
        <w:softHyphen/>
        <w:t>lowing conditions:</w:t>
      </w:r>
    </w:p>
    <w:p w14:paraId="0795DA70" w14:textId="77777777" w:rsidR="00262963" w:rsidRPr="00A477D4" w:rsidRDefault="00262963" w:rsidP="00262963">
      <w:pPr>
        <w:spacing w:after="240"/>
        <w:ind w:left="720"/>
        <w:rPr>
          <w:rFonts w:ascii="Arial" w:hAnsi="Arial" w:cs="Arial"/>
          <w:sz w:val="22"/>
          <w:szCs w:val="22"/>
        </w:rPr>
      </w:pPr>
      <w:r w:rsidRPr="00A477D4">
        <w:rPr>
          <w:rFonts w:ascii="Arial" w:hAnsi="Arial" w:cs="Arial"/>
          <w:sz w:val="22"/>
          <w:szCs w:val="22"/>
        </w:rPr>
        <w:t>“That there shall be no discrimination against or segregation of any person or group of persons on account of race, color, creed, religion, sex, marital status, age, ancestry, or national origin in the leasing, subleasing, renting, transferring, use, occupancy, tenure, or enjoyment of the land herein leased nor shall the lessee itself, or any person claiming under or through it, establish or permit any such practice or practices of discrimination or segregation with reference to the selection, location, number, use, or occupancy of tenants, lessees, sublessees, subtenants, or vendees in the land herein leased.”</w:t>
      </w:r>
    </w:p>
    <w:p w14:paraId="1AE9ABEB" w14:textId="77777777" w:rsidR="00262963" w:rsidRPr="00A477D4" w:rsidRDefault="00262963" w:rsidP="00262963">
      <w:pPr>
        <w:spacing w:after="240"/>
        <w:ind w:left="720" w:firstLine="864"/>
        <w:rPr>
          <w:rFonts w:ascii="Arial" w:hAnsi="Arial" w:cs="Arial"/>
          <w:sz w:val="22"/>
          <w:szCs w:val="22"/>
        </w:rPr>
      </w:pPr>
      <w:r w:rsidRPr="00A477D4">
        <w:rPr>
          <w:rFonts w:ascii="Arial" w:hAnsi="Arial" w:cs="Arial"/>
          <w:b/>
          <w:bCs/>
          <w:sz w:val="22"/>
          <w:szCs w:val="22"/>
        </w:rPr>
        <w:t>(c)</w:t>
      </w:r>
      <w:r w:rsidRPr="00A477D4">
        <w:rPr>
          <w:rFonts w:ascii="Arial" w:hAnsi="Arial" w:cs="Arial"/>
          <w:sz w:val="22"/>
          <w:szCs w:val="22"/>
        </w:rPr>
        <w:t xml:space="preserve"> </w:t>
      </w:r>
      <w:r w:rsidRPr="00A477D4">
        <w:rPr>
          <w:rFonts w:ascii="Arial" w:hAnsi="Arial" w:cs="Arial"/>
          <w:b/>
          <w:sz w:val="22"/>
          <w:szCs w:val="22"/>
          <w:u w:val="single"/>
        </w:rPr>
        <w:t>Contracts:</w:t>
      </w:r>
      <w:r w:rsidRPr="00A477D4">
        <w:rPr>
          <w:rFonts w:ascii="Arial" w:hAnsi="Arial" w:cs="Arial"/>
          <w:sz w:val="22"/>
          <w:szCs w:val="22"/>
        </w:rPr>
        <w:t xml:space="preserve">  In contracts pertaining to conveyance of the realty the following language shall appear:  “There shall be no discrimination against or segregation of any person or group of persons on account of race, color, creed, religion, sex, marital status, age, ancestry, or national origin in the sale, lease, rental, sublease, transfer, use, occupancy, tenure, or enjoyment of the land, nor shall the transferee itself, or any person claiming under or through it, establish or permit any such practice or practices of discrimination or segregation with reference to the selection, location, number, use, or occupancy of tenants, lessees, subtenants, sublessees, or vendees of the land.”</w:t>
      </w:r>
    </w:p>
    <w:p w14:paraId="117516D0" w14:textId="77777777" w:rsidR="00262963" w:rsidRPr="00A477D4" w:rsidRDefault="00262963" w:rsidP="00262963">
      <w:pPr>
        <w:spacing w:after="240"/>
        <w:ind w:left="720"/>
        <w:jc w:val="left"/>
        <w:rPr>
          <w:rFonts w:ascii="Arial" w:hAnsi="Arial" w:cs="Arial"/>
          <w:sz w:val="22"/>
          <w:szCs w:val="22"/>
        </w:rPr>
      </w:pPr>
      <w:r w:rsidRPr="00A477D4">
        <w:rPr>
          <w:rFonts w:ascii="Arial" w:hAnsi="Arial" w:cs="Arial"/>
          <w:sz w:val="22"/>
          <w:szCs w:val="22"/>
        </w:rPr>
        <w:t>The forgoing covenants shall remain in effect in perpetuity.</w:t>
      </w:r>
      <w:r w:rsidRPr="00A477D4">
        <w:rPr>
          <w:rFonts w:ascii="Arial" w:hAnsi="Arial" w:cs="Arial"/>
          <w:sz w:val="22"/>
          <w:szCs w:val="22"/>
        </w:rPr>
        <w:tab/>
      </w:r>
    </w:p>
    <w:p w14:paraId="53F8E521" w14:textId="77777777" w:rsidR="00262963" w:rsidRPr="00A477D4" w:rsidRDefault="00262963" w:rsidP="00262963">
      <w:pPr>
        <w:keepNext/>
        <w:keepLines/>
        <w:ind w:firstLine="720"/>
        <w:rPr>
          <w:rFonts w:ascii="Arial" w:hAnsi="Arial" w:cs="Arial"/>
          <w:sz w:val="22"/>
          <w:szCs w:val="22"/>
        </w:rPr>
      </w:pPr>
      <w:r w:rsidRPr="00A477D4">
        <w:rPr>
          <w:rFonts w:ascii="Arial" w:hAnsi="Arial" w:cs="Arial"/>
          <w:sz w:val="22"/>
          <w:szCs w:val="22"/>
        </w:rPr>
        <w:t>IN WITNESS WHEREOF, Hesperia Agencies has caused this Grant Deed to be executed on its behalf as of the date written below.</w:t>
      </w:r>
    </w:p>
    <w:p w14:paraId="0E7B0C57" w14:textId="77777777" w:rsidR="00262963" w:rsidRPr="00A477D4" w:rsidRDefault="00262963" w:rsidP="00262963">
      <w:pPr>
        <w:keepNext/>
        <w:keepLines/>
        <w:ind w:firstLine="720"/>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5468"/>
      </w:tblGrid>
      <w:tr w:rsidR="00262963" w:rsidRPr="00A477D4" w14:paraId="318AA5B7" w14:textId="77777777" w:rsidTr="00796265">
        <w:tc>
          <w:tcPr>
            <w:tcW w:w="4338" w:type="dxa"/>
          </w:tcPr>
          <w:p w14:paraId="219527EB" w14:textId="77777777" w:rsidR="00262963" w:rsidRPr="00A477D4" w:rsidRDefault="00262963" w:rsidP="00796265">
            <w:pPr>
              <w:keepNext/>
              <w:keepLines/>
              <w:rPr>
                <w:rFonts w:ascii="Arial" w:hAnsi="Arial" w:cs="Arial"/>
                <w:sz w:val="22"/>
                <w:szCs w:val="22"/>
              </w:rPr>
            </w:pPr>
          </w:p>
        </w:tc>
        <w:tc>
          <w:tcPr>
            <w:tcW w:w="5526" w:type="dxa"/>
          </w:tcPr>
          <w:p w14:paraId="722932B1" w14:textId="77777777" w:rsidR="00262963" w:rsidRPr="00A477D4" w:rsidRDefault="00262963" w:rsidP="00796265">
            <w:pPr>
              <w:keepNext/>
              <w:keepLines/>
              <w:spacing w:before="120" w:after="120"/>
              <w:rPr>
                <w:rFonts w:ascii="Arial" w:hAnsi="Arial" w:cs="Arial"/>
                <w:b/>
                <w:sz w:val="22"/>
                <w:szCs w:val="22"/>
              </w:rPr>
            </w:pPr>
            <w:r w:rsidRPr="00A477D4">
              <w:rPr>
                <w:rFonts w:ascii="Arial" w:hAnsi="Arial" w:cs="Arial"/>
                <w:b/>
                <w:sz w:val="22"/>
                <w:szCs w:val="22"/>
              </w:rPr>
              <w:t>HESPERIA AGENCIES:</w:t>
            </w:r>
          </w:p>
        </w:tc>
      </w:tr>
      <w:tr w:rsidR="00262963" w:rsidRPr="00171DDC" w14:paraId="5170EF0E" w14:textId="77777777" w:rsidTr="00796265">
        <w:tc>
          <w:tcPr>
            <w:tcW w:w="4338" w:type="dxa"/>
          </w:tcPr>
          <w:p w14:paraId="2F04293C" w14:textId="77777777" w:rsidR="00262963" w:rsidRPr="00A477D4" w:rsidRDefault="00262963" w:rsidP="00796265">
            <w:pPr>
              <w:keepNext/>
              <w:keepLines/>
              <w:rPr>
                <w:rFonts w:ascii="Arial" w:hAnsi="Arial" w:cs="Arial"/>
                <w:sz w:val="22"/>
                <w:szCs w:val="22"/>
              </w:rPr>
            </w:pPr>
          </w:p>
        </w:tc>
        <w:tc>
          <w:tcPr>
            <w:tcW w:w="5526" w:type="dxa"/>
          </w:tcPr>
          <w:p w14:paraId="4DAEAEC6" w14:textId="77777777" w:rsidR="00262963" w:rsidRPr="00A477D4" w:rsidRDefault="00262963" w:rsidP="00796265">
            <w:pPr>
              <w:pStyle w:val="Body"/>
              <w:keepNext/>
              <w:keepLines/>
              <w:spacing w:before="0"/>
              <w:ind w:firstLine="0"/>
              <w:jc w:val="left"/>
              <w:rPr>
                <w:rFonts w:ascii="Arial" w:hAnsi="Arial" w:cs="Arial"/>
                <w:sz w:val="22"/>
                <w:szCs w:val="22"/>
              </w:rPr>
            </w:pPr>
            <w:r w:rsidRPr="00A477D4">
              <w:rPr>
                <w:rFonts w:ascii="Arial" w:hAnsi="Arial" w:cs="Arial"/>
                <w:sz w:val="22"/>
                <w:szCs w:val="22"/>
              </w:rPr>
              <w:t>HESPERIA COMMUNITY DEVELOPMENT COMMISSION, a public body, corporate and politic</w:t>
            </w:r>
          </w:p>
          <w:p w14:paraId="4173C2D0" w14:textId="77777777" w:rsidR="00262963" w:rsidRPr="00A477D4" w:rsidRDefault="00262963" w:rsidP="00796265">
            <w:pPr>
              <w:pStyle w:val="Body"/>
              <w:keepNext/>
              <w:keepLines/>
              <w:spacing w:before="0"/>
              <w:ind w:firstLine="0"/>
              <w:jc w:val="left"/>
              <w:rPr>
                <w:rFonts w:ascii="Arial" w:hAnsi="Arial" w:cs="Arial"/>
                <w:sz w:val="22"/>
                <w:szCs w:val="22"/>
              </w:rPr>
            </w:pPr>
          </w:p>
          <w:p w14:paraId="11057A16" w14:textId="77777777" w:rsidR="00262963" w:rsidRPr="00A477D4" w:rsidRDefault="00262963" w:rsidP="00796265">
            <w:pPr>
              <w:pStyle w:val="Body"/>
              <w:keepNext/>
              <w:keepLines/>
              <w:ind w:firstLine="0"/>
              <w:jc w:val="left"/>
              <w:rPr>
                <w:rFonts w:ascii="Arial" w:hAnsi="Arial" w:cs="Arial"/>
                <w:sz w:val="22"/>
                <w:szCs w:val="22"/>
              </w:rPr>
            </w:pPr>
            <w:r w:rsidRPr="00A477D4">
              <w:rPr>
                <w:rFonts w:ascii="Arial" w:hAnsi="Arial" w:cs="Arial"/>
                <w:sz w:val="22"/>
                <w:szCs w:val="22"/>
              </w:rPr>
              <w:t>By: _______________________________</w:t>
            </w:r>
          </w:p>
          <w:p w14:paraId="1A294D46" w14:textId="77777777" w:rsidR="00262963" w:rsidRPr="00A477D4" w:rsidRDefault="00262963" w:rsidP="00796265">
            <w:pPr>
              <w:pStyle w:val="Body"/>
              <w:keepNext/>
              <w:keepLines/>
              <w:spacing w:before="0"/>
              <w:ind w:firstLine="0"/>
              <w:jc w:val="left"/>
              <w:rPr>
                <w:rFonts w:ascii="Arial" w:hAnsi="Arial" w:cs="Arial"/>
                <w:sz w:val="22"/>
                <w:szCs w:val="22"/>
              </w:rPr>
            </w:pPr>
            <w:r w:rsidRPr="00A477D4">
              <w:rPr>
                <w:rFonts w:ascii="Arial" w:hAnsi="Arial" w:cs="Arial"/>
                <w:sz w:val="22"/>
                <w:szCs w:val="22"/>
              </w:rPr>
              <w:t xml:space="preserve">      Larry Bird, Chair</w:t>
            </w:r>
          </w:p>
          <w:p w14:paraId="3D864182" w14:textId="77777777" w:rsidR="00262963" w:rsidRPr="00A477D4" w:rsidRDefault="00262963" w:rsidP="00796265">
            <w:pPr>
              <w:pStyle w:val="Body"/>
              <w:keepNext/>
              <w:keepLines/>
              <w:spacing w:before="0"/>
              <w:ind w:firstLine="0"/>
              <w:jc w:val="left"/>
              <w:rPr>
                <w:rFonts w:ascii="Arial" w:hAnsi="Arial" w:cs="Arial"/>
                <w:sz w:val="22"/>
                <w:szCs w:val="22"/>
              </w:rPr>
            </w:pPr>
          </w:p>
          <w:p w14:paraId="628BF237" w14:textId="77777777" w:rsidR="00262963" w:rsidRPr="00A477D4" w:rsidRDefault="00262963" w:rsidP="00796265">
            <w:pPr>
              <w:pStyle w:val="Body"/>
              <w:keepNext/>
              <w:keepLines/>
              <w:spacing w:before="0"/>
              <w:ind w:firstLine="0"/>
              <w:jc w:val="left"/>
              <w:rPr>
                <w:rFonts w:ascii="Arial" w:hAnsi="Arial" w:cs="Arial"/>
                <w:sz w:val="22"/>
                <w:szCs w:val="22"/>
              </w:rPr>
            </w:pPr>
            <w:r w:rsidRPr="00A477D4">
              <w:rPr>
                <w:rFonts w:ascii="Arial" w:hAnsi="Arial" w:cs="Arial"/>
                <w:sz w:val="22"/>
                <w:szCs w:val="22"/>
              </w:rPr>
              <w:t xml:space="preserve">       _________________, 2020</w:t>
            </w:r>
          </w:p>
          <w:p w14:paraId="2DD80797" w14:textId="77777777" w:rsidR="00262963" w:rsidRPr="00A477D4" w:rsidRDefault="00262963" w:rsidP="00796265">
            <w:pPr>
              <w:pStyle w:val="FlushLeft"/>
              <w:spacing w:before="0"/>
              <w:outlineLvl w:val="0"/>
              <w:rPr>
                <w:rFonts w:ascii="Arial" w:hAnsi="Arial" w:cs="Arial"/>
                <w:sz w:val="22"/>
                <w:szCs w:val="22"/>
              </w:rPr>
            </w:pPr>
          </w:p>
          <w:p w14:paraId="53A7FD00"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ATTEST:</w:t>
            </w:r>
          </w:p>
          <w:p w14:paraId="6EA1DE56" w14:textId="77777777" w:rsidR="00262963" w:rsidRPr="00A477D4" w:rsidRDefault="00262963" w:rsidP="00796265">
            <w:pPr>
              <w:pStyle w:val="FlushLeft"/>
              <w:spacing w:before="0"/>
              <w:outlineLvl w:val="0"/>
              <w:rPr>
                <w:rFonts w:ascii="Arial" w:hAnsi="Arial" w:cs="Arial"/>
                <w:sz w:val="22"/>
                <w:szCs w:val="22"/>
              </w:rPr>
            </w:pPr>
          </w:p>
          <w:p w14:paraId="52DB7450"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rPr>
              <w:t>______________________________</w:t>
            </w:r>
          </w:p>
          <w:p w14:paraId="480A10A1" w14:textId="1D1F02D9"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sz w:val="22"/>
                <w:szCs w:val="22"/>
                <w:shd w:val="clear" w:color="auto" w:fill="FFFFFF"/>
              </w:rPr>
              <w:t>Melinda Sayre</w:t>
            </w:r>
            <w:r w:rsidRPr="00A477D4">
              <w:rPr>
                <w:rFonts w:ascii="Arial" w:hAnsi="Arial" w:cs="Arial"/>
                <w:sz w:val="22"/>
                <w:szCs w:val="22"/>
              </w:rPr>
              <w:t xml:space="preserve">, </w:t>
            </w:r>
            <w:r w:rsidR="00120BB2">
              <w:rPr>
                <w:rFonts w:ascii="Arial" w:hAnsi="Arial" w:cs="Arial"/>
                <w:sz w:val="22"/>
                <w:szCs w:val="22"/>
              </w:rPr>
              <w:t>Commission</w:t>
            </w:r>
            <w:r w:rsidRPr="00A477D4">
              <w:rPr>
                <w:rFonts w:ascii="Arial" w:hAnsi="Arial" w:cs="Arial"/>
                <w:sz w:val="22"/>
                <w:szCs w:val="22"/>
              </w:rPr>
              <w:t xml:space="preserve"> Secretary</w:t>
            </w:r>
          </w:p>
          <w:p w14:paraId="452CDC16" w14:textId="77777777" w:rsidR="00262963" w:rsidRPr="00A477D4" w:rsidRDefault="00262963" w:rsidP="00796265">
            <w:pPr>
              <w:pStyle w:val="FlushLeft"/>
              <w:spacing w:after="120"/>
              <w:outlineLvl w:val="0"/>
              <w:rPr>
                <w:rFonts w:ascii="Arial" w:hAnsi="Arial" w:cs="Arial"/>
                <w:sz w:val="22"/>
                <w:szCs w:val="22"/>
              </w:rPr>
            </w:pPr>
            <w:r w:rsidRPr="00A477D4">
              <w:rPr>
                <w:rFonts w:ascii="Arial" w:hAnsi="Arial" w:cs="Arial"/>
                <w:sz w:val="22"/>
                <w:szCs w:val="22"/>
              </w:rPr>
              <w:t>APPROVED AS TO FORM:</w:t>
            </w:r>
          </w:p>
          <w:p w14:paraId="65040B89" w14:textId="77777777" w:rsidR="00262963" w:rsidRPr="00A477D4" w:rsidRDefault="00262963" w:rsidP="00796265">
            <w:pPr>
              <w:pStyle w:val="FlushLeft"/>
              <w:spacing w:before="0"/>
              <w:outlineLvl w:val="0"/>
              <w:rPr>
                <w:rFonts w:ascii="Arial" w:hAnsi="Arial" w:cs="Arial"/>
                <w:sz w:val="22"/>
                <w:szCs w:val="22"/>
              </w:rPr>
            </w:pPr>
            <w:r w:rsidRPr="00A477D4">
              <w:rPr>
                <w:rFonts w:ascii="Arial" w:hAnsi="Arial" w:cs="Arial"/>
                <w:caps/>
                <w:sz w:val="22"/>
                <w:szCs w:val="22"/>
              </w:rPr>
              <w:t>Aleshire &amp; Wynder</w:t>
            </w:r>
            <w:r w:rsidRPr="00A477D4">
              <w:rPr>
                <w:rFonts w:ascii="Arial" w:hAnsi="Arial" w:cs="Arial"/>
                <w:sz w:val="22"/>
                <w:szCs w:val="22"/>
              </w:rPr>
              <w:t>, LLP</w:t>
            </w:r>
          </w:p>
          <w:p w14:paraId="673B74E9" w14:textId="77777777" w:rsidR="00262963" w:rsidRPr="00A477D4" w:rsidRDefault="00262963" w:rsidP="00796265">
            <w:pPr>
              <w:pStyle w:val="FlushLeft"/>
              <w:spacing w:before="0"/>
              <w:rPr>
                <w:rFonts w:ascii="Arial" w:hAnsi="Arial" w:cs="Arial"/>
                <w:sz w:val="22"/>
                <w:szCs w:val="22"/>
              </w:rPr>
            </w:pPr>
          </w:p>
          <w:p w14:paraId="6F010F4B" w14:textId="77777777" w:rsidR="00262963" w:rsidRPr="00A477D4" w:rsidRDefault="00262963" w:rsidP="00796265">
            <w:pPr>
              <w:pStyle w:val="FlushLeft"/>
              <w:spacing w:before="0"/>
              <w:rPr>
                <w:rFonts w:ascii="Arial" w:hAnsi="Arial" w:cs="Arial"/>
                <w:sz w:val="22"/>
                <w:szCs w:val="22"/>
              </w:rPr>
            </w:pPr>
          </w:p>
          <w:p w14:paraId="16B4ABBB" w14:textId="77777777" w:rsidR="00262963" w:rsidRPr="00A477D4" w:rsidRDefault="00262963" w:rsidP="00796265">
            <w:pPr>
              <w:pStyle w:val="FlushLeft"/>
              <w:spacing w:before="0"/>
              <w:rPr>
                <w:rFonts w:ascii="Arial" w:hAnsi="Arial" w:cs="Arial"/>
                <w:sz w:val="22"/>
                <w:szCs w:val="22"/>
              </w:rPr>
            </w:pPr>
            <w:r w:rsidRPr="00A477D4">
              <w:rPr>
                <w:rFonts w:ascii="Arial" w:hAnsi="Arial" w:cs="Arial"/>
                <w:sz w:val="22"/>
                <w:szCs w:val="22"/>
              </w:rPr>
              <w:t>By: _______________________________</w:t>
            </w:r>
          </w:p>
          <w:p w14:paraId="2C2CE599" w14:textId="49BD1320" w:rsidR="00262963" w:rsidRPr="00171DDC" w:rsidRDefault="00262963" w:rsidP="00120BB2">
            <w:pPr>
              <w:keepNext/>
              <w:keepLines/>
              <w:rPr>
                <w:rFonts w:ascii="Arial" w:hAnsi="Arial" w:cs="Arial"/>
                <w:sz w:val="22"/>
                <w:szCs w:val="22"/>
              </w:rPr>
            </w:pPr>
            <w:r w:rsidRPr="00A477D4">
              <w:rPr>
                <w:rFonts w:ascii="Arial" w:hAnsi="Arial" w:cs="Arial"/>
                <w:sz w:val="22"/>
                <w:szCs w:val="22"/>
              </w:rPr>
              <w:t xml:space="preserve">      Eric L. Dunn, </w:t>
            </w:r>
            <w:r w:rsidR="00120BB2">
              <w:rPr>
                <w:rFonts w:ascii="Arial" w:hAnsi="Arial" w:cs="Arial"/>
                <w:sz w:val="22"/>
                <w:szCs w:val="22"/>
              </w:rPr>
              <w:t>Commission</w:t>
            </w:r>
            <w:r w:rsidRPr="00A477D4">
              <w:rPr>
                <w:rFonts w:ascii="Arial" w:hAnsi="Arial" w:cs="Arial"/>
                <w:sz w:val="22"/>
                <w:szCs w:val="22"/>
              </w:rPr>
              <w:t xml:space="preserve"> Counsel</w:t>
            </w:r>
          </w:p>
        </w:tc>
      </w:tr>
    </w:tbl>
    <w:p w14:paraId="748FC912" w14:textId="77777777" w:rsidR="00262963" w:rsidRPr="00171DDC" w:rsidRDefault="00262963" w:rsidP="00262963">
      <w:pPr>
        <w:keepNext/>
        <w:keepLines/>
        <w:rPr>
          <w:rFonts w:ascii="Arial" w:hAnsi="Arial" w:cs="Arial"/>
          <w:sz w:val="22"/>
          <w:szCs w:val="22"/>
        </w:rPr>
      </w:pPr>
    </w:p>
    <w:p w14:paraId="4B21A156" w14:textId="77777777" w:rsidR="00262963" w:rsidRPr="004A04FB" w:rsidRDefault="00262963" w:rsidP="00262963">
      <w:pPr>
        <w:jc w:val="center"/>
        <w:rPr>
          <w:rFonts w:ascii="Arial" w:hAnsi="Arial" w:cs="Arial"/>
        </w:rPr>
        <w:sectPr w:rsidR="00262963" w:rsidRPr="004A04FB" w:rsidSect="006B709E">
          <w:headerReference w:type="default" r:id="rId13"/>
          <w:footerReference w:type="default" r:id="rId14"/>
          <w:pgSz w:w="12240" w:h="15840"/>
          <w:pgMar w:top="1296" w:right="1296" w:bottom="1296" w:left="1296" w:header="720" w:footer="720" w:gutter="0"/>
          <w:pgNumType w:start="1"/>
          <w:cols w:space="720"/>
          <w:docGrid w:linePitch="360"/>
        </w:sectPr>
      </w:pPr>
      <w:r w:rsidRPr="002128C0">
        <w:rPr>
          <w:rFonts w:ascii="Arial" w:hAnsi="Arial" w:cs="Arial"/>
        </w:rPr>
        <w:br w:type="page"/>
      </w:r>
    </w:p>
    <w:p w14:paraId="64374C5D" w14:textId="77777777" w:rsidR="00262963" w:rsidRPr="00372B13" w:rsidRDefault="00262963" w:rsidP="00262963">
      <w:pPr>
        <w:jc w:val="center"/>
        <w:rPr>
          <w:rFonts w:ascii="Arial" w:hAnsi="Arial" w:cs="Arial"/>
          <w:b/>
          <w:caps/>
          <w:sz w:val="22"/>
          <w:szCs w:val="22"/>
        </w:rPr>
      </w:pPr>
      <w:r w:rsidRPr="00372B13">
        <w:rPr>
          <w:rFonts w:ascii="Arial" w:hAnsi="Arial" w:cs="Arial"/>
          <w:b/>
          <w:caps/>
          <w:sz w:val="22"/>
          <w:szCs w:val="22"/>
        </w:rPr>
        <w:t>Exhibit A</w:t>
      </w:r>
    </w:p>
    <w:p w14:paraId="387969BF" w14:textId="77777777" w:rsidR="00262963" w:rsidRPr="00372B13" w:rsidRDefault="00262963" w:rsidP="00262963">
      <w:pPr>
        <w:jc w:val="center"/>
        <w:rPr>
          <w:rFonts w:ascii="Arial" w:hAnsi="Arial" w:cs="Arial"/>
          <w:b/>
          <w:caps/>
          <w:sz w:val="22"/>
          <w:szCs w:val="22"/>
        </w:rPr>
      </w:pPr>
    </w:p>
    <w:p w14:paraId="24DA95B0" w14:textId="77777777" w:rsidR="00262963" w:rsidRPr="00372B13" w:rsidRDefault="00262963" w:rsidP="00262963">
      <w:pPr>
        <w:jc w:val="center"/>
        <w:rPr>
          <w:rFonts w:ascii="Arial" w:hAnsi="Arial" w:cs="Arial"/>
          <w:b/>
          <w:caps/>
          <w:sz w:val="22"/>
          <w:szCs w:val="22"/>
        </w:rPr>
      </w:pPr>
      <w:r w:rsidRPr="00372B13">
        <w:rPr>
          <w:rFonts w:ascii="Arial" w:hAnsi="Arial" w:cs="Arial"/>
          <w:b/>
          <w:caps/>
          <w:sz w:val="22"/>
          <w:szCs w:val="22"/>
        </w:rPr>
        <w:t>Legal Description of the Property</w:t>
      </w:r>
    </w:p>
    <w:p w14:paraId="70AD377C" w14:textId="77777777" w:rsidR="00262963" w:rsidRPr="00372B13" w:rsidRDefault="00262963" w:rsidP="00262963">
      <w:pPr>
        <w:jc w:val="center"/>
        <w:rPr>
          <w:rFonts w:ascii="Arial" w:hAnsi="Arial" w:cs="Arial"/>
          <w:b/>
          <w:caps/>
          <w:sz w:val="22"/>
          <w:szCs w:val="22"/>
        </w:rPr>
      </w:pPr>
    </w:p>
    <w:p w14:paraId="403672E1" w14:textId="77777777" w:rsidR="00262963" w:rsidRPr="00372B13" w:rsidRDefault="00262963" w:rsidP="00262963">
      <w:pPr>
        <w:rPr>
          <w:rFonts w:ascii="Arial" w:hAnsi="Arial" w:cs="Arial"/>
          <w:sz w:val="22"/>
          <w:szCs w:val="22"/>
        </w:rPr>
      </w:pPr>
    </w:p>
    <w:p w14:paraId="03E1EBB2" w14:textId="77777777" w:rsidR="00262963" w:rsidRPr="00372B13" w:rsidRDefault="00262963" w:rsidP="00262963">
      <w:pPr>
        <w:rPr>
          <w:rFonts w:ascii="Arial" w:hAnsi="Arial" w:cs="Arial"/>
          <w:sz w:val="22"/>
          <w:szCs w:val="22"/>
        </w:rPr>
      </w:pPr>
      <w:r w:rsidRPr="00372B13">
        <w:rPr>
          <w:rFonts w:ascii="Arial" w:hAnsi="Arial" w:cs="Arial"/>
          <w:sz w:val="22"/>
          <w:szCs w:val="22"/>
        </w:rPr>
        <w:t xml:space="preserve">That certain real property located in the City of Hesperia, County of </w:t>
      </w:r>
      <w:r>
        <w:rPr>
          <w:rFonts w:ascii="Arial" w:hAnsi="Arial" w:cs="Arial"/>
          <w:sz w:val="22"/>
          <w:szCs w:val="22"/>
        </w:rPr>
        <w:t>San Bernardino</w:t>
      </w:r>
      <w:r w:rsidRPr="00372B13">
        <w:rPr>
          <w:rFonts w:ascii="Arial" w:hAnsi="Arial" w:cs="Arial"/>
          <w:sz w:val="22"/>
          <w:szCs w:val="22"/>
        </w:rPr>
        <w:t>, State of California, and is described as follows:</w:t>
      </w:r>
    </w:p>
    <w:p w14:paraId="0D1BC9DC" w14:textId="77777777" w:rsidR="00262963" w:rsidRPr="002128C0" w:rsidRDefault="00262963" w:rsidP="00262963">
      <w:pPr>
        <w:jc w:val="left"/>
        <w:rPr>
          <w:rFonts w:ascii="Arial" w:hAnsi="Arial" w:cs="Arial"/>
        </w:rPr>
      </w:pPr>
    </w:p>
    <w:p w14:paraId="7E1BA741" w14:textId="77777777" w:rsidR="00262963" w:rsidRPr="00A477D4" w:rsidRDefault="00262963" w:rsidP="00262963">
      <w:pPr>
        <w:pStyle w:val="FlushLeft"/>
        <w:tabs>
          <w:tab w:val="left" w:pos="2145"/>
        </w:tabs>
        <w:spacing w:before="0"/>
        <w:outlineLvl w:val="0"/>
        <w:rPr>
          <w:rFonts w:ascii="Arial" w:hAnsi="Arial" w:cs="Arial"/>
          <w:sz w:val="22"/>
          <w:szCs w:val="22"/>
        </w:rPr>
      </w:pPr>
    </w:p>
    <w:p w14:paraId="05EC5A82" w14:textId="77777777" w:rsidR="00262963" w:rsidRPr="00242D55" w:rsidRDefault="00262963" w:rsidP="00262963">
      <w:pPr>
        <w:pStyle w:val="Body"/>
        <w:spacing w:before="0"/>
        <w:ind w:firstLine="0"/>
        <w:jc w:val="center"/>
        <w:rPr>
          <w:rFonts w:ascii="Arial" w:hAnsi="Arial" w:cs="Arial"/>
          <w:b/>
          <w:sz w:val="22"/>
          <w:szCs w:val="22"/>
        </w:rPr>
      </w:pPr>
      <w:r w:rsidRPr="00242D55">
        <w:rPr>
          <w:rFonts w:ascii="Arial" w:hAnsi="Arial" w:cs="Arial"/>
          <w:b/>
          <w:sz w:val="22"/>
          <w:szCs w:val="22"/>
        </w:rPr>
        <w:t>0407-261-03</w:t>
      </w:r>
    </w:p>
    <w:p w14:paraId="5758E44C" w14:textId="77777777" w:rsidR="00262963" w:rsidRDefault="00262963" w:rsidP="00262963">
      <w:pPr>
        <w:pStyle w:val="Heading2"/>
        <w:shd w:val="clear" w:color="auto" w:fill="FFFFFF"/>
        <w:textAlignment w:val="baseline"/>
        <w:rPr>
          <w:rFonts w:ascii="Arial" w:hAnsi="Arial" w:cs="Arial"/>
          <w:caps/>
          <w:color w:val="2B2B2B"/>
          <w:sz w:val="23"/>
          <w:szCs w:val="23"/>
        </w:rPr>
      </w:pPr>
      <w:r>
        <w:rPr>
          <w:rFonts w:ascii="Arial" w:hAnsi="Arial" w:cs="Arial"/>
          <w:b/>
          <w:bCs/>
          <w:caps/>
          <w:color w:val="2B2B2B"/>
          <w:sz w:val="23"/>
          <w:szCs w:val="23"/>
        </w:rPr>
        <w:t>TOWN HESPER1A E 1/2 LOT C BLK 254 EX S 15O FT THEREOF 1.3 AC</w:t>
      </w:r>
    </w:p>
    <w:p w14:paraId="083B24DC" w14:textId="77777777" w:rsidR="00262963" w:rsidRDefault="00262963" w:rsidP="00262963">
      <w:pPr>
        <w:pStyle w:val="Body"/>
        <w:spacing w:before="0"/>
        <w:ind w:firstLine="0"/>
        <w:jc w:val="center"/>
        <w:rPr>
          <w:rFonts w:ascii="Arial" w:hAnsi="Arial" w:cs="Arial"/>
          <w:sz w:val="22"/>
          <w:szCs w:val="22"/>
        </w:rPr>
      </w:pPr>
    </w:p>
    <w:p w14:paraId="6001B8F4" w14:textId="77777777" w:rsidR="00262963" w:rsidRPr="00242D55" w:rsidRDefault="00262963" w:rsidP="00262963">
      <w:pPr>
        <w:pStyle w:val="Body"/>
        <w:spacing w:before="0"/>
        <w:ind w:firstLine="0"/>
        <w:jc w:val="center"/>
        <w:rPr>
          <w:rFonts w:ascii="Arial" w:hAnsi="Arial" w:cs="Arial"/>
          <w:b/>
          <w:sz w:val="22"/>
          <w:szCs w:val="22"/>
        </w:rPr>
      </w:pPr>
      <w:r w:rsidRPr="00242D55">
        <w:rPr>
          <w:rFonts w:ascii="Arial" w:hAnsi="Arial" w:cs="Arial"/>
          <w:b/>
          <w:sz w:val="22"/>
          <w:szCs w:val="22"/>
        </w:rPr>
        <w:t>APN 0407-261-04</w:t>
      </w:r>
    </w:p>
    <w:p w14:paraId="3D2148D9" w14:textId="77777777" w:rsidR="00262963" w:rsidRDefault="00262963" w:rsidP="00262963">
      <w:pPr>
        <w:pStyle w:val="Heading2"/>
        <w:shd w:val="clear" w:color="auto" w:fill="FFFFFF"/>
        <w:textAlignment w:val="baseline"/>
        <w:rPr>
          <w:rFonts w:ascii="Arial" w:hAnsi="Arial" w:cs="Arial"/>
          <w:caps/>
          <w:color w:val="2B2B2B"/>
          <w:sz w:val="23"/>
          <w:szCs w:val="23"/>
        </w:rPr>
      </w:pPr>
      <w:r>
        <w:rPr>
          <w:rFonts w:ascii="Arial" w:hAnsi="Arial" w:cs="Arial"/>
          <w:b/>
          <w:bCs/>
          <w:caps/>
          <w:color w:val="2B2B2B"/>
          <w:sz w:val="23"/>
          <w:szCs w:val="23"/>
        </w:rPr>
        <w:t>TOWN HESPERIA S 150 FT E 1/2 LOT C BLK 254 1.18 AC M/L</w:t>
      </w:r>
    </w:p>
    <w:p w14:paraId="40F48F5D" w14:textId="77777777" w:rsidR="00262963" w:rsidRDefault="00262963" w:rsidP="00262963">
      <w:pPr>
        <w:pStyle w:val="BodyText"/>
        <w:rPr>
          <w:rFonts w:ascii="Arial" w:hAnsi="Arial" w:cs="Arial"/>
        </w:rPr>
        <w:sectPr w:rsidR="00262963" w:rsidSect="002128C0">
          <w:footerReference w:type="default" r:id="rId15"/>
          <w:pgSz w:w="12240" w:h="15840"/>
          <w:pgMar w:top="1296" w:right="1296" w:bottom="1296" w:left="1296" w:header="720" w:footer="720" w:gutter="0"/>
          <w:pgNumType w:start="1"/>
          <w:cols w:space="720"/>
          <w:docGrid w:linePitch="360"/>
        </w:sectPr>
      </w:pPr>
    </w:p>
    <w:p w14:paraId="012CB729" w14:textId="77777777" w:rsidR="00262963" w:rsidRPr="002128C0" w:rsidRDefault="00262963" w:rsidP="00262963">
      <w:pPr>
        <w:pStyle w:val="BodyText"/>
        <w:rPr>
          <w:rFonts w:ascii="Arial" w:hAnsi="Arial" w:cs="Arial"/>
        </w:rPr>
      </w:pPr>
    </w:p>
    <w:p w14:paraId="2B7B413D" w14:textId="77777777" w:rsidR="00262963" w:rsidRPr="002128C0" w:rsidRDefault="00262963" w:rsidP="00262963">
      <w:pPr>
        <w:pStyle w:val="BodyText"/>
        <w:rPr>
          <w:rFonts w:ascii="Arial" w:hAnsi="Arial" w:cs="Arial"/>
        </w:rPr>
      </w:pPr>
      <w:r w:rsidRPr="002128C0">
        <w:rPr>
          <w:rFonts w:ascii="Arial" w:hAnsi="Arial" w:cs="Arial"/>
          <w:noProof/>
        </w:rPr>
        <mc:AlternateContent>
          <mc:Choice Requires="wps">
            <w:drawing>
              <wp:anchor distT="0" distB="0" distL="114300" distR="114300" simplePos="0" relativeHeight="251659264" behindDoc="0" locked="0" layoutInCell="1" allowOverlap="1" wp14:anchorId="7C599B3B" wp14:editId="14A5328D">
                <wp:simplePos x="0" y="0"/>
                <wp:positionH relativeFrom="column">
                  <wp:posOffset>-74930</wp:posOffset>
                </wp:positionH>
                <wp:positionV relativeFrom="paragraph">
                  <wp:posOffset>45085</wp:posOffset>
                </wp:positionV>
                <wp:extent cx="6048375" cy="704850"/>
                <wp:effectExtent l="0" t="0" r="28575"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704850"/>
                        </a:xfrm>
                        <a:prstGeom prst="rect">
                          <a:avLst/>
                        </a:prstGeom>
                        <a:solidFill>
                          <a:srgbClr val="FFFFFF"/>
                        </a:solidFill>
                        <a:ln w="9525">
                          <a:solidFill>
                            <a:srgbClr val="000000"/>
                          </a:solidFill>
                          <a:miter lim="800000"/>
                          <a:headEnd/>
                          <a:tailEnd/>
                        </a:ln>
                      </wps:spPr>
                      <wps:txbx>
                        <w:txbxContent>
                          <w:p w14:paraId="12310F13"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599B3B" id="Text Box 2" o:spid="_x0000_s1029" type="#_x0000_t202" style="position:absolute;left:0;text-align:left;margin-left:-5.9pt;margin-top:3.55pt;width:476.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">
                <v:textbox>
                  <w:txbxContent>
                    <w:p w14:paraId="12310F13"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v:textbox>
              </v:shape>
            </w:pict>
          </mc:Fallback>
        </mc:AlternateContent>
      </w:r>
    </w:p>
    <w:p w14:paraId="3282947C" w14:textId="77777777" w:rsidR="00262963" w:rsidRPr="002128C0" w:rsidRDefault="00262963" w:rsidP="00262963">
      <w:pPr>
        <w:pStyle w:val="BodyText"/>
        <w:rPr>
          <w:rFonts w:ascii="Arial" w:hAnsi="Arial" w:cs="Arial"/>
        </w:rPr>
      </w:pPr>
    </w:p>
    <w:p w14:paraId="5687176C" w14:textId="77777777" w:rsidR="00262963" w:rsidRPr="002128C0" w:rsidRDefault="00262963" w:rsidP="00262963">
      <w:pPr>
        <w:pStyle w:val="BodyText"/>
        <w:rPr>
          <w:rFonts w:ascii="Arial" w:hAnsi="Arial" w:cs="Arial"/>
        </w:rPr>
      </w:pPr>
    </w:p>
    <w:p w14:paraId="179A7F8A" w14:textId="77777777" w:rsidR="00262963" w:rsidRPr="002128C0" w:rsidRDefault="00262963" w:rsidP="00262963">
      <w:pPr>
        <w:pStyle w:val="BodyText"/>
        <w:rPr>
          <w:rFonts w:ascii="Arial" w:hAnsi="Arial" w:cs="Arial"/>
        </w:rPr>
      </w:pPr>
    </w:p>
    <w:p w14:paraId="1D1B7F37" w14:textId="77777777" w:rsidR="00262963" w:rsidRPr="002128C0" w:rsidRDefault="00262963" w:rsidP="00262963">
      <w:pPr>
        <w:pStyle w:val="BodyText"/>
        <w:rPr>
          <w:rFonts w:ascii="Arial" w:hAnsi="Arial" w:cs="Arial"/>
        </w:rPr>
      </w:pPr>
    </w:p>
    <w:p w14:paraId="42EC2FA8" w14:textId="77777777" w:rsidR="00262963" w:rsidRPr="002128C0" w:rsidRDefault="00262963" w:rsidP="00262963">
      <w:pPr>
        <w:pStyle w:val="BodyText"/>
        <w:jc w:val="left"/>
        <w:rPr>
          <w:rFonts w:ascii="Arial" w:hAnsi="Arial" w:cs="Arial"/>
        </w:rPr>
      </w:pPr>
      <w:r w:rsidRPr="002128C0">
        <w:rPr>
          <w:rFonts w:ascii="Arial" w:hAnsi="Arial" w:cs="Arial"/>
        </w:rPr>
        <w:t xml:space="preserve">STATE OF CALIFORNIA </w:t>
      </w:r>
      <w:r w:rsidRPr="002128C0">
        <w:rPr>
          <w:rFonts w:ascii="Arial" w:hAnsi="Arial" w:cs="Arial"/>
        </w:rPr>
        <w:tab/>
        <w:t>)</w:t>
      </w:r>
      <w:r w:rsidRPr="002128C0">
        <w:rPr>
          <w:rFonts w:ascii="Arial" w:hAnsi="Arial" w:cs="Arial"/>
        </w:rPr>
        <w:br/>
      </w:r>
      <w:r w:rsidRPr="002128C0">
        <w:rPr>
          <w:rFonts w:ascii="Arial" w:hAnsi="Arial" w:cs="Arial"/>
        </w:rPr>
        <w:tab/>
      </w:r>
      <w:r w:rsidRPr="002128C0">
        <w:rPr>
          <w:rFonts w:ascii="Arial" w:hAnsi="Arial" w:cs="Arial"/>
        </w:rPr>
        <w:tab/>
      </w:r>
      <w:r w:rsidRPr="002128C0">
        <w:rPr>
          <w:rFonts w:ascii="Arial" w:hAnsi="Arial" w:cs="Arial"/>
        </w:rPr>
        <w:tab/>
      </w:r>
      <w:r w:rsidRPr="002128C0">
        <w:rPr>
          <w:rFonts w:ascii="Arial" w:hAnsi="Arial" w:cs="Arial"/>
        </w:rPr>
        <w:tab/>
        <w:t>) ss.</w:t>
      </w:r>
      <w:r w:rsidRPr="002128C0">
        <w:rPr>
          <w:rFonts w:ascii="Arial" w:hAnsi="Arial" w:cs="Arial"/>
        </w:rPr>
        <w:br/>
        <w:t xml:space="preserve">COUNTY OF ____________ </w:t>
      </w:r>
      <w:r w:rsidRPr="002128C0">
        <w:rPr>
          <w:rFonts w:ascii="Arial" w:hAnsi="Arial" w:cs="Arial"/>
        </w:rPr>
        <w:tab/>
        <w:t>)</w:t>
      </w:r>
    </w:p>
    <w:p w14:paraId="79ED0F3A" w14:textId="77777777" w:rsidR="00262963" w:rsidRPr="002128C0" w:rsidRDefault="00262963" w:rsidP="00262963">
      <w:pPr>
        <w:pStyle w:val="BodyText"/>
        <w:rPr>
          <w:rFonts w:ascii="Arial" w:hAnsi="Arial" w:cs="Arial"/>
        </w:rPr>
      </w:pPr>
    </w:p>
    <w:p w14:paraId="166E240D" w14:textId="759399B9" w:rsidR="00262963" w:rsidRPr="002128C0" w:rsidRDefault="00262963" w:rsidP="00262963">
      <w:pPr>
        <w:pStyle w:val="BodyText"/>
        <w:rPr>
          <w:rFonts w:ascii="Arial" w:hAnsi="Arial" w:cs="Arial"/>
        </w:rPr>
      </w:pPr>
      <w:r w:rsidRPr="002128C0">
        <w:rPr>
          <w:rFonts w:ascii="Arial" w:hAnsi="Arial" w:cs="Arial"/>
        </w:rPr>
        <w:t>On _________________, 20</w:t>
      </w:r>
      <w:r w:rsidR="00120BB2">
        <w:rPr>
          <w:rFonts w:ascii="Arial" w:hAnsi="Arial" w:cs="Arial"/>
        </w:rPr>
        <w:t>2</w:t>
      </w:r>
      <w:r w:rsidRPr="002128C0">
        <w:rPr>
          <w:rFonts w:ascii="Arial" w:hAnsi="Arial" w:cs="Arial"/>
        </w:rPr>
        <w:t>_ before me, ___________________________, a notary public, personally appeared _______________________________________________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1A69C37E" w14:textId="77777777" w:rsidR="00262963" w:rsidRPr="002128C0" w:rsidRDefault="00262963" w:rsidP="00262963">
      <w:pPr>
        <w:pStyle w:val="BodyText"/>
        <w:rPr>
          <w:rFonts w:ascii="Arial" w:hAnsi="Arial" w:cs="Arial"/>
        </w:rPr>
      </w:pPr>
      <w:r w:rsidRPr="002128C0">
        <w:rPr>
          <w:rFonts w:ascii="Arial" w:hAnsi="Arial" w:cs="Arial"/>
        </w:rPr>
        <w:t>I certify under PENALTY OF PERJURY under the laws of the State of California that the foregoing paragraph is true and correct.</w:t>
      </w:r>
    </w:p>
    <w:p w14:paraId="667D7829" w14:textId="77777777" w:rsidR="00262963" w:rsidRPr="002128C0" w:rsidRDefault="00262963" w:rsidP="00262963">
      <w:pPr>
        <w:pStyle w:val="BodyText"/>
        <w:rPr>
          <w:rFonts w:ascii="Arial" w:hAnsi="Arial" w:cs="Arial"/>
        </w:rPr>
      </w:pPr>
    </w:p>
    <w:p w14:paraId="7677B05B" w14:textId="77777777" w:rsidR="00262963" w:rsidRPr="002128C0" w:rsidRDefault="00262963" w:rsidP="00262963">
      <w:pPr>
        <w:pStyle w:val="BodyText"/>
        <w:rPr>
          <w:rFonts w:ascii="Arial" w:hAnsi="Arial" w:cs="Arial"/>
        </w:rPr>
      </w:pPr>
      <w:r w:rsidRPr="002128C0">
        <w:rPr>
          <w:rFonts w:ascii="Arial" w:hAnsi="Arial" w:cs="Arial"/>
        </w:rPr>
        <w:t>WITNESS my hand and official seal.</w:t>
      </w:r>
    </w:p>
    <w:p w14:paraId="68B58FBD" w14:textId="77777777" w:rsidR="00262963" w:rsidRPr="002128C0" w:rsidRDefault="00262963" w:rsidP="00262963">
      <w:pPr>
        <w:pStyle w:val="BodyText"/>
        <w:rPr>
          <w:rFonts w:ascii="Arial" w:hAnsi="Arial" w:cs="Arial"/>
        </w:rPr>
      </w:pPr>
    </w:p>
    <w:p w14:paraId="18582918" w14:textId="77777777" w:rsidR="00262963" w:rsidRPr="002128C0" w:rsidRDefault="00262963" w:rsidP="00262963">
      <w:pPr>
        <w:pStyle w:val="BodyText"/>
        <w:rPr>
          <w:rFonts w:ascii="Arial" w:hAnsi="Arial" w:cs="Arial"/>
        </w:rPr>
      </w:pPr>
      <w:r w:rsidRPr="002128C0">
        <w:rPr>
          <w:rFonts w:ascii="Arial" w:hAnsi="Arial" w:cs="Arial"/>
        </w:rPr>
        <w:t>______________</w:t>
      </w:r>
      <w:r>
        <w:rPr>
          <w:rFonts w:ascii="Arial" w:hAnsi="Arial" w:cs="Arial"/>
        </w:rPr>
        <w:t>___________________________</w:t>
      </w:r>
      <w:r>
        <w:rPr>
          <w:rFonts w:ascii="Arial" w:hAnsi="Arial" w:cs="Arial"/>
        </w:rPr>
        <w:br/>
      </w:r>
      <w:r w:rsidRPr="002128C0">
        <w:rPr>
          <w:rFonts w:ascii="Arial" w:hAnsi="Arial" w:cs="Arial"/>
        </w:rPr>
        <w:t>Notary Public</w:t>
      </w:r>
    </w:p>
    <w:p w14:paraId="092D329F" w14:textId="77777777" w:rsidR="00262963" w:rsidRPr="002128C0" w:rsidRDefault="00262963" w:rsidP="00262963">
      <w:pPr>
        <w:pStyle w:val="BodyText"/>
        <w:rPr>
          <w:rFonts w:ascii="Arial" w:hAnsi="Arial" w:cs="Arial"/>
        </w:rPr>
      </w:pPr>
    </w:p>
    <w:p w14:paraId="25FBBA61" w14:textId="77777777" w:rsidR="00262963" w:rsidRPr="002128C0" w:rsidRDefault="00262963" w:rsidP="00262963">
      <w:pPr>
        <w:pStyle w:val="BodyText"/>
        <w:rPr>
          <w:rFonts w:ascii="Arial" w:hAnsi="Arial" w:cs="Arial"/>
        </w:rPr>
      </w:pPr>
      <w:r w:rsidRPr="002128C0">
        <w:rPr>
          <w:rFonts w:ascii="Arial" w:hAnsi="Arial" w:cs="Arial"/>
        </w:rPr>
        <w:t>SEAL:</w:t>
      </w:r>
    </w:p>
    <w:p w14:paraId="4529F30E" w14:textId="77777777" w:rsidR="00262963" w:rsidRDefault="00262963" w:rsidP="00262963">
      <w:pPr>
        <w:jc w:val="left"/>
        <w:rPr>
          <w:rFonts w:ascii="Arial" w:hAnsi="Arial" w:cs="Arial"/>
        </w:rPr>
      </w:pPr>
    </w:p>
    <w:p w14:paraId="755E356D" w14:textId="77777777" w:rsidR="00262963" w:rsidRDefault="00262963" w:rsidP="00262963">
      <w:pPr>
        <w:jc w:val="left"/>
        <w:rPr>
          <w:rFonts w:ascii="Arial" w:hAnsi="Arial" w:cs="Arial"/>
        </w:rPr>
      </w:pPr>
    </w:p>
    <w:p w14:paraId="3A349288" w14:textId="77777777" w:rsidR="00262963" w:rsidRDefault="00262963" w:rsidP="00262963">
      <w:pPr>
        <w:autoSpaceDE w:val="0"/>
        <w:autoSpaceDN w:val="0"/>
        <w:adjustRightInd w:val="0"/>
        <w:jc w:val="center"/>
        <w:rPr>
          <w:rFonts w:ascii="Arial" w:hAnsi="Arial" w:cs="Arial"/>
          <w:b/>
          <w:szCs w:val="24"/>
          <w:u w:val="single"/>
        </w:rPr>
        <w:sectPr w:rsidR="00262963" w:rsidSect="00AE4C2E">
          <w:pgSz w:w="12240" w:h="15840" w:code="1"/>
          <w:pgMar w:top="1152" w:right="1296" w:bottom="1152" w:left="1296" w:header="720" w:footer="432" w:gutter="0"/>
          <w:pgNumType w:start="1"/>
          <w:cols w:space="720"/>
          <w:docGrid w:linePitch="326"/>
        </w:sectPr>
      </w:pPr>
    </w:p>
    <w:p w14:paraId="0DE62F85" w14:textId="77777777" w:rsidR="00262963" w:rsidRPr="00372B13" w:rsidRDefault="00262963" w:rsidP="00262963">
      <w:pPr>
        <w:autoSpaceDE w:val="0"/>
        <w:autoSpaceDN w:val="0"/>
        <w:adjustRightInd w:val="0"/>
        <w:jc w:val="center"/>
        <w:rPr>
          <w:rFonts w:ascii="Arial" w:hAnsi="Arial" w:cs="Arial"/>
          <w:b/>
          <w:bCs/>
          <w:sz w:val="22"/>
          <w:szCs w:val="22"/>
        </w:rPr>
      </w:pPr>
      <w:r w:rsidRPr="00372B13">
        <w:rPr>
          <w:rFonts w:ascii="Arial" w:hAnsi="Arial" w:cs="Arial"/>
          <w:b/>
          <w:sz w:val="22"/>
          <w:szCs w:val="22"/>
        </w:rPr>
        <w:t xml:space="preserve">EXHIBIT </w:t>
      </w:r>
      <w:r w:rsidRPr="00372B13">
        <w:rPr>
          <w:rFonts w:ascii="Arial" w:hAnsi="Arial" w:cs="Arial"/>
          <w:b/>
          <w:bCs/>
          <w:sz w:val="22"/>
          <w:szCs w:val="22"/>
        </w:rPr>
        <w:t>C</w:t>
      </w:r>
    </w:p>
    <w:p w14:paraId="52B9B910" w14:textId="77777777" w:rsidR="00262963" w:rsidRPr="00372B13" w:rsidRDefault="00262963" w:rsidP="00262963">
      <w:pPr>
        <w:autoSpaceDE w:val="0"/>
        <w:autoSpaceDN w:val="0"/>
        <w:adjustRightInd w:val="0"/>
        <w:jc w:val="center"/>
        <w:rPr>
          <w:rFonts w:ascii="Arial" w:hAnsi="Arial" w:cs="Arial"/>
          <w:b/>
          <w:bCs/>
          <w:sz w:val="22"/>
          <w:szCs w:val="22"/>
          <w:u w:val="single"/>
        </w:rPr>
      </w:pPr>
    </w:p>
    <w:p w14:paraId="39FD7A0C" w14:textId="77777777" w:rsidR="00262963" w:rsidRPr="00372B13" w:rsidRDefault="00262963" w:rsidP="00262963">
      <w:pPr>
        <w:autoSpaceDE w:val="0"/>
        <w:autoSpaceDN w:val="0"/>
        <w:adjustRightInd w:val="0"/>
        <w:jc w:val="center"/>
        <w:rPr>
          <w:rFonts w:ascii="Arial" w:hAnsi="Arial" w:cs="Arial"/>
          <w:b/>
          <w:bCs/>
          <w:sz w:val="22"/>
          <w:szCs w:val="22"/>
          <w:u w:val="single"/>
        </w:rPr>
      </w:pPr>
      <w:r w:rsidRPr="00372B13">
        <w:rPr>
          <w:rFonts w:ascii="Arial" w:hAnsi="Arial" w:cs="Arial"/>
          <w:b/>
          <w:bCs/>
          <w:sz w:val="22"/>
          <w:szCs w:val="22"/>
          <w:u w:val="single"/>
        </w:rPr>
        <w:t>COVENANT AGREEMENT</w:t>
      </w:r>
    </w:p>
    <w:p w14:paraId="4C3FF307" w14:textId="77777777" w:rsidR="00262963" w:rsidRDefault="00262963" w:rsidP="00262963">
      <w:pPr>
        <w:autoSpaceDE w:val="0"/>
        <w:autoSpaceDN w:val="0"/>
        <w:adjustRightInd w:val="0"/>
        <w:jc w:val="center"/>
        <w:rPr>
          <w:rFonts w:ascii="Arial" w:hAnsi="Arial" w:cs="Arial"/>
          <w:b/>
          <w:bCs/>
          <w:u w:val="single"/>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8"/>
      </w:tblGrid>
      <w:tr w:rsidR="00262963" w14:paraId="4161F473" w14:textId="77777777" w:rsidTr="00796265">
        <w:tc>
          <w:tcPr>
            <w:tcW w:w="9864" w:type="dxa"/>
          </w:tcPr>
          <w:p w14:paraId="4C5B371F" w14:textId="77777777" w:rsidR="00262963" w:rsidRPr="00A64003" w:rsidRDefault="00262963" w:rsidP="00796265">
            <w:pPr>
              <w:pStyle w:val="Body"/>
              <w:spacing w:before="0"/>
              <w:ind w:firstLine="0"/>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1312" behindDoc="0" locked="0" layoutInCell="1" allowOverlap="1" wp14:anchorId="20911853" wp14:editId="795EFE77">
                      <wp:simplePos x="0" y="0"/>
                      <wp:positionH relativeFrom="column">
                        <wp:posOffset>3006090</wp:posOffset>
                      </wp:positionH>
                      <wp:positionV relativeFrom="paragraph">
                        <wp:posOffset>46354</wp:posOffset>
                      </wp:positionV>
                      <wp:extent cx="9525" cy="1228725"/>
                      <wp:effectExtent l="57150" t="19050" r="66675" b="85725"/>
                      <wp:wrapNone/>
                      <wp:docPr id="4" name="Straight Connector 4"/>
                      <wp:cNvGraphicFramePr/>
                      <a:graphic xmlns:a="http://schemas.openxmlformats.org/drawingml/2006/main">
                        <a:graphicData uri="http://schemas.microsoft.com/office/word/2010/wordprocessingShape">
                          <wps:wsp>
                            <wps:cNvCnPr/>
                            <wps:spPr>
                              <a:xfrm>
                                <a:off x="0" y="0"/>
                                <a:ext cx="9525" cy="1228725"/>
                              </a:xfrm>
                              <a:prstGeom prst="line">
                                <a:avLst/>
                              </a:prstGeom>
                              <a:noFill/>
                              <a:ln w="635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anchor>
                  </w:drawing>
                </mc:Choice>
                <mc:Fallback>
                  <w:pict>
                    <v:line w14:anchorId="165A2B90"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6.7pt,3.65pt" to="237.4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" strokecolor="windowText" strokeweight=".5pt">
                      <v:shadow on="t" color="black" opacity="24903f" origin=",.5" offset="0,.55556mm"/>
                    </v:line>
                  </w:pict>
                </mc:Fallback>
              </mc:AlternateContent>
            </w:r>
            <w:r w:rsidRPr="00A64003">
              <w:rPr>
                <w:rFonts w:ascii="Arial" w:hAnsi="Arial" w:cs="Arial"/>
                <w:b/>
                <w:sz w:val="22"/>
                <w:szCs w:val="22"/>
              </w:rPr>
              <w:t xml:space="preserve">Recording requested by and </w:t>
            </w:r>
          </w:p>
          <w:p w14:paraId="625E8976" w14:textId="77777777" w:rsidR="00262963" w:rsidRDefault="00262963" w:rsidP="00796265">
            <w:pPr>
              <w:pStyle w:val="Body"/>
              <w:spacing w:before="0"/>
              <w:ind w:firstLine="0"/>
              <w:rPr>
                <w:rFonts w:ascii="Arial" w:hAnsi="Arial" w:cs="Arial"/>
                <w:b/>
                <w:sz w:val="22"/>
                <w:szCs w:val="22"/>
              </w:rPr>
            </w:pPr>
            <w:r w:rsidRPr="00A64003">
              <w:rPr>
                <w:rFonts w:ascii="Arial" w:hAnsi="Arial" w:cs="Arial"/>
                <w:b/>
                <w:sz w:val="22"/>
                <w:szCs w:val="22"/>
              </w:rPr>
              <w:t>When Recorded Return to:</w:t>
            </w:r>
          </w:p>
          <w:p w14:paraId="5FCC4E9B" w14:textId="77777777" w:rsidR="00262963" w:rsidRDefault="00262963" w:rsidP="00796265">
            <w:pPr>
              <w:pStyle w:val="Body"/>
              <w:spacing w:before="0"/>
              <w:ind w:firstLine="0"/>
              <w:rPr>
                <w:rFonts w:ascii="Arial" w:hAnsi="Arial" w:cs="Arial"/>
                <w:b/>
                <w:sz w:val="22"/>
                <w:szCs w:val="22"/>
              </w:rPr>
            </w:pPr>
          </w:p>
          <w:p w14:paraId="3BF068E0" w14:textId="3A7D4C03" w:rsidR="00262963" w:rsidRPr="0021494F" w:rsidRDefault="00262963" w:rsidP="00796265">
            <w:pPr>
              <w:pStyle w:val="FlushLeft"/>
              <w:spacing w:before="0"/>
              <w:outlineLvl w:val="0"/>
              <w:rPr>
                <w:rFonts w:ascii="Arial" w:hAnsi="Arial" w:cs="Arial"/>
                <w:sz w:val="22"/>
                <w:szCs w:val="22"/>
              </w:rPr>
            </w:pPr>
            <w:r>
              <w:rPr>
                <w:rFonts w:ascii="Arial" w:hAnsi="Arial" w:cs="Arial"/>
                <w:sz w:val="22"/>
                <w:szCs w:val="22"/>
              </w:rPr>
              <w:t>Hesperia</w:t>
            </w:r>
            <w:r w:rsidRPr="0021494F">
              <w:rPr>
                <w:rFonts w:ascii="Arial" w:hAnsi="Arial" w:cs="Arial"/>
                <w:sz w:val="22"/>
                <w:szCs w:val="22"/>
              </w:rPr>
              <w:t xml:space="preserve"> </w:t>
            </w:r>
            <w:r w:rsidR="00120BB2">
              <w:rPr>
                <w:rFonts w:ascii="Arial" w:hAnsi="Arial" w:cs="Arial"/>
                <w:sz w:val="22"/>
                <w:szCs w:val="22"/>
              </w:rPr>
              <w:t>Community Development Commission</w:t>
            </w:r>
          </w:p>
          <w:p w14:paraId="10F427AE" w14:textId="77777777" w:rsidR="00262963" w:rsidRPr="00C93805" w:rsidRDefault="00262963" w:rsidP="00796265">
            <w:pPr>
              <w:pStyle w:val="FlushLeft"/>
              <w:spacing w:before="0"/>
              <w:rPr>
                <w:rFonts w:ascii="Arial" w:hAnsi="Arial" w:cs="Arial"/>
                <w:sz w:val="22"/>
                <w:szCs w:val="22"/>
              </w:rPr>
            </w:pPr>
            <w:r w:rsidRPr="00C93805">
              <w:rPr>
                <w:rStyle w:val="p-street-address"/>
                <w:rFonts w:ascii="Arial" w:hAnsi="Arial" w:cs="Arial"/>
                <w:color w:val="3F382E"/>
                <w:sz w:val="22"/>
                <w:szCs w:val="22"/>
                <w:bdr w:val="none" w:sz="0" w:space="0" w:color="auto" w:frame="1"/>
              </w:rPr>
              <w:t>9700 Seventh Ave.</w:t>
            </w:r>
            <w:r w:rsidRPr="00C93805">
              <w:rPr>
                <w:rFonts w:ascii="Arial" w:hAnsi="Arial" w:cs="Arial"/>
                <w:color w:val="3F382E"/>
                <w:sz w:val="22"/>
                <w:szCs w:val="22"/>
              </w:rPr>
              <w:br/>
            </w:r>
            <w:r w:rsidRPr="00C93805">
              <w:rPr>
                <w:rStyle w:val="locality"/>
                <w:rFonts w:ascii="Arial" w:hAnsi="Arial" w:cs="Arial"/>
                <w:color w:val="3F382E"/>
                <w:sz w:val="22"/>
                <w:szCs w:val="22"/>
                <w:bdr w:val="none" w:sz="0" w:space="0" w:color="auto" w:frame="1"/>
              </w:rPr>
              <w:t>Hesperia</w:t>
            </w:r>
            <w:r w:rsidRPr="00C93805">
              <w:rPr>
                <w:rFonts w:ascii="Arial" w:hAnsi="Arial" w:cs="Arial"/>
                <w:color w:val="3F382E"/>
                <w:sz w:val="22"/>
                <w:szCs w:val="22"/>
                <w:shd w:val="clear" w:color="auto" w:fill="FFFFFF"/>
              </w:rPr>
              <w:t xml:space="preserve">, </w:t>
            </w:r>
            <w:r w:rsidRPr="00C93805">
              <w:rPr>
                <w:rStyle w:val="p-region"/>
                <w:rFonts w:ascii="Arial" w:hAnsi="Arial" w:cs="Arial"/>
                <w:color w:val="3F382E"/>
                <w:sz w:val="22"/>
                <w:szCs w:val="22"/>
                <w:bdr w:val="none" w:sz="0" w:space="0" w:color="auto" w:frame="1"/>
              </w:rPr>
              <w:t>CA</w:t>
            </w:r>
            <w:r w:rsidRPr="00C93805">
              <w:rPr>
                <w:rFonts w:ascii="Arial" w:hAnsi="Arial" w:cs="Arial"/>
                <w:color w:val="3F382E"/>
                <w:sz w:val="22"/>
                <w:szCs w:val="22"/>
                <w:shd w:val="clear" w:color="auto" w:fill="FFFFFF"/>
              </w:rPr>
              <w:t xml:space="preserve"> </w:t>
            </w:r>
            <w:r w:rsidRPr="00C93805">
              <w:rPr>
                <w:rStyle w:val="p-postal-code"/>
                <w:rFonts w:ascii="Arial" w:hAnsi="Arial" w:cs="Arial"/>
                <w:color w:val="3F382E"/>
                <w:sz w:val="22"/>
                <w:szCs w:val="22"/>
                <w:bdr w:val="none" w:sz="0" w:space="0" w:color="auto" w:frame="1"/>
              </w:rPr>
              <w:t>92345</w:t>
            </w:r>
          </w:p>
          <w:p w14:paraId="01A2EA93" w14:textId="77777777" w:rsidR="00262963" w:rsidRPr="0021494F" w:rsidRDefault="00262963" w:rsidP="00796265">
            <w:pPr>
              <w:pStyle w:val="FlushLeft"/>
              <w:spacing w:before="0"/>
              <w:rPr>
                <w:rFonts w:ascii="Arial" w:hAnsi="Arial" w:cs="Arial"/>
                <w:sz w:val="22"/>
                <w:szCs w:val="22"/>
              </w:rPr>
            </w:pPr>
            <w:r w:rsidRPr="0021494F">
              <w:rPr>
                <w:rFonts w:ascii="Arial" w:hAnsi="Arial" w:cs="Arial"/>
                <w:sz w:val="22"/>
                <w:szCs w:val="22"/>
              </w:rPr>
              <w:t>Attention: Executive Director</w:t>
            </w:r>
          </w:p>
          <w:p w14:paraId="620DAAE5" w14:textId="77777777" w:rsidR="00262963" w:rsidRPr="00A64003" w:rsidRDefault="00262963" w:rsidP="00796265">
            <w:pPr>
              <w:pStyle w:val="Body"/>
              <w:spacing w:before="0"/>
              <w:ind w:firstLine="0"/>
              <w:rPr>
                <w:rFonts w:ascii="Arial" w:hAnsi="Arial" w:cs="Arial"/>
                <w:sz w:val="22"/>
                <w:szCs w:val="22"/>
              </w:rPr>
            </w:pPr>
          </w:p>
        </w:tc>
      </w:tr>
    </w:tbl>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4697"/>
        <w:gridCol w:w="4951"/>
      </w:tblGrid>
      <w:tr w:rsidR="00262963" w:rsidRPr="00951217" w14:paraId="557442C8" w14:textId="77777777" w:rsidTr="00796265">
        <w:trPr>
          <w:trHeight w:val="142"/>
        </w:trPr>
        <w:tc>
          <w:tcPr>
            <w:tcW w:w="4788" w:type="dxa"/>
            <w:shd w:val="clear" w:color="auto" w:fill="auto"/>
            <w:tcMar>
              <w:top w:w="0" w:type="dxa"/>
              <w:left w:w="108" w:type="dxa"/>
              <w:bottom w:w="0" w:type="dxa"/>
              <w:right w:w="108" w:type="dxa"/>
            </w:tcMar>
          </w:tcPr>
          <w:p w14:paraId="65EBBC3D" w14:textId="77777777" w:rsidR="00262963" w:rsidRPr="00951217" w:rsidRDefault="00262963" w:rsidP="00796265">
            <w:pPr>
              <w:rPr>
                <w:rFonts w:ascii="Arial" w:hAnsi="Arial" w:cs="Arial"/>
                <w:sz w:val="16"/>
                <w:szCs w:val="16"/>
              </w:rPr>
            </w:pPr>
            <w:r w:rsidRPr="00951217">
              <w:rPr>
                <w:rFonts w:ascii="Arial" w:eastAsia="Arial" w:hAnsi="Arial" w:cs="Arial"/>
                <w:color w:val="000000"/>
                <w:sz w:val="16"/>
                <w:szCs w:val="16"/>
              </w:rPr>
              <w:t xml:space="preserve">APN. </w:t>
            </w:r>
            <w:r>
              <w:rPr>
                <w:rFonts w:ascii="Arial" w:eastAsia="Arial" w:hAnsi="Arial" w:cs="Arial"/>
                <w:color w:val="000000"/>
                <w:sz w:val="16"/>
                <w:szCs w:val="16"/>
              </w:rPr>
              <w:t>0407-261-03, 04 &amp; 20</w:t>
            </w:r>
          </w:p>
        </w:tc>
        <w:tc>
          <w:tcPr>
            <w:tcW w:w="5040" w:type="dxa"/>
            <w:vMerge w:val="restart"/>
            <w:shd w:val="clear" w:color="auto" w:fill="auto"/>
            <w:tcMar>
              <w:top w:w="0" w:type="dxa"/>
              <w:left w:w="108" w:type="dxa"/>
              <w:bottom w:w="0" w:type="dxa"/>
              <w:right w:w="108" w:type="dxa"/>
            </w:tcMar>
          </w:tcPr>
          <w:p w14:paraId="1FA14F8C" w14:textId="77777777" w:rsidR="00262963" w:rsidRPr="00951217" w:rsidRDefault="00262963" w:rsidP="00796265">
            <w:pPr>
              <w:jc w:val="right"/>
              <w:rPr>
                <w:rFonts w:ascii="Arial" w:hAnsi="Arial" w:cs="Arial"/>
                <w:color w:val="000000"/>
                <w:sz w:val="16"/>
                <w:szCs w:val="16"/>
              </w:rPr>
            </w:pPr>
            <w:r w:rsidRPr="00951217">
              <w:rPr>
                <w:rFonts w:ascii="Arial" w:eastAsia="Arial" w:hAnsi="Arial" w:cs="Arial"/>
                <w:color w:val="000000"/>
                <w:sz w:val="16"/>
                <w:szCs w:val="16"/>
              </w:rPr>
              <w:t>(Space Above This Line for Recorder’s Office Use Only)</w:t>
            </w:r>
          </w:p>
          <w:p w14:paraId="0A756A1B" w14:textId="77777777" w:rsidR="00262963" w:rsidRPr="00951217" w:rsidRDefault="00262963" w:rsidP="00796265">
            <w:pPr>
              <w:jc w:val="right"/>
              <w:rPr>
                <w:rFonts w:ascii="Arial" w:hAnsi="Arial" w:cs="Arial"/>
                <w:color w:val="000000"/>
                <w:sz w:val="16"/>
                <w:szCs w:val="16"/>
              </w:rPr>
            </w:pPr>
            <w:r w:rsidRPr="00951217">
              <w:rPr>
                <w:rFonts w:ascii="Arial" w:eastAsia="Arial" w:hAnsi="Arial" w:cs="Arial"/>
                <w:color w:val="000000"/>
                <w:sz w:val="16"/>
                <w:szCs w:val="16"/>
              </w:rPr>
              <w:t>(Exempt from Recording Fee per Gov. Code §6103)</w:t>
            </w:r>
          </w:p>
        </w:tc>
      </w:tr>
      <w:tr w:rsidR="00262963" w:rsidRPr="00951217" w14:paraId="5194CE15" w14:textId="77777777" w:rsidTr="00796265">
        <w:trPr>
          <w:trHeight w:val="398"/>
        </w:trPr>
        <w:tc>
          <w:tcPr>
            <w:tcW w:w="4788" w:type="dxa"/>
            <w:shd w:val="clear" w:color="auto" w:fill="auto"/>
            <w:tcMar>
              <w:top w:w="0" w:type="dxa"/>
              <w:left w:w="108" w:type="dxa"/>
              <w:bottom w:w="0" w:type="dxa"/>
              <w:right w:w="108" w:type="dxa"/>
            </w:tcMar>
          </w:tcPr>
          <w:p w14:paraId="6832DC9A" w14:textId="77777777" w:rsidR="00262963" w:rsidRPr="00951217" w:rsidRDefault="00262963" w:rsidP="00796265">
            <w:pPr>
              <w:rPr>
                <w:rFonts w:ascii="Arial" w:hAnsi="Arial" w:cs="Arial"/>
                <w:color w:val="000000"/>
                <w:sz w:val="16"/>
                <w:szCs w:val="16"/>
              </w:rPr>
            </w:pPr>
          </w:p>
        </w:tc>
        <w:tc>
          <w:tcPr>
            <w:tcW w:w="5040" w:type="dxa"/>
            <w:vMerge/>
            <w:shd w:val="clear" w:color="auto" w:fill="auto"/>
            <w:tcMar>
              <w:top w:w="0" w:type="dxa"/>
              <w:left w:w="108" w:type="dxa"/>
              <w:bottom w:w="0" w:type="dxa"/>
              <w:right w:w="108" w:type="dxa"/>
            </w:tcMar>
          </w:tcPr>
          <w:p w14:paraId="0245FA02" w14:textId="77777777" w:rsidR="00262963" w:rsidRPr="00951217" w:rsidRDefault="00262963" w:rsidP="00796265">
            <w:pPr>
              <w:jc w:val="right"/>
              <w:rPr>
                <w:rFonts w:ascii="Arial" w:hAnsi="Arial" w:cs="Arial"/>
                <w:color w:val="000000"/>
                <w:sz w:val="16"/>
                <w:szCs w:val="16"/>
              </w:rPr>
            </w:pPr>
          </w:p>
        </w:tc>
      </w:tr>
    </w:tbl>
    <w:p w14:paraId="54B2CDAD" w14:textId="77777777" w:rsidR="00262963" w:rsidRDefault="00262963" w:rsidP="00262963">
      <w:pPr>
        <w:autoSpaceDE w:val="0"/>
        <w:autoSpaceDN w:val="0"/>
        <w:adjustRightInd w:val="0"/>
        <w:rPr>
          <w:rFonts w:ascii="Arial" w:hAnsi="Arial" w:cs="Arial"/>
          <w:bCs/>
        </w:rPr>
      </w:pPr>
    </w:p>
    <w:p w14:paraId="6A8952B7" w14:textId="77777777" w:rsidR="00262963" w:rsidRPr="00372B13" w:rsidRDefault="00262963" w:rsidP="00262963">
      <w:pPr>
        <w:jc w:val="center"/>
        <w:rPr>
          <w:rFonts w:ascii="Arial" w:eastAsia="Calibri" w:hAnsi="Arial" w:cs="Arial"/>
          <w:b/>
          <w:szCs w:val="24"/>
          <w:u w:val="single"/>
        </w:rPr>
      </w:pPr>
      <w:r w:rsidRPr="00372B13">
        <w:rPr>
          <w:rFonts w:ascii="Arial" w:eastAsia="Calibri" w:hAnsi="Arial" w:cs="Arial"/>
          <w:b/>
          <w:szCs w:val="24"/>
          <w:u w:val="single"/>
        </w:rPr>
        <w:t>COVENANT AGREEMENT</w:t>
      </w:r>
      <w:r>
        <w:rPr>
          <w:rFonts w:ascii="Arial" w:eastAsia="Calibri" w:hAnsi="Arial" w:cs="Arial"/>
          <w:b/>
          <w:szCs w:val="24"/>
          <w:u w:val="single"/>
        </w:rPr>
        <w:t xml:space="preserve"> WITH OPTION TO REPURCHASE</w:t>
      </w:r>
    </w:p>
    <w:p w14:paraId="313733C3" w14:textId="77777777" w:rsidR="00262963" w:rsidRPr="002128C0" w:rsidRDefault="00262963" w:rsidP="00262963">
      <w:pPr>
        <w:jc w:val="center"/>
        <w:rPr>
          <w:rFonts w:ascii="Arial" w:eastAsia="Calibri" w:hAnsi="Arial" w:cs="Arial"/>
          <w:b/>
          <w:sz w:val="28"/>
          <w:szCs w:val="28"/>
          <w:u w:val="single"/>
        </w:rPr>
      </w:pPr>
    </w:p>
    <w:p w14:paraId="2DC98E4B" w14:textId="77777777" w:rsidR="00262963" w:rsidRPr="00372B13" w:rsidRDefault="00262963" w:rsidP="00262963">
      <w:pPr>
        <w:spacing w:after="240"/>
        <w:ind w:firstLine="720"/>
        <w:rPr>
          <w:rFonts w:ascii="Arial" w:hAnsi="Arial" w:cs="Arial"/>
          <w:sz w:val="22"/>
          <w:szCs w:val="22"/>
        </w:rPr>
      </w:pPr>
      <w:r w:rsidRPr="00372B13">
        <w:rPr>
          <w:rFonts w:ascii="Arial" w:hAnsi="Arial" w:cs="Arial"/>
          <w:sz w:val="22"/>
          <w:szCs w:val="22"/>
        </w:rPr>
        <w:t xml:space="preserve">THIS COVENANT AGREEMENT </w:t>
      </w:r>
      <w:r>
        <w:rPr>
          <w:rFonts w:ascii="Arial" w:hAnsi="Arial" w:cs="Arial"/>
          <w:sz w:val="22"/>
          <w:szCs w:val="22"/>
        </w:rPr>
        <w:t xml:space="preserve">WITH OPTION TO REPURCHASE </w:t>
      </w:r>
      <w:r w:rsidRPr="00372B13">
        <w:rPr>
          <w:rFonts w:ascii="Arial" w:hAnsi="Arial" w:cs="Arial"/>
          <w:sz w:val="22"/>
          <w:szCs w:val="22"/>
        </w:rPr>
        <w:t>(“</w:t>
      </w:r>
      <w:r w:rsidRPr="00372B13">
        <w:rPr>
          <w:rFonts w:ascii="Arial" w:hAnsi="Arial" w:cs="Arial"/>
          <w:b/>
          <w:sz w:val="22"/>
          <w:szCs w:val="22"/>
        </w:rPr>
        <w:t>Agreement</w:t>
      </w:r>
      <w:r w:rsidRPr="00372B13">
        <w:rPr>
          <w:rFonts w:ascii="Arial" w:hAnsi="Arial" w:cs="Arial"/>
          <w:sz w:val="22"/>
          <w:szCs w:val="22"/>
        </w:rPr>
        <w:t>”) is entered into as of the ___________, 20</w:t>
      </w:r>
      <w:r>
        <w:rPr>
          <w:rFonts w:ascii="Arial" w:hAnsi="Arial" w:cs="Arial"/>
          <w:sz w:val="22"/>
          <w:szCs w:val="22"/>
        </w:rPr>
        <w:t>20</w:t>
      </w:r>
      <w:r w:rsidRPr="00372B13">
        <w:rPr>
          <w:rFonts w:ascii="Arial" w:hAnsi="Arial" w:cs="Arial"/>
          <w:sz w:val="22"/>
          <w:szCs w:val="22"/>
        </w:rPr>
        <w:t>__ by and between (i)</w:t>
      </w:r>
      <w:r>
        <w:rPr>
          <w:rFonts w:ascii="Arial" w:hAnsi="Arial" w:cs="Arial"/>
          <w:sz w:val="22"/>
          <w:szCs w:val="22"/>
        </w:rPr>
        <w:t xml:space="preserve"> </w:t>
      </w:r>
      <w:r w:rsidRPr="00372B13">
        <w:rPr>
          <w:rFonts w:ascii="Arial" w:hAnsi="Arial" w:cs="Arial"/>
          <w:caps/>
          <w:sz w:val="22"/>
          <w:szCs w:val="22"/>
        </w:rPr>
        <w:t>Hesperia Community Development Commission,</w:t>
      </w:r>
      <w:r w:rsidRPr="00372B13">
        <w:rPr>
          <w:rFonts w:ascii="Arial" w:hAnsi="Arial" w:cs="Arial"/>
          <w:sz w:val="22"/>
          <w:szCs w:val="22"/>
        </w:rPr>
        <w:t xml:space="preserve"> a public body, corporate and politic </w:t>
      </w:r>
      <w:r>
        <w:rPr>
          <w:rFonts w:ascii="Arial" w:hAnsi="Arial" w:cs="Arial"/>
          <w:sz w:val="22"/>
          <w:szCs w:val="22"/>
        </w:rPr>
        <w:t>(“</w:t>
      </w:r>
      <w:r w:rsidRPr="00372B13">
        <w:rPr>
          <w:rFonts w:ascii="Arial" w:hAnsi="Arial" w:cs="Arial"/>
          <w:b/>
          <w:bCs/>
          <w:sz w:val="22"/>
          <w:szCs w:val="22"/>
        </w:rPr>
        <w:t>Hesperia CDC</w:t>
      </w:r>
      <w:r>
        <w:rPr>
          <w:rFonts w:ascii="Arial" w:hAnsi="Arial" w:cs="Arial"/>
          <w:sz w:val="22"/>
          <w:szCs w:val="22"/>
        </w:rPr>
        <w:t xml:space="preserve">”) </w:t>
      </w:r>
      <w:r w:rsidRPr="00372B13">
        <w:rPr>
          <w:rFonts w:ascii="Arial" w:eastAsia="Calibri" w:hAnsi="Arial" w:cs="Arial"/>
          <w:sz w:val="22"/>
          <w:szCs w:val="22"/>
        </w:rPr>
        <w:t xml:space="preserve">and </w:t>
      </w:r>
      <w:r>
        <w:rPr>
          <w:rFonts w:ascii="Arial" w:eastAsia="Calibri" w:hAnsi="Arial" w:cs="Arial"/>
          <w:sz w:val="22"/>
          <w:szCs w:val="22"/>
        </w:rPr>
        <w:t>HESPERIA</w:t>
      </w:r>
      <w:r w:rsidRPr="00372B13">
        <w:rPr>
          <w:rFonts w:ascii="Arial" w:eastAsia="Calibri" w:hAnsi="Arial" w:cs="Arial"/>
          <w:sz w:val="22"/>
          <w:szCs w:val="22"/>
        </w:rPr>
        <w:t xml:space="preserve"> HOUSING AUTHORITY, </w:t>
      </w:r>
      <w:r w:rsidRPr="00372B13">
        <w:rPr>
          <w:rFonts w:ascii="Arial" w:hAnsi="Arial" w:cs="Arial"/>
          <w:sz w:val="22"/>
          <w:szCs w:val="22"/>
        </w:rPr>
        <w:t xml:space="preserve">a public body, corporate and politic </w:t>
      </w:r>
      <w:r>
        <w:rPr>
          <w:rFonts w:ascii="Arial" w:hAnsi="Arial" w:cs="Arial"/>
          <w:sz w:val="22"/>
          <w:szCs w:val="22"/>
        </w:rPr>
        <w:t>(“</w:t>
      </w:r>
      <w:r w:rsidRPr="00372B13">
        <w:rPr>
          <w:rFonts w:ascii="Arial" w:hAnsi="Arial" w:cs="Arial"/>
          <w:b/>
          <w:bCs/>
          <w:sz w:val="22"/>
          <w:szCs w:val="22"/>
        </w:rPr>
        <w:t>Hesperia HA</w:t>
      </w:r>
      <w:r>
        <w:rPr>
          <w:rFonts w:ascii="Arial" w:hAnsi="Arial" w:cs="Arial"/>
          <w:sz w:val="22"/>
          <w:szCs w:val="22"/>
        </w:rPr>
        <w:t xml:space="preserve">”) </w:t>
      </w:r>
      <w:r w:rsidRPr="00372B13">
        <w:rPr>
          <w:rFonts w:ascii="Arial" w:eastAsia="Calibri" w:hAnsi="Arial" w:cs="Arial"/>
          <w:sz w:val="22"/>
          <w:szCs w:val="22"/>
        </w:rPr>
        <w:t>(jointly the “</w:t>
      </w:r>
      <w:r>
        <w:rPr>
          <w:rFonts w:ascii="Arial" w:eastAsia="Calibri" w:hAnsi="Arial" w:cs="Arial"/>
          <w:b/>
          <w:sz w:val="22"/>
          <w:szCs w:val="22"/>
        </w:rPr>
        <w:t>Hesperia Agencies</w:t>
      </w:r>
      <w:r w:rsidRPr="00372B13">
        <w:rPr>
          <w:rFonts w:ascii="Arial" w:eastAsia="Calibri" w:hAnsi="Arial" w:cs="Arial"/>
          <w:sz w:val="22"/>
          <w:szCs w:val="22"/>
        </w:rPr>
        <w:t xml:space="preserve">”) and (ii) </w:t>
      </w:r>
      <w:r>
        <w:rPr>
          <w:rFonts w:ascii="Arial" w:hAnsi="Arial" w:cs="Arial"/>
          <w:sz w:val="22"/>
          <w:szCs w:val="22"/>
        </w:rPr>
        <w:t>ZAB LLC</w:t>
      </w:r>
      <w:r w:rsidRPr="00372B13">
        <w:rPr>
          <w:rFonts w:ascii="Arial" w:hAnsi="Arial" w:cs="Arial"/>
          <w:sz w:val="22"/>
          <w:szCs w:val="22"/>
        </w:rPr>
        <w:t xml:space="preserve">, a California limited liability </w:t>
      </w:r>
      <w:r>
        <w:rPr>
          <w:rFonts w:ascii="Arial" w:hAnsi="Arial" w:cs="Arial"/>
          <w:sz w:val="22"/>
          <w:szCs w:val="22"/>
        </w:rPr>
        <w:t>company</w:t>
      </w:r>
      <w:r w:rsidRPr="00372B13">
        <w:rPr>
          <w:rFonts w:ascii="Arial" w:hAnsi="Arial" w:cs="Arial"/>
          <w:sz w:val="22"/>
          <w:szCs w:val="22"/>
        </w:rPr>
        <w:t xml:space="preserve"> (“</w:t>
      </w:r>
      <w:r w:rsidRPr="00372B13">
        <w:rPr>
          <w:rFonts w:ascii="Arial" w:hAnsi="Arial" w:cs="Arial"/>
          <w:b/>
          <w:sz w:val="22"/>
          <w:szCs w:val="22"/>
        </w:rPr>
        <w:t>Developer</w:t>
      </w:r>
      <w:r w:rsidRPr="00372B13">
        <w:rPr>
          <w:rFonts w:ascii="Arial" w:hAnsi="Arial" w:cs="Arial"/>
          <w:sz w:val="22"/>
          <w:szCs w:val="22"/>
        </w:rPr>
        <w:t>”).</w:t>
      </w:r>
    </w:p>
    <w:p w14:paraId="28648D8B" w14:textId="77777777" w:rsidR="00262963" w:rsidRPr="00372B13" w:rsidRDefault="00262963" w:rsidP="00262963">
      <w:pPr>
        <w:spacing w:after="240"/>
        <w:jc w:val="center"/>
        <w:rPr>
          <w:rFonts w:ascii="Arial" w:hAnsi="Arial" w:cs="Arial"/>
          <w:b/>
          <w:sz w:val="22"/>
          <w:szCs w:val="22"/>
        </w:rPr>
      </w:pPr>
      <w:r w:rsidRPr="00372B13">
        <w:rPr>
          <w:rFonts w:ascii="Arial" w:hAnsi="Arial" w:cs="Arial"/>
          <w:b/>
          <w:sz w:val="22"/>
          <w:szCs w:val="22"/>
        </w:rPr>
        <w:t>RECITALS</w:t>
      </w:r>
    </w:p>
    <w:p w14:paraId="3496CD1C" w14:textId="77777777" w:rsidR="00262963" w:rsidRPr="00372B13" w:rsidRDefault="00262963" w:rsidP="00262963">
      <w:pPr>
        <w:pStyle w:val="ListParagraph"/>
        <w:numPr>
          <w:ilvl w:val="0"/>
          <w:numId w:val="41"/>
        </w:numPr>
        <w:spacing w:after="200"/>
        <w:jc w:val="both"/>
        <w:rPr>
          <w:rFonts w:ascii="Arial" w:hAnsi="Arial" w:cs="Arial"/>
          <w:sz w:val="22"/>
          <w:szCs w:val="22"/>
        </w:rPr>
      </w:pPr>
      <w:r w:rsidRPr="00372B13">
        <w:rPr>
          <w:rFonts w:ascii="Arial" w:hAnsi="Arial" w:cs="Arial"/>
          <w:sz w:val="22"/>
          <w:szCs w:val="22"/>
        </w:rPr>
        <w:t xml:space="preserve">Developer owns that certain real property in the City of </w:t>
      </w:r>
      <w:r>
        <w:rPr>
          <w:rFonts w:ascii="Arial" w:hAnsi="Arial" w:cs="Arial"/>
          <w:sz w:val="22"/>
          <w:szCs w:val="22"/>
        </w:rPr>
        <w:t>Hesperia</w:t>
      </w:r>
      <w:r w:rsidRPr="00372B13">
        <w:rPr>
          <w:rFonts w:ascii="Arial" w:hAnsi="Arial" w:cs="Arial"/>
          <w:sz w:val="22"/>
          <w:szCs w:val="22"/>
        </w:rPr>
        <w:t xml:space="preserve">, County of </w:t>
      </w:r>
      <w:r>
        <w:rPr>
          <w:rFonts w:ascii="Arial" w:hAnsi="Arial" w:cs="Arial"/>
          <w:sz w:val="22"/>
          <w:szCs w:val="22"/>
        </w:rPr>
        <w:t>San Bernardino</w:t>
      </w:r>
      <w:r w:rsidRPr="00372B13">
        <w:rPr>
          <w:rFonts w:ascii="Arial" w:hAnsi="Arial" w:cs="Arial"/>
          <w:sz w:val="22"/>
          <w:szCs w:val="22"/>
        </w:rPr>
        <w:t xml:space="preserve">, State of California, as more particularly described in </w:t>
      </w:r>
      <w:r w:rsidRPr="00546908">
        <w:rPr>
          <w:rFonts w:ascii="Arial" w:hAnsi="Arial" w:cs="Arial"/>
          <w:b/>
          <w:sz w:val="22"/>
          <w:szCs w:val="22"/>
        </w:rPr>
        <w:t>Exhibit 1</w:t>
      </w:r>
      <w:r w:rsidRPr="00372B13">
        <w:rPr>
          <w:rFonts w:ascii="Arial" w:hAnsi="Arial" w:cs="Arial"/>
          <w:sz w:val="22"/>
          <w:szCs w:val="22"/>
        </w:rPr>
        <w:t xml:space="preserve"> attached hereto and incorporated by this reference (“</w:t>
      </w:r>
      <w:r w:rsidRPr="00372B13">
        <w:rPr>
          <w:rFonts w:ascii="Arial" w:hAnsi="Arial" w:cs="Arial"/>
          <w:b/>
          <w:sz w:val="22"/>
          <w:szCs w:val="22"/>
        </w:rPr>
        <w:t>Property</w:t>
      </w:r>
      <w:r w:rsidRPr="00372B13">
        <w:rPr>
          <w:rFonts w:ascii="Arial" w:hAnsi="Arial" w:cs="Arial"/>
          <w:sz w:val="22"/>
          <w:szCs w:val="22"/>
        </w:rPr>
        <w:t>”).</w:t>
      </w:r>
    </w:p>
    <w:p w14:paraId="18478D2E" w14:textId="77777777" w:rsidR="00262963" w:rsidRPr="00372B13" w:rsidRDefault="00262963" w:rsidP="00262963">
      <w:pPr>
        <w:pStyle w:val="ListParagraph"/>
        <w:numPr>
          <w:ilvl w:val="0"/>
          <w:numId w:val="41"/>
        </w:numPr>
        <w:spacing w:after="200"/>
        <w:jc w:val="both"/>
        <w:rPr>
          <w:rFonts w:ascii="Arial" w:hAnsi="Arial" w:cs="Arial"/>
          <w:sz w:val="22"/>
          <w:szCs w:val="22"/>
        </w:rPr>
      </w:pPr>
      <w:r w:rsidRPr="00372B13">
        <w:rPr>
          <w:rFonts w:ascii="Arial" w:hAnsi="Arial" w:cs="Arial"/>
          <w:sz w:val="22"/>
          <w:szCs w:val="22"/>
        </w:rPr>
        <w:t>Developer acquired the Property as follows:</w:t>
      </w:r>
    </w:p>
    <w:p w14:paraId="0BFFE7AB" w14:textId="77777777" w:rsidR="00262963" w:rsidRPr="00372B13" w:rsidRDefault="00262963" w:rsidP="00262963">
      <w:pPr>
        <w:pStyle w:val="ListParagraph"/>
        <w:numPr>
          <w:ilvl w:val="1"/>
          <w:numId w:val="41"/>
        </w:numPr>
        <w:tabs>
          <w:tab w:val="clear" w:pos="2160"/>
        </w:tabs>
        <w:spacing w:after="200"/>
        <w:ind w:left="720" w:firstLine="720"/>
        <w:jc w:val="both"/>
        <w:rPr>
          <w:rFonts w:ascii="Arial" w:hAnsi="Arial" w:cs="Arial"/>
          <w:sz w:val="22"/>
          <w:szCs w:val="22"/>
        </w:rPr>
      </w:pPr>
      <w:r w:rsidRPr="00372B13">
        <w:rPr>
          <w:rFonts w:ascii="Arial" w:hAnsi="Arial" w:cs="Arial"/>
          <w:sz w:val="22"/>
          <w:szCs w:val="22"/>
        </w:rPr>
        <w:t xml:space="preserve">A portion of the Property was acquired from the </w:t>
      </w:r>
      <w:r>
        <w:rPr>
          <w:rFonts w:ascii="Arial" w:hAnsi="Arial" w:cs="Arial"/>
          <w:sz w:val="22"/>
          <w:szCs w:val="22"/>
        </w:rPr>
        <w:t>Hesperia HA</w:t>
      </w:r>
      <w:r w:rsidRPr="00372B13">
        <w:rPr>
          <w:rFonts w:ascii="Arial" w:hAnsi="Arial" w:cs="Arial"/>
          <w:sz w:val="22"/>
          <w:szCs w:val="22"/>
        </w:rPr>
        <w:t xml:space="preserve"> pursuant to that certain Agreement for Purchase and Sale of Real Property and Joint Escrow Instructions dated __________, 20</w:t>
      </w:r>
      <w:r>
        <w:rPr>
          <w:rFonts w:ascii="Arial" w:hAnsi="Arial" w:cs="Arial"/>
          <w:sz w:val="22"/>
          <w:szCs w:val="22"/>
        </w:rPr>
        <w:t>20</w:t>
      </w:r>
      <w:r w:rsidRPr="00372B13">
        <w:rPr>
          <w:rFonts w:ascii="Arial" w:hAnsi="Arial" w:cs="Arial"/>
          <w:sz w:val="22"/>
          <w:szCs w:val="22"/>
        </w:rPr>
        <w:t xml:space="preserve"> (“</w:t>
      </w:r>
      <w:r>
        <w:rPr>
          <w:rFonts w:ascii="Arial" w:hAnsi="Arial" w:cs="Arial"/>
          <w:b/>
          <w:sz w:val="22"/>
          <w:szCs w:val="22"/>
        </w:rPr>
        <w:t>Hesperia HA PSA</w:t>
      </w:r>
      <w:r w:rsidRPr="00372B13">
        <w:rPr>
          <w:rFonts w:ascii="Arial" w:hAnsi="Arial" w:cs="Arial"/>
          <w:sz w:val="22"/>
          <w:szCs w:val="22"/>
        </w:rPr>
        <w:t>”); and</w:t>
      </w:r>
    </w:p>
    <w:p w14:paraId="7367494F" w14:textId="77777777" w:rsidR="00262963" w:rsidRPr="00372B13" w:rsidRDefault="00262963" w:rsidP="00262963">
      <w:pPr>
        <w:pStyle w:val="ListParagraph"/>
        <w:numPr>
          <w:ilvl w:val="1"/>
          <w:numId w:val="41"/>
        </w:numPr>
        <w:tabs>
          <w:tab w:val="clear" w:pos="2160"/>
        </w:tabs>
        <w:spacing w:after="200"/>
        <w:ind w:left="720" w:firstLine="720"/>
        <w:jc w:val="both"/>
        <w:rPr>
          <w:rFonts w:ascii="Arial" w:hAnsi="Arial" w:cs="Arial"/>
          <w:sz w:val="22"/>
          <w:szCs w:val="22"/>
        </w:rPr>
      </w:pPr>
      <w:r w:rsidRPr="00372B13">
        <w:rPr>
          <w:rFonts w:ascii="Arial" w:hAnsi="Arial" w:cs="Arial"/>
          <w:sz w:val="22"/>
          <w:szCs w:val="22"/>
        </w:rPr>
        <w:t xml:space="preserve">A portion of the Property was acquired from the </w:t>
      </w:r>
      <w:r>
        <w:rPr>
          <w:rFonts w:ascii="Arial" w:hAnsi="Arial" w:cs="Arial"/>
          <w:sz w:val="22"/>
          <w:szCs w:val="22"/>
        </w:rPr>
        <w:t>Hesperia CDC</w:t>
      </w:r>
      <w:r w:rsidRPr="00372B13">
        <w:rPr>
          <w:rFonts w:ascii="Arial" w:hAnsi="Arial" w:cs="Arial"/>
          <w:sz w:val="22"/>
          <w:szCs w:val="22"/>
        </w:rPr>
        <w:t xml:space="preserve"> pursuant to that certain Agreement for Purchase and Sale of Real Property and Joint Escrow Instructions dated __________, 20</w:t>
      </w:r>
      <w:r>
        <w:rPr>
          <w:rFonts w:ascii="Arial" w:hAnsi="Arial" w:cs="Arial"/>
          <w:sz w:val="22"/>
          <w:szCs w:val="22"/>
        </w:rPr>
        <w:t>20</w:t>
      </w:r>
      <w:r w:rsidRPr="00372B13">
        <w:rPr>
          <w:rFonts w:ascii="Arial" w:hAnsi="Arial" w:cs="Arial"/>
          <w:sz w:val="22"/>
          <w:szCs w:val="22"/>
        </w:rPr>
        <w:t xml:space="preserve"> (“</w:t>
      </w:r>
      <w:r w:rsidRPr="00372B13">
        <w:rPr>
          <w:rFonts w:ascii="Arial" w:hAnsi="Arial" w:cs="Arial"/>
          <w:b/>
          <w:bCs/>
          <w:sz w:val="22"/>
          <w:szCs w:val="22"/>
        </w:rPr>
        <w:t>Hesperia CDC</w:t>
      </w:r>
      <w:r>
        <w:rPr>
          <w:rFonts w:ascii="Arial" w:hAnsi="Arial" w:cs="Arial"/>
          <w:sz w:val="22"/>
          <w:szCs w:val="22"/>
        </w:rPr>
        <w:t xml:space="preserve"> </w:t>
      </w:r>
      <w:r w:rsidRPr="00372B13">
        <w:rPr>
          <w:rFonts w:ascii="Arial" w:hAnsi="Arial" w:cs="Arial"/>
          <w:b/>
          <w:sz w:val="22"/>
          <w:szCs w:val="22"/>
        </w:rPr>
        <w:t>PSA</w:t>
      </w:r>
      <w:r w:rsidRPr="00372B13">
        <w:rPr>
          <w:rFonts w:ascii="Arial" w:hAnsi="Arial" w:cs="Arial"/>
          <w:sz w:val="22"/>
          <w:szCs w:val="22"/>
        </w:rPr>
        <w:t>”).</w:t>
      </w:r>
    </w:p>
    <w:p w14:paraId="5C7452C2" w14:textId="77777777" w:rsidR="00262963" w:rsidRPr="00372B13" w:rsidRDefault="00262963" w:rsidP="00262963">
      <w:pPr>
        <w:pStyle w:val="ListParagraph"/>
        <w:spacing w:after="200"/>
        <w:jc w:val="both"/>
        <w:rPr>
          <w:rFonts w:ascii="Arial" w:hAnsi="Arial" w:cs="Arial"/>
          <w:sz w:val="22"/>
          <w:szCs w:val="22"/>
        </w:rPr>
      </w:pPr>
      <w:r w:rsidRPr="00372B13">
        <w:rPr>
          <w:rFonts w:ascii="Arial" w:hAnsi="Arial" w:cs="Arial"/>
          <w:sz w:val="22"/>
          <w:szCs w:val="22"/>
        </w:rPr>
        <w:t xml:space="preserve">The </w:t>
      </w:r>
      <w:r>
        <w:rPr>
          <w:rFonts w:ascii="Arial" w:hAnsi="Arial" w:cs="Arial"/>
          <w:sz w:val="22"/>
          <w:szCs w:val="22"/>
        </w:rPr>
        <w:t>Hesperia HA PSA</w:t>
      </w:r>
      <w:r w:rsidRPr="00372B13">
        <w:rPr>
          <w:rFonts w:ascii="Arial" w:hAnsi="Arial" w:cs="Arial"/>
          <w:sz w:val="22"/>
          <w:szCs w:val="22"/>
        </w:rPr>
        <w:t xml:space="preserve"> and the </w:t>
      </w:r>
      <w:r>
        <w:rPr>
          <w:rFonts w:ascii="Arial" w:hAnsi="Arial" w:cs="Arial"/>
          <w:sz w:val="22"/>
          <w:szCs w:val="22"/>
        </w:rPr>
        <w:t xml:space="preserve">Hesperia CDC </w:t>
      </w:r>
      <w:r w:rsidRPr="00372B13">
        <w:rPr>
          <w:rFonts w:ascii="Arial" w:hAnsi="Arial" w:cs="Arial"/>
          <w:sz w:val="22"/>
          <w:szCs w:val="22"/>
        </w:rPr>
        <w:t>PSA are jointly hereinafter referred to as the “</w:t>
      </w:r>
      <w:r w:rsidRPr="00372B13">
        <w:rPr>
          <w:rFonts w:ascii="Arial" w:hAnsi="Arial" w:cs="Arial"/>
          <w:b/>
          <w:sz w:val="22"/>
          <w:szCs w:val="22"/>
        </w:rPr>
        <w:t>Purchase Agreements</w:t>
      </w:r>
      <w:r w:rsidRPr="00372B13">
        <w:rPr>
          <w:rFonts w:ascii="Arial" w:hAnsi="Arial" w:cs="Arial"/>
          <w:sz w:val="22"/>
          <w:szCs w:val="22"/>
        </w:rPr>
        <w:t>.”</w:t>
      </w:r>
    </w:p>
    <w:p w14:paraId="7597CE71" w14:textId="77777777" w:rsidR="00262963" w:rsidRPr="00372B13" w:rsidRDefault="00262963" w:rsidP="00262963">
      <w:pPr>
        <w:pStyle w:val="ListParagraph"/>
        <w:numPr>
          <w:ilvl w:val="0"/>
          <w:numId w:val="41"/>
        </w:numPr>
        <w:spacing w:after="200"/>
        <w:jc w:val="both"/>
        <w:rPr>
          <w:rFonts w:ascii="Arial" w:hAnsi="Arial" w:cs="Arial"/>
          <w:sz w:val="22"/>
          <w:szCs w:val="22"/>
        </w:rPr>
      </w:pPr>
      <w:r w:rsidRPr="00372B13">
        <w:rPr>
          <w:rFonts w:ascii="Arial" w:hAnsi="Arial" w:cs="Arial"/>
          <w:sz w:val="22"/>
          <w:szCs w:val="22"/>
        </w:rPr>
        <w:t xml:space="preserve">As material consideration to the </w:t>
      </w:r>
      <w:r>
        <w:rPr>
          <w:rFonts w:ascii="Arial" w:hAnsi="Arial" w:cs="Arial"/>
          <w:sz w:val="22"/>
          <w:szCs w:val="22"/>
        </w:rPr>
        <w:t>Hesperia Agencies</w:t>
      </w:r>
      <w:r w:rsidRPr="00372B13">
        <w:rPr>
          <w:rFonts w:ascii="Arial" w:hAnsi="Arial" w:cs="Arial"/>
          <w:sz w:val="22"/>
          <w:szCs w:val="22"/>
        </w:rPr>
        <w:t xml:space="preserve"> for the sale of the Property to Developer pursuant to the Purchase Agreements, Developer agreed to develop the Property as set forth below.  </w:t>
      </w:r>
    </w:p>
    <w:p w14:paraId="5BD7A974" w14:textId="77777777" w:rsidR="00262963" w:rsidRPr="00372B13" w:rsidRDefault="00262963" w:rsidP="00262963">
      <w:pPr>
        <w:pStyle w:val="ListParagraph"/>
        <w:spacing w:after="200"/>
        <w:ind w:left="0" w:firstLine="720"/>
        <w:jc w:val="both"/>
        <w:rPr>
          <w:rFonts w:ascii="Arial" w:hAnsi="Arial" w:cs="Arial"/>
          <w:sz w:val="22"/>
          <w:szCs w:val="22"/>
        </w:rPr>
      </w:pPr>
      <w:r w:rsidRPr="00372B13">
        <w:rPr>
          <w:rFonts w:ascii="Arial" w:hAnsi="Arial" w:cs="Arial"/>
          <w:sz w:val="22"/>
          <w:szCs w:val="22"/>
        </w:rPr>
        <w:t xml:space="preserve">NOW, THEREFORE, the obligations of Developer under this Agreement shall run with a burden the Property as covenants, equitable servitudes, restrictions and easements in favor of the </w:t>
      </w:r>
      <w:r>
        <w:rPr>
          <w:rFonts w:ascii="Arial" w:hAnsi="Arial" w:cs="Arial"/>
          <w:sz w:val="22"/>
          <w:szCs w:val="22"/>
        </w:rPr>
        <w:t>Hesperia Agencies</w:t>
      </w:r>
      <w:r w:rsidRPr="00372B13">
        <w:rPr>
          <w:rFonts w:ascii="Arial" w:hAnsi="Arial" w:cs="Arial"/>
          <w:sz w:val="22"/>
          <w:szCs w:val="22"/>
        </w:rPr>
        <w:t xml:space="preserve"> in gross.</w:t>
      </w:r>
    </w:p>
    <w:p w14:paraId="7B8CB043" w14:textId="77777777" w:rsidR="00262963" w:rsidRPr="00CA17F4" w:rsidRDefault="00262963" w:rsidP="00262963">
      <w:pPr>
        <w:pStyle w:val="ListParagraph"/>
        <w:numPr>
          <w:ilvl w:val="0"/>
          <w:numId w:val="38"/>
        </w:numPr>
        <w:suppressAutoHyphens/>
        <w:spacing w:after="200"/>
        <w:jc w:val="both"/>
        <w:rPr>
          <w:rFonts w:ascii="Arial" w:hAnsi="Arial" w:cs="Arial"/>
          <w:sz w:val="22"/>
          <w:szCs w:val="22"/>
        </w:rPr>
      </w:pPr>
      <w:r w:rsidRPr="00CA17F4">
        <w:rPr>
          <w:rFonts w:ascii="Arial" w:hAnsi="Arial" w:cs="Arial"/>
          <w:b/>
          <w:bCs/>
          <w:sz w:val="22"/>
          <w:szCs w:val="22"/>
          <w:u w:val="single"/>
        </w:rPr>
        <w:t>Effective Date.</w:t>
      </w:r>
      <w:r>
        <w:rPr>
          <w:rFonts w:ascii="Arial" w:hAnsi="Arial" w:cs="Arial"/>
          <w:sz w:val="22"/>
          <w:szCs w:val="22"/>
        </w:rPr>
        <w:t xml:space="preserve">  This Agreement shall be effective upon recordation in the Official Records of San Bernardino County (“</w:t>
      </w:r>
      <w:r w:rsidRPr="00CA17F4">
        <w:rPr>
          <w:rFonts w:ascii="Arial" w:hAnsi="Arial" w:cs="Arial"/>
          <w:b/>
          <w:bCs/>
          <w:sz w:val="22"/>
          <w:szCs w:val="22"/>
        </w:rPr>
        <w:t>Effective Date</w:t>
      </w:r>
      <w:r>
        <w:rPr>
          <w:rFonts w:ascii="Arial" w:hAnsi="Arial" w:cs="Arial"/>
          <w:sz w:val="22"/>
          <w:szCs w:val="22"/>
        </w:rPr>
        <w:t>”).</w:t>
      </w:r>
    </w:p>
    <w:p w14:paraId="5F52F479" w14:textId="77777777" w:rsidR="00262963" w:rsidRPr="00372B13" w:rsidRDefault="00262963" w:rsidP="00262963">
      <w:pPr>
        <w:pStyle w:val="ListParagraph"/>
        <w:numPr>
          <w:ilvl w:val="0"/>
          <w:numId w:val="38"/>
        </w:numPr>
        <w:suppressAutoHyphens/>
        <w:spacing w:after="200"/>
        <w:jc w:val="both"/>
        <w:rPr>
          <w:rFonts w:ascii="Arial" w:hAnsi="Arial" w:cs="Arial"/>
          <w:sz w:val="22"/>
          <w:szCs w:val="22"/>
        </w:rPr>
      </w:pPr>
      <w:r w:rsidRPr="00372B13">
        <w:rPr>
          <w:rFonts w:ascii="Arial" w:hAnsi="Arial" w:cs="Arial"/>
          <w:b/>
          <w:sz w:val="22"/>
          <w:szCs w:val="22"/>
          <w:u w:val="single"/>
        </w:rPr>
        <w:t>Development Covenant.</w:t>
      </w:r>
      <w:r w:rsidRPr="00372B13">
        <w:rPr>
          <w:rFonts w:ascii="Arial" w:hAnsi="Arial" w:cs="Arial"/>
          <w:sz w:val="22"/>
          <w:szCs w:val="22"/>
        </w:rPr>
        <w:t xml:space="preserve">    </w:t>
      </w:r>
    </w:p>
    <w:p w14:paraId="0C79A2A6" w14:textId="77777777" w:rsidR="00262963" w:rsidRPr="00372B13" w:rsidRDefault="00262963" w:rsidP="00262963">
      <w:pPr>
        <w:pStyle w:val="ListParagraph"/>
        <w:numPr>
          <w:ilvl w:val="1"/>
          <w:numId w:val="38"/>
        </w:numPr>
        <w:suppressAutoHyphens/>
        <w:spacing w:after="200"/>
        <w:ind w:left="936" w:hanging="576"/>
        <w:jc w:val="both"/>
        <w:rPr>
          <w:rFonts w:ascii="Arial" w:hAnsi="Arial" w:cs="Arial"/>
          <w:sz w:val="22"/>
          <w:szCs w:val="22"/>
        </w:rPr>
      </w:pPr>
      <w:r w:rsidRPr="00372B13">
        <w:rPr>
          <w:rFonts w:ascii="Arial" w:hAnsi="Arial" w:cs="Arial"/>
          <w:b/>
          <w:sz w:val="22"/>
          <w:szCs w:val="22"/>
          <w:u w:val="single"/>
        </w:rPr>
        <w:t>Covenant</w:t>
      </w:r>
      <w:r w:rsidRPr="00372B13">
        <w:rPr>
          <w:rFonts w:ascii="Arial" w:hAnsi="Arial" w:cs="Arial"/>
          <w:b/>
          <w:sz w:val="22"/>
          <w:szCs w:val="22"/>
        </w:rPr>
        <w:t>.</w:t>
      </w:r>
      <w:r w:rsidRPr="00372B13">
        <w:rPr>
          <w:rFonts w:ascii="Arial" w:hAnsi="Arial" w:cs="Arial"/>
          <w:sz w:val="22"/>
          <w:szCs w:val="22"/>
        </w:rPr>
        <w:t xml:space="preserve"> </w:t>
      </w:r>
      <w:r w:rsidRPr="00B33689">
        <w:rPr>
          <w:rFonts w:ascii="Arial" w:hAnsi="Arial" w:cs="Arial"/>
          <w:sz w:val="22"/>
          <w:szCs w:val="22"/>
        </w:rPr>
        <w:t xml:space="preserve">Immediately following the Effective Date, Developer covenants to promptly commence and diligently process all applicable governmental approvals to construct </w:t>
      </w:r>
      <w:r>
        <w:rPr>
          <w:rFonts w:ascii="Arial" w:hAnsi="Arial" w:cs="Arial"/>
          <w:sz w:val="22"/>
          <w:szCs w:val="22"/>
        </w:rPr>
        <w:t xml:space="preserve">the improvements as described on </w:t>
      </w:r>
      <w:r w:rsidRPr="00546908">
        <w:rPr>
          <w:rFonts w:ascii="Arial" w:hAnsi="Arial" w:cs="Arial"/>
          <w:b/>
          <w:sz w:val="22"/>
          <w:szCs w:val="22"/>
        </w:rPr>
        <w:t>Exhibit 2</w:t>
      </w:r>
      <w:r>
        <w:rPr>
          <w:rFonts w:ascii="Arial" w:hAnsi="Arial" w:cs="Arial"/>
          <w:sz w:val="22"/>
          <w:szCs w:val="22"/>
        </w:rPr>
        <w:t xml:space="preserve"> attached hereto </w:t>
      </w:r>
      <w:r w:rsidRPr="00B33689">
        <w:rPr>
          <w:rFonts w:ascii="Arial" w:hAnsi="Arial" w:cs="Arial"/>
          <w:sz w:val="22"/>
          <w:szCs w:val="22"/>
        </w:rPr>
        <w:t>together with components and requirements imposed through the planning process</w:t>
      </w:r>
      <w:r w:rsidRPr="00372B13">
        <w:rPr>
          <w:rFonts w:ascii="Arial" w:hAnsi="Arial" w:cs="Arial"/>
          <w:b/>
          <w:sz w:val="22"/>
          <w:szCs w:val="22"/>
        </w:rPr>
        <w:t xml:space="preserve"> </w:t>
      </w:r>
      <w:r w:rsidRPr="00372B13">
        <w:rPr>
          <w:rFonts w:ascii="Arial" w:hAnsi="Arial" w:cs="Arial"/>
          <w:sz w:val="22"/>
          <w:szCs w:val="22"/>
        </w:rPr>
        <w:t>(“</w:t>
      </w:r>
      <w:r w:rsidRPr="00372B13">
        <w:rPr>
          <w:rFonts w:ascii="Arial" w:hAnsi="Arial" w:cs="Arial"/>
          <w:b/>
          <w:sz w:val="22"/>
          <w:szCs w:val="22"/>
        </w:rPr>
        <w:t>Project</w:t>
      </w:r>
      <w:r w:rsidRPr="00372B13">
        <w:rPr>
          <w:rFonts w:ascii="Arial" w:hAnsi="Arial" w:cs="Arial"/>
          <w:sz w:val="22"/>
          <w:szCs w:val="22"/>
        </w:rPr>
        <w:t>”).</w:t>
      </w:r>
    </w:p>
    <w:p w14:paraId="316161DE" w14:textId="77777777" w:rsidR="00262963" w:rsidRPr="00372B13" w:rsidRDefault="00262963" w:rsidP="00262963">
      <w:pPr>
        <w:numPr>
          <w:ilvl w:val="1"/>
          <w:numId w:val="38"/>
        </w:numPr>
        <w:suppressAutoHyphens/>
        <w:spacing w:after="200"/>
        <w:ind w:left="936" w:hanging="576"/>
        <w:rPr>
          <w:rFonts w:ascii="Arial" w:hAnsi="Arial" w:cs="Arial"/>
          <w:sz w:val="22"/>
          <w:szCs w:val="22"/>
        </w:rPr>
      </w:pP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sz w:val="22"/>
          <w:szCs w:val="22"/>
        </w:rPr>
        <w:softHyphen/>
      </w:r>
      <w:r w:rsidRPr="00372B13">
        <w:rPr>
          <w:rFonts w:ascii="Arial" w:hAnsi="Arial" w:cs="Arial"/>
          <w:b/>
          <w:sz w:val="22"/>
          <w:szCs w:val="22"/>
          <w:u w:val="single"/>
        </w:rPr>
        <w:t>Compliance Date</w:t>
      </w:r>
      <w:r w:rsidRPr="00372B13">
        <w:rPr>
          <w:rFonts w:ascii="Arial" w:hAnsi="Arial" w:cs="Arial"/>
          <w:b/>
          <w:sz w:val="22"/>
          <w:szCs w:val="22"/>
        </w:rPr>
        <w:t>.</w:t>
      </w:r>
      <w:r w:rsidRPr="00372B13">
        <w:rPr>
          <w:rFonts w:ascii="Arial" w:hAnsi="Arial" w:cs="Arial"/>
          <w:sz w:val="22"/>
          <w:szCs w:val="22"/>
        </w:rPr>
        <w:t xml:space="preserve"> Developer shall commence and diligently prosecute to completion the construction of the Project </w:t>
      </w:r>
      <w:r>
        <w:rPr>
          <w:rFonts w:ascii="Arial" w:hAnsi="Arial" w:cs="Arial"/>
          <w:sz w:val="22"/>
          <w:szCs w:val="22"/>
        </w:rPr>
        <w:t xml:space="preserve">in accordance with the schedule set forth on </w:t>
      </w:r>
      <w:r w:rsidRPr="00546908">
        <w:rPr>
          <w:rFonts w:ascii="Arial" w:hAnsi="Arial" w:cs="Arial"/>
          <w:b/>
          <w:sz w:val="22"/>
          <w:szCs w:val="22"/>
        </w:rPr>
        <w:t>Exhibit 3</w:t>
      </w:r>
      <w:r>
        <w:rPr>
          <w:rFonts w:ascii="Arial" w:hAnsi="Arial" w:cs="Arial"/>
          <w:sz w:val="22"/>
          <w:szCs w:val="22"/>
        </w:rPr>
        <w:t xml:space="preserve"> attached hereto (“</w:t>
      </w:r>
      <w:r w:rsidRPr="00EA3B7B">
        <w:rPr>
          <w:rFonts w:ascii="Arial" w:hAnsi="Arial" w:cs="Arial"/>
          <w:b/>
          <w:bCs/>
          <w:sz w:val="22"/>
          <w:szCs w:val="22"/>
        </w:rPr>
        <w:t>Schedule of Performance</w:t>
      </w:r>
      <w:r>
        <w:rPr>
          <w:rFonts w:ascii="Arial" w:hAnsi="Arial" w:cs="Arial"/>
          <w:sz w:val="22"/>
          <w:szCs w:val="22"/>
        </w:rPr>
        <w:t>.”)</w:t>
      </w:r>
      <w:r w:rsidRPr="00372B13">
        <w:rPr>
          <w:rFonts w:ascii="Arial" w:hAnsi="Arial" w:cs="Arial"/>
          <w:sz w:val="22"/>
          <w:szCs w:val="22"/>
        </w:rPr>
        <w:t xml:space="preserve"> </w:t>
      </w:r>
      <w:r>
        <w:rPr>
          <w:rFonts w:ascii="Arial" w:hAnsi="Arial" w:cs="Arial"/>
          <w:sz w:val="22"/>
          <w:szCs w:val="22"/>
        </w:rPr>
        <w:t xml:space="preserve"> It is understood by the parties hereto that the time periods outlined in the Schedule of Performance may be extended automatically due to the City failing to perform its requirements within the time periods established in the Schedule. </w:t>
      </w:r>
      <w:r w:rsidRPr="00372B13">
        <w:rPr>
          <w:rFonts w:ascii="Arial" w:hAnsi="Arial" w:cs="Arial"/>
          <w:sz w:val="22"/>
          <w:szCs w:val="22"/>
        </w:rPr>
        <w:t xml:space="preserve"> </w:t>
      </w:r>
    </w:p>
    <w:p w14:paraId="7FF457E3" w14:textId="77777777" w:rsidR="00262963" w:rsidRPr="008C4FFF" w:rsidRDefault="00262963" w:rsidP="00262963">
      <w:pPr>
        <w:pStyle w:val="ListParagraph"/>
        <w:numPr>
          <w:ilvl w:val="1"/>
          <w:numId w:val="38"/>
        </w:numPr>
        <w:suppressAutoHyphens/>
        <w:spacing w:after="200"/>
        <w:ind w:left="936" w:hanging="576"/>
        <w:jc w:val="both"/>
        <w:rPr>
          <w:rFonts w:ascii="Arial" w:hAnsi="Arial" w:cs="Arial"/>
          <w:sz w:val="22"/>
          <w:szCs w:val="22"/>
        </w:rPr>
      </w:pPr>
      <w:r w:rsidRPr="008C4FFF">
        <w:rPr>
          <w:rFonts w:ascii="Arial" w:hAnsi="Arial" w:cs="Arial"/>
          <w:b/>
          <w:bCs/>
          <w:sz w:val="22"/>
          <w:szCs w:val="22"/>
          <w:u w:val="single"/>
        </w:rPr>
        <w:t>Compliance with Laws.</w:t>
      </w:r>
      <w:r>
        <w:rPr>
          <w:rFonts w:ascii="Arial" w:hAnsi="Arial" w:cs="Arial"/>
          <w:sz w:val="22"/>
          <w:szCs w:val="22"/>
        </w:rPr>
        <w:t xml:space="preserve">  Developer shall construct the Project in compliance with all applicable laws. </w:t>
      </w:r>
      <w:r w:rsidRPr="00C32661">
        <w:rPr>
          <w:rFonts w:ascii="Arial" w:hAnsi="Arial" w:cs="Arial"/>
          <w:sz w:val="22"/>
          <w:szCs w:val="22"/>
        </w:rPr>
        <w:t xml:space="preserve">Developer understands that any public improvements to be constructed as part of the Project will be subject to prevailing wage laws (California Labor Code Section 1720 et seq.) </w:t>
      </w:r>
      <w:r>
        <w:rPr>
          <w:rFonts w:ascii="Arial" w:hAnsi="Arial" w:cs="Arial"/>
          <w:sz w:val="22"/>
          <w:szCs w:val="22"/>
        </w:rPr>
        <w:t xml:space="preserve">and </w:t>
      </w:r>
      <w:r w:rsidRPr="00C32661">
        <w:rPr>
          <w:rFonts w:ascii="Arial" w:hAnsi="Arial" w:cs="Arial"/>
          <w:sz w:val="22"/>
          <w:szCs w:val="22"/>
        </w:rPr>
        <w:t>Developer shall indemnify and hold harmless the Hesperia Agencies with respect to same</w:t>
      </w:r>
      <w:r>
        <w:rPr>
          <w:rFonts w:ascii="Arial" w:hAnsi="Arial" w:cs="Arial"/>
          <w:sz w:val="22"/>
          <w:szCs w:val="22"/>
        </w:rPr>
        <w:t>, however, it is recognized and agreed upon by Developer and the Hesperia Agencies that: (i) the Property is being purchased at “fair market value”, (ii) the Hesperia Agencies are not granting, loaning or otherwise paying for any improvements to the Property, and (iii) Developer is not applying for any credits or reimbursements from the Hesperia Agencies in connection with the Proposed Development.</w:t>
      </w:r>
    </w:p>
    <w:p w14:paraId="5BDCA24A" w14:textId="77777777" w:rsidR="00262963" w:rsidRPr="00372B13" w:rsidRDefault="00262963" w:rsidP="00262963">
      <w:pPr>
        <w:pStyle w:val="ListParagraph"/>
        <w:numPr>
          <w:ilvl w:val="1"/>
          <w:numId w:val="38"/>
        </w:numPr>
        <w:suppressAutoHyphens/>
        <w:spacing w:after="200"/>
        <w:ind w:left="936" w:hanging="576"/>
        <w:jc w:val="both"/>
        <w:rPr>
          <w:rFonts w:ascii="Arial" w:hAnsi="Arial" w:cs="Arial"/>
          <w:sz w:val="22"/>
          <w:szCs w:val="22"/>
        </w:rPr>
      </w:pPr>
      <w:r w:rsidRPr="00372B13">
        <w:rPr>
          <w:rFonts w:ascii="Arial" w:hAnsi="Arial" w:cs="Arial"/>
          <w:b/>
          <w:sz w:val="22"/>
          <w:szCs w:val="22"/>
          <w:u w:val="single"/>
        </w:rPr>
        <w:t>Termination</w:t>
      </w:r>
      <w:r w:rsidRPr="00372B13">
        <w:rPr>
          <w:rFonts w:ascii="Arial" w:hAnsi="Arial" w:cs="Arial"/>
          <w:sz w:val="22"/>
          <w:szCs w:val="22"/>
        </w:rPr>
        <w:t>.</w:t>
      </w:r>
      <w:r w:rsidRPr="00372B13">
        <w:rPr>
          <w:rFonts w:ascii="Arial" w:hAnsi="Arial" w:cs="Arial"/>
          <w:b/>
          <w:sz w:val="22"/>
          <w:szCs w:val="22"/>
        </w:rPr>
        <w:t xml:space="preserve"> </w:t>
      </w:r>
      <w:r w:rsidRPr="00372B13">
        <w:rPr>
          <w:rFonts w:ascii="Arial" w:hAnsi="Arial" w:cs="Arial"/>
          <w:sz w:val="22"/>
          <w:szCs w:val="22"/>
        </w:rPr>
        <w:t xml:space="preserve">If Developer reasonably believes that the Covenants in this Agreement have been satisfied, Developer may send a written notice requesting the </w:t>
      </w:r>
      <w:r>
        <w:rPr>
          <w:rFonts w:ascii="Arial" w:hAnsi="Arial" w:cs="Arial"/>
          <w:sz w:val="22"/>
          <w:szCs w:val="22"/>
        </w:rPr>
        <w:t>Hesperia Agencies</w:t>
      </w:r>
      <w:r w:rsidRPr="00372B13">
        <w:rPr>
          <w:rFonts w:ascii="Arial" w:hAnsi="Arial" w:cs="Arial"/>
          <w:sz w:val="22"/>
          <w:szCs w:val="22"/>
        </w:rPr>
        <w:t xml:space="preserve"> to confirm such compliance by execution of an appropriate document terminating this Agreement which shall be concurrently submitted with the notice and which document, upon execution by Developer and the </w:t>
      </w:r>
      <w:r>
        <w:rPr>
          <w:rFonts w:ascii="Arial" w:hAnsi="Arial" w:cs="Arial"/>
          <w:sz w:val="22"/>
          <w:szCs w:val="22"/>
        </w:rPr>
        <w:t>Hesperia Agencies</w:t>
      </w:r>
      <w:r w:rsidRPr="00372B13">
        <w:rPr>
          <w:rFonts w:ascii="Arial" w:hAnsi="Arial" w:cs="Arial"/>
          <w:sz w:val="22"/>
          <w:szCs w:val="22"/>
        </w:rPr>
        <w:t xml:space="preserve">, shall be recorded in the Official Records of </w:t>
      </w:r>
      <w:r>
        <w:rPr>
          <w:rFonts w:ascii="Arial" w:hAnsi="Arial" w:cs="Arial"/>
          <w:sz w:val="22"/>
          <w:szCs w:val="22"/>
        </w:rPr>
        <w:t>San Bernardino</w:t>
      </w:r>
      <w:r w:rsidRPr="00372B13">
        <w:rPr>
          <w:rFonts w:ascii="Arial" w:hAnsi="Arial" w:cs="Arial"/>
          <w:sz w:val="22"/>
          <w:szCs w:val="22"/>
        </w:rPr>
        <w:t xml:space="preserve"> County</w:t>
      </w:r>
      <w:r>
        <w:rPr>
          <w:rFonts w:ascii="Arial" w:hAnsi="Arial" w:cs="Arial"/>
          <w:sz w:val="22"/>
          <w:szCs w:val="22"/>
        </w:rPr>
        <w:t xml:space="preserve"> (“</w:t>
      </w:r>
      <w:r w:rsidRPr="00056959">
        <w:rPr>
          <w:rFonts w:ascii="Arial" w:hAnsi="Arial" w:cs="Arial"/>
          <w:b/>
          <w:bCs/>
          <w:sz w:val="22"/>
          <w:szCs w:val="22"/>
        </w:rPr>
        <w:t>Release</w:t>
      </w:r>
      <w:r>
        <w:rPr>
          <w:rFonts w:ascii="Arial" w:hAnsi="Arial" w:cs="Arial"/>
          <w:sz w:val="22"/>
          <w:szCs w:val="22"/>
        </w:rPr>
        <w:t>”)</w:t>
      </w:r>
      <w:r w:rsidRPr="00372B13">
        <w:rPr>
          <w:rFonts w:ascii="Arial" w:hAnsi="Arial" w:cs="Arial"/>
          <w:sz w:val="22"/>
          <w:szCs w:val="22"/>
        </w:rPr>
        <w:t xml:space="preserve">. </w:t>
      </w:r>
      <w:r>
        <w:rPr>
          <w:rFonts w:ascii="Arial" w:hAnsi="Arial" w:cs="Arial"/>
          <w:sz w:val="22"/>
          <w:szCs w:val="22"/>
        </w:rPr>
        <w:t xml:space="preserve">Upon receipt of the Release, </w:t>
      </w:r>
      <w:r w:rsidRPr="00372B13">
        <w:rPr>
          <w:rFonts w:ascii="Arial" w:hAnsi="Arial" w:cs="Arial"/>
          <w:sz w:val="22"/>
          <w:szCs w:val="22"/>
        </w:rPr>
        <w:t xml:space="preserve">The </w:t>
      </w:r>
      <w:r>
        <w:rPr>
          <w:rFonts w:ascii="Arial" w:hAnsi="Arial" w:cs="Arial"/>
          <w:sz w:val="22"/>
          <w:szCs w:val="22"/>
        </w:rPr>
        <w:t>Hesperia Agencies</w:t>
      </w:r>
      <w:r w:rsidRPr="00372B13">
        <w:rPr>
          <w:rFonts w:ascii="Arial" w:hAnsi="Arial" w:cs="Arial"/>
          <w:sz w:val="22"/>
          <w:szCs w:val="22"/>
        </w:rPr>
        <w:t xml:space="preserve"> shall review and promptly execute, acknowledge and return the document to Developer or otherwise specify in reasonable detail in writing what remains to be completed.</w:t>
      </w:r>
    </w:p>
    <w:p w14:paraId="3A4AD044" w14:textId="77777777" w:rsidR="00262963" w:rsidRPr="00372B13" w:rsidRDefault="00262963" w:rsidP="00262963">
      <w:pPr>
        <w:pStyle w:val="ListParagraph"/>
        <w:numPr>
          <w:ilvl w:val="1"/>
          <w:numId w:val="38"/>
        </w:numPr>
        <w:suppressAutoHyphens/>
        <w:spacing w:after="200"/>
        <w:ind w:left="936" w:hanging="576"/>
        <w:jc w:val="both"/>
        <w:rPr>
          <w:rFonts w:ascii="Arial" w:hAnsi="Arial" w:cs="Arial"/>
          <w:sz w:val="22"/>
          <w:szCs w:val="22"/>
        </w:rPr>
      </w:pPr>
      <w:r w:rsidRPr="00372B13">
        <w:rPr>
          <w:rFonts w:ascii="Arial" w:hAnsi="Arial" w:cs="Arial"/>
          <w:b/>
          <w:sz w:val="22"/>
          <w:szCs w:val="22"/>
          <w:u w:val="single"/>
        </w:rPr>
        <w:t xml:space="preserve">City as Separate Legal Entity from the </w:t>
      </w:r>
      <w:r>
        <w:rPr>
          <w:rFonts w:ascii="Arial" w:hAnsi="Arial" w:cs="Arial"/>
          <w:b/>
          <w:sz w:val="22"/>
          <w:szCs w:val="22"/>
          <w:u w:val="single"/>
        </w:rPr>
        <w:t>Hesperia Agencies</w:t>
      </w:r>
      <w:r w:rsidRPr="00372B13">
        <w:rPr>
          <w:rFonts w:ascii="Arial" w:hAnsi="Arial" w:cs="Arial"/>
          <w:sz w:val="22"/>
          <w:szCs w:val="22"/>
        </w:rPr>
        <w:t xml:space="preserve">. The City of </w:t>
      </w:r>
      <w:r>
        <w:rPr>
          <w:rFonts w:ascii="Arial" w:hAnsi="Arial" w:cs="Arial"/>
          <w:sz w:val="22"/>
          <w:szCs w:val="22"/>
        </w:rPr>
        <w:t>Hesperia</w:t>
      </w:r>
      <w:r w:rsidRPr="00372B13">
        <w:rPr>
          <w:rFonts w:ascii="Arial" w:hAnsi="Arial" w:cs="Arial"/>
          <w:sz w:val="22"/>
          <w:szCs w:val="22"/>
        </w:rPr>
        <w:t xml:space="preserve"> (“</w:t>
      </w:r>
      <w:r w:rsidRPr="00372B13">
        <w:rPr>
          <w:rFonts w:ascii="Arial" w:hAnsi="Arial" w:cs="Arial"/>
          <w:b/>
          <w:sz w:val="22"/>
          <w:szCs w:val="22"/>
        </w:rPr>
        <w:t>City</w:t>
      </w:r>
      <w:r w:rsidRPr="00372B13">
        <w:rPr>
          <w:rFonts w:ascii="Arial" w:hAnsi="Arial" w:cs="Arial"/>
          <w:sz w:val="22"/>
          <w:szCs w:val="22"/>
        </w:rPr>
        <w:t xml:space="preserve">”) is a separate legal entity from the </w:t>
      </w:r>
      <w:r>
        <w:rPr>
          <w:rFonts w:ascii="Arial" w:hAnsi="Arial" w:cs="Arial"/>
          <w:sz w:val="22"/>
          <w:szCs w:val="22"/>
        </w:rPr>
        <w:t>Hesperia Agencies</w:t>
      </w:r>
      <w:r w:rsidRPr="00372B13">
        <w:rPr>
          <w:rFonts w:ascii="Arial" w:hAnsi="Arial" w:cs="Arial"/>
          <w:sz w:val="22"/>
          <w:szCs w:val="22"/>
        </w:rPr>
        <w:t xml:space="preserve">. The </w:t>
      </w:r>
      <w:r>
        <w:rPr>
          <w:rFonts w:ascii="Arial" w:hAnsi="Arial" w:cs="Arial"/>
          <w:sz w:val="22"/>
          <w:szCs w:val="22"/>
        </w:rPr>
        <w:t>Hesperia Agencies</w:t>
      </w:r>
      <w:r w:rsidRPr="00372B13">
        <w:rPr>
          <w:rFonts w:ascii="Arial" w:hAnsi="Arial" w:cs="Arial"/>
          <w:sz w:val="22"/>
          <w:szCs w:val="22"/>
        </w:rPr>
        <w:t xml:space="preserve"> have no authority to bind the City in any discretionary matter, including, but not limited to, any land use or planning entitlements or the approvals required for the Project. </w:t>
      </w:r>
      <w:r>
        <w:rPr>
          <w:rFonts w:ascii="Arial" w:hAnsi="Arial" w:cs="Arial"/>
          <w:sz w:val="22"/>
          <w:szCs w:val="22"/>
        </w:rPr>
        <w:t xml:space="preserve"> </w:t>
      </w:r>
      <w:r w:rsidRPr="00372B13">
        <w:rPr>
          <w:rFonts w:ascii="Arial" w:hAnsi="Arial" w:cs="Arial"/>
          <w:sz w:val="22"/>
          <w:szCs w:val="22"/>
        </w:rPr>
        <w:t>Developer acknowledges that the terms of th</w:t>
      </w:r>
      <w:r>
        <w:rPr>
          <w:rFonts w:ascii="Arial" w:hAnsi="Arial" w:cs="Arial"/>
          <w:sz w:val="22"/>
          <w:szCs w:val="22"/>
        </w:rPr>
        <w:t>is Agreement</w:t>
      </w:r>
      <w:r w:rsidRPr="00372B13">
        <w:rPr>
          <w:rFonts w:ascii="Arial" w:hAnsi="Arial" w:cs="Arial"/>
          <w:sz w:val="22"/>
          <w:szCs w:val="22"/>
        </w:rPr>
        <w:t xml:space="preserve"> do not pre-approve any land use or planning entitlements or approvals Developer may be required to obtain from City for the Project or any other purpose.</w:t>
      </w:r>
    </w:p>
    <w:p w14:paraId="6324A34F" w14:textId="77777777" w:rsidR="00262963" w:rsidRPr="00372B13" w:rsidRDefault="00262963" w:rsidP="00262963">
      <w:pPr>
        <w:pStyle w:val="ListParagraph"/>
        <w:numPr>
          <w:ilvl w:val="1"/>
          <w:numId w:val="38"/>
        </w:numPr>
        <w:suppressAutoHyphens/>
        <w:spacing w:after="200"/>
        <w:ind w:left="936" w:hanging="576"/>
        <w:jc w:val="both"/>
        <w:rPr>
          <w:rFonts w:ascii="Arial" w:hAnsi="Arial" w:cs="Arial"/>
          <w:sz w:val="22"/>
          <w:szCs w:val="22"/>
        </w:rPr>
      </w:pPr>
      <w:r w:rsidRPr="00372B13">
        <w:rPr>
          <w:rFonts w:ascii="Arial" w:hAnsi="Arial" w:cs="Arial"/>
          <w:b/>
          <w:sz w:val="22"/>
          <w:szCs w:val="22"/>
          <w:u w:val="single"/>
        </w:rPr>
        <w:t>Obligations Run with the Land.</w:t>
      </w:r>
      <w:r w:rsidRPr="00372B13">
        <w:rPr>
          <w:rFonts w:ascii="Arial" w:hAnsi="Arial" w:cs="Arial"/>
          <w:sz w:val="22"/>
          <w:szCs w:val="22"/>
        </w:rPr>
        <w:t xml:space="preserve">  This Agreement shall constitute covenants, equitable servitudes, restrictions and easements in favor of the </w:t>
      </w:r>
      <w:r>
        <w:rPr>
          <w:rFonts w:ascii="Arial" w:hAnsi="Arial" w:cs="Arial"/>
          <w:sz w:val="22"/>
          <w:szCs w:val="22"/>
        </w:rPr>
        <w:t>Hesperia Agencies</w:t>
      </w:r>
      <w:r w:rsidRPr="00372B13">
        <w:rPr>
          <w:rFonts w:ascii="Arial" w:hAnsi="Arial" w:cs="Arial"/>
          <w:sz w:val="22"/>
          <w:szCs w:val="22"/>
        </w:rPr>
        <w:t xml:space="preserve"> in gross and City which, without regard to technical classification and designation, run with the land and shall be binding on the owner of the Property and all successors.</w:t>
      </w:r>
    </w:p>
    <w:p w14:paraId="0F99E90A" w14:textId="77777777" w:rsidR="00262963" w:rsidRPr="00372B13" w:rsidRDefault="00262963" w:rsidP="00262963">
      <w:pPr>
        <w:pStyle w:val="ListParagraph"/>
        <w:numPr>
          <w:ilvl w:val="1"/>
          <w:numId w:val="38"/>
        </w:numPr>
        <w:suppressAutoHyphens/>
        <w:spacing w:after="200"/>
        <w:ind w:left="936" w:hanging="576"/>
        <w:jc w:val="both"/>
        <w:rPr>
          <w:rFonts w:ascii="Arial" w:hAnsi="Arial" w:cs="Arial"/>
          <w:sz w:val="22"/>
          <w:szCs w:val="22"/>
        </w:rPr>
      </w:pPr>
      <w:r w:rsidRPr="00372B13">
        <w:rPr>
          <w:rFonts w:ascii="Arial" w:hAnsi="Arial" w:cs="Arial"/>
          <w:b/>
          <w:sz w:val="22"/>
          <w:szCs w:val="22"/>
          <w:u w:val="single"/>
        </w:rPr>
        <w:t>Indemnification.</w:t>
      </w:r>
      <w:r w:rsidRPr="00372B13">
        <w:rPr>
          <w:rFonts w:ascii="Arial" w:hAnsi="Arial" w:cs="Arial"/>
          <w:sz w:val="22"/>
          <w:szCs w:val="22"/>
        </w:rPr>
        <w:t xml:space="preserve">  Developer agrees, at its sole cost and expense, to defend, indemnify and hold harmless the </w:t>
      </w:r>
      <w:r>
        <w:rPr>
          <w:rFonts w:ascii="Arial" w:hAnsi="Arial" w:cs="Arial"/>
          <w:sz w:val="22"/>
          <w:szCs w:val="22"/>
        </w:rPr>
        <w:t>Hesperia Agencies</w:t>
      </w:r>
      <w:r w:rsidRPr="00372B13">
        <w:rPr>
          <w:rFonts w:ascii="Arial" w:hAnsi="Arial" w:cs="Arial"/>
          <w:sz w:val="22"/>
          <w:szCs w:val="22"/>
        </w:rPr>
        <w:t xml:space="preserve"> and City (and their respective officers, employees, agents and consultants) from any claim, action or proceeding brought by a third party with respect to all aspects of the Project including, but not limited to, </w:t>
      </w:r>
      <w:r w:rsidRPr="00676870">
        <w:rPr>
          <w:rFonts w:ascii="Arial" w:hAnsi="Arial" w:cs="Arial"/>
          <w:sz w:val="22"/>
          <w:szCs w:val="22"/>
        </w:rPr>
        <w:t>approvals or permits issued by the City and/or the Hesperia Agencies</w:t>
      </w:r>
      <w:r w:rsidRPr="00372B13">
        <w:rPr>
          <w:rFonts w:ascii="Arial" w:hAnsi="Arial" w:cs="Arial"/>
          <w:sz w:val="22"/>
          <w:szCs w:val="22"/>
        </w:rPr>
        <w:t xml:space="preserve">, but specifically excluding any claim, action or proceeding relating to Environmental Claims, Environmental Cleanup Liabilities or Environmental Compliance Costs (each as defined in the Purchase Agreements). The </w:t>
      </w:r>
      <w:r>
        <w:rPr>
          <w:rFonts w:ascii="Arial" w:hAnsi="Arial" w:cs="Arial"/>
          <w:sz w:val="22"/>
          <w:szCs w:val="22"/>
        </w:rPr>
        <w:t>Hesperia Agencies</w:t>
      </w:r>
      <w:r w:rsidRPr="00372B13">
        <w:rPr>
          <w:rFonts w:ascii="Arial" w:hAnsi="Arial" w:cs="Arial"/>
          <w:sz w:val="22"/>
          <w:szCs w:val="22"/>
        </w:rPr>
        <w:t xml:space="preserve"> and City agree to promptly notify Developer of any such claim filed against City or the </w:t>
      </w:r>
      <w:r>
        <w:rPr>
          <w:rFonts w:ascii="Arial" w:hAnsi="Arial" w:cs="Arial"/>
          <w:sz w:val="22"/>
          <w:szCs w:val="22"/>
        </w:rPr>
        <w:t>Hesperia Agencies</w:t>
      </w:r>
      <w:r w:rsidRPr="00372B13">
        <w:rPr>
          <w:rFonts w:ascii="Arial" w:hAnsi="Arial" w:cs="Arial"/>
          <w:sz w:val="22"/>
          <w:szCs w:val="22"/>
        </w:rPr>
        <w:t xml:space="preserve"> and to fully cooperate in the defense of any such action at no cost or expense to City or the </w:t>
      </w:r>
      <w:r>
        <w:rPr>
          <w:rFonts w:ascii="Arial" w:hAnsi="Arial" w:cs="Arial"/>
          <w:sz w:val="22"/>
          <w:szCs w:val="22"/>
        </w:rPr>
        <w:t>Hesperia Agencies</w:t>
      </w:r>
      <w:r w:rsidRPr="00372B13">
        <w:rPr>
          <w:rFonts w:ascii="Arial" w:hAnsi="Arial" w:cs="Arial"/>
          <w:sz w:val="22"/>
          <w:szCs w:val="22"/>
        </w:rPr>
        <w:t xml:space="preserve">. City and the </w:t>
      </w:r>
      <w:r>
        <w:rPr>
          <w:rFonts w:ascii="Arial" w:hAnsi="Arial" w:cs="Arial"/>
          <w:sz w:val="22"/>
          <w:szCs w:val="22"/>
        </w:rPr>
        <w:t>Hesperia Agencies</w:t>
      </w:r>
      <w:r w:rsidRPr="00372B13">
        <w:rPr>
          <w:rFonts w:ascii="Arial" w:hAnsi="Arial" w:cs="Arial"/>
          <w:sz w:val="22"/>
          <w:szCs w:val="22"/>
        </w:rPr>
        <w:t xml:space="preserve"> may elect to participate in the defense of any such claim.</w:t>
      </w:r>
    </w:p>
    <w:p w14:paraId="1E8DE838" w14:textId="77777777" w:rsidR="00262963" w:rsidRPr="00056959" w:rsidRDefault="00262963" w:rsidP="00262963">
      <w:pPr>
        <w:pStyle w:val="ListParagraph"/>
        <w:numPr>
          <w:ilvl w:val="0"/>
          <w:numId w:val="38"/>
        </w:numPr>
        <w:suppressAutoHyphens/>
        <w:spacing w:after="200"/>
        <w:jc w:val="both"/>
        <w:rPr>
          <w:rFonts w:ascii="Arial" w:hAnsi="Arial" w:cs="Arial"/>
          <w:b/>
          <w:bCs/>
          <w:sz w:val="22"/>
          <w:szCs w:val="22"/>
          <w:u w:val="single"/>
        </w:rPr>
      </w:pPr>
      <w:r w:rsidRPr="00F4058D">
        <w:rPr>
          <w:rFonts w:ascii="Arial" w:hAnsi="Arial" w:cs="Arial"/>
          <w:b/>
          <w:bCs/>
          <w:sz w:val="22"/>
          <w:szCs w:val="22"/>
          <w:u w:val="single"/>
        </w:rPr>
        <w:t>Option to Repurchase.</w:t>
      </w:r>
      <w:r w:rsidRPr="00056959">
        <w:rPr>
          <w:rFonts w:ascii="Arial" w:hAnsi="Arial" w:cs="Arial"/>
          <w:b/>
          <w:bCs/>
          <w:sz w:val="22"/>
          <w:szCs w:val="22"/>
        </w:rPr>
        <w:t xml:space="preserve">   </w:t>
      </w:r>
      <w:r w:rsidRPr="00056959">
        <w:rPr>
          <w:rFonts w:ascii="Arial" w:hAnsi="Arial" w:cs="Arial"/>
          <w:caps/>
          <w:sz w:val="22"/>
          <w:szCs w:val="22"/>
        </w:rPr>
        <w:t xml:space="preserve"> </w:t>
      </w:r>
      <w:r w:rsidRPr="00056959">
        <w:rPr>
          <w:rFonts w:ascii="Arial" w:hAnsi="Arial" w:cs="Arial"/>
          <w:sz w:val="22"/>
          <w:szCs w:val="22"/>
        </w:rPr>
        <w:t xml:space="preserve">If Developer is in default of the Covenants in Section 2 </w:t>
      </w:r>
      <w:r>
        <w:rPr>
          <w:rFonts w:ascii="Arial" w:hAnsi="Arial" w:cs="Arial"/>
          <w:sz w:val="22"/>
          <w:szCs w:val="22"/>
        </w:rPr>
        <w:t xml:space="preserve">of this Covenant Agreement beyond the applicable notice and cure period, </w:t>
      </w:r>
      <w:r w:rsidRPr="00056959">
        <w:rPr>
          <w:rFonts w:ascii="Arial" w:hAnsi="Arial" w:cs="Arial"/>
          <w:sz w:val="22"/>
          <w:szCs w:val="22"/>
        </w:rPr>
        <w:t xml:space="preserve">and prior to the </w:t>
      </w:r>
      <w:r>
        <w:rPr>
          <w:rFonts w:ascii="Arial" w:hAnsi="Arial" w:cs="Arial"/>
          <w:sz w:val="22"/>
          <w:szCs w:val="22"/>
        </w:rPr>
        <w:t xml:space="preserve">commencement of construction of the Project (defined in Section 2.2) or </w:t>
      </w:r>
      <w:r w:rsidRPr="00056959">
        <w:rPr>
          <w:rFonts w:ascii="Arial" w:hAnsi="Arial" w:cs="Arial"/>
          <w:sz w:val="22"/>
          <w:szCs w:val="22"/>
        </w:rPr>
        <w:t>recordation of the Release (defined in Section 2.3), Hesperia Agencies shall have the option to buy back the Property (“</w:t>
      </w:r>
      <w:r w:rsidRPr="00056959">
        <w:rPr>
          <w:rFonts w:ascii="Arial" w:hAnsi="Arial" w:cs="Arial"/>
          <w:b/>
          <w:sz w:val="22"/>
          <w:szCs w:val="22"/>
        </w:rPr>
        <w:t>Option</w:t>
      </w:r>
      <w:r w:rsidRPr="00056959">
        <w:rPr>
          <w:rFonts w:ascii="Arial" w:hAnsi="Arial" w:cs="Arial"/>
          <w:sz w:val="22"/>
          <w:szCs w:val="22"/>
        </w:rPr>
        <w:t>”) from Developer for the sum of (“</w:t>
      </w:r>
      <w:r w:rsidRPr="00056959">
        <w:rPr>
          <w:rFonts w:ascii="Arial" w:hAnsi="Arial" w:cs="Arial"/>
          <w:b/>
          <w:sz w:val="22"/>
          <w:szCs w:val="22"/>
        </w:rPr>
        <w:t>Option Purchase Price</w:t>
      </w:r>
      <w:r w:rsidRPr="00056959">
        <w:rPr>
          <w:rFonts w:ascii="Arial" w:hAnsi="Arial" w:cs="Arial"/>
          <w:sz w:val="22"/>
          <w:szCs w:val="22"/>
        </w:rPr>
        <w:t>”): (i) the original Purchase Price paid by Developer to the Hesperia Agencies (“</w:t>
      </w:r>
      <w:r w:rsidRPr="00056959">
        <w:rPr>
          <w:rFonts w:ascii="Arial" w:hAnsi="Arial" w:cs="Arial"/>
          <w:b/>
          <w:sz w:val="22"/>
          <w:szCs w:val="22"/>
        </w:rPr>
        <w:t>Original Purchase Price</w:t>
      </w:r>
      <w:r w:rsidRPr="00056959">
        <w:rPr>
          <w:rFonts w:ascii="Arial" w:hAnsi="Arial" w:cs="Arial"/>
          <w:sz w:val="22"/>
          <w:szCs w:val="22"/>
        </w:rPr>
        <w:t xml:space="preserve">”), plus (ii) actual costs paid by Buyer to third parties for entitling and designing, the Property to the date of the closing including, without limitation, architects, engineers, government fees and costs paid to the City but </w:t>
      </w:r>
      <w:r w:rsidRPr="00A15C38">
        <w:rPr>
          <w:rFonts w:ascii="Arial" w:hAnsi="Arial" w:cs="Arial"/>
          <w:b/>
          <w:bCs/>
          <w:sz w:val="22"/>
          <w:szCs w:val="22"/>
          <w:u w:val="single"/>
        </w:rPr>
        <w:t>not</w:t>
      </w:r>
      <w:r w:rsidRPr="00056959">
        <w:rPr>
          <w:rFonts w:ascii="Arial" w:hAnsi="Arial" w:cs="Arial"/>
          <w:sz w:val="22"/>
          <w:szCs w:val="22"/>
        </w:rPr>
        <w:t xml:space="preserve"> including any hard costs, attorney fees or commissions (“</w:t>
      </w:r>
      <w:r w:rsidRPr="00056959">
        <w:rPr>
          <w:rFonts w:ascii="Arial" w:hAnsi="Arial" w:cs="Arial"/>
          <w:b/>
          <w:sz w:val="22"/>
          <w:szCs w:val="22"/>
        </w:rPr>
        <w:t>Additional Costs</w:t>
      </w:r>
      <w:r w:rsidRPr="00056959">
        <w:rPr>
          <w:rFonts w:ascii="Arial" w:hAnsi="Arial" w:cs="Arial"/>
          <w:sz w:val="22"/>
          <w:szCs w:val="22"/>
        </w:rPr>
        <w:t xml:space="preserve">”). Upon exercise of the Option, Developer shall promptly deliver to Hesperia Agencies a detailed summary of all claimed Additional Costs as part of the Option Purchase Price together with proof of payment, copies of the applicable agreements and the plans, specifications, reports and documents. Upon confirmation of the Option Purchase Price, the parties shall cooperate with opening escrow to facilitate the transfer of the Property to Hesperia Agencies for the Option Purchase Price which shall include the assignment of the various plans, specifications, reports, agreements, surveys and documents for which Developer is being reimbursed as part of the Option Purchase Price. At closing, Hesperia Agencies shall have the right to take possession of the Property free of any claims or rights of possession. </w:t>
      </w:r>
    </w:p>
    <w:p w14:paraId="4512800A" w14:textId="77777777" w:rsidR="00262963" w:rsidRPr="006F6DD3" w:rsidRDefault="00262963" w:rsidP="00262963">
      <w:pPr>
        <w:pStyle w:val="ListParagraph"/>
        <w:numPr>
          <w:ilvl w:val="0"/>
          <w:numId w:val="24"/>
        </w:numPr>
        <w:suppressAutoHyphens/>
        <w:spacing w:after="200"/>
        <w:jc w:val="both"/>
        <w:rPr>
          <w:rFonts w:ascii="Arial" w:hAnsi="Arial" w:cs="Arial"/>
          <w:b/>
          <w:sz w:val="22"/>
          <w:szCs w:val="22"/>
        </w:rPr>
      </w:pPr>
      <w:r w:rsidRPr="006F6DD3">
        <w:rPr>
          <w:rFonts w:ascii="Arial" w:hAnsi="Arial" w:cs="Arial"/>
          <w:b/>
          <w:sz w:val="22"/>
          <w:szCs w:val="22"/>
          <w:u w:val="single"/>
        </w:rPr>
        <w:t>Notice.</w:t>
      </w:r>
      <w:r w:rsidRPr="006F6DD3">
        <w:rPr>
          <w:rFonts w:ascii="Arial" w:hAnsi="Arial" w:cs="Arial"/>
          <w:sz w:val="22"/>
          <w:szCs w:val="22"/>
        </w:rPr>
        <w:t xml:space="preserve">  Any notice which either party may desire to give to the other party must be in writing and may be given (i) by personal delivery which will be deemed received on the day of delivery; (ii) by national overnight delivery service which shall be deemed received the following day; or (ii) by mailing the same by registered or certified US mail, return receipt requested which will be deemed delivered three (3) days after depositing same in the mail, addressed to the party to whom the notice is directed as set forth below, or such other address and to such other persons as the parties may hereafter designate:</w:t>
      </w:r>
    </w:p>
    <w:tbl>
      <w:tblPr>
        <w:tblW w:w="8730" w:type="dxa"/>
        <w:tblInd w:w="558" w:type="dxa"/>
        <w:tblLook w:val="04A0" w:firstRow="1" w:lastRow="0" w:firstColumn="1" w:lastColumn="0" w:noHBand="0" w:noVBand="1"/>
      </w:tblPr>
      <w:tblGrid>
        <w:gridCol w:w="3240"/>
        <w:gridCol w:w="5490"/>
      </w:tblGrid>
      <w:tr w:rsidR="00262963" w:rsidRPr="0021494F" w14:paraId="27008044" w14:textId="77777777" w:rsidTr="00796265">
        <w:tc>
          <w:tcPr>
            <w:tcW w:w="3240" w:type="dxa"/>
            <w:shd w:val="clear" w:color="auto" w:fill="auto"/>
          </w:tcPr>
          <w:p w14:paraId="71C6D559" w14:textId="77777777" w:rsidR="00262963" w:rsidRPr="0021494F" w:rsidRDefault="00262963" w:rsidP="00796265">
            <w:pPr>
              <w:pStyle w:val="FlushLeft"/>
              <w:spacing w:before="0"/>
              <w:jc w:val="left"/>
              <w:rPr>
                <w:rFonts w:ascii="Arial" w:hAnsi="Arial" w:cs="Arial"/>
                <w:b/>
                <w:sz w:val="22"/>
                <w:szCs w:val="22"/>
              </w:rPr>
            </w:pPr>
            <w:r w:rsidRPr="0021494F">
              <w:rPr>
                <w:rFonts w:ascii="Arial" w:hAnsi="Arial" w:cs="Arial"/>
                <w:b/>
                <w:sz w:val="22"/>
                <w:szCs w:val="22"/>
              </w:rPr>
              <w:t xml:space="preserve">To </w:t>
            </w:r>
            <w:r>
              <w:rPr>
                <w:rFonts w:ascii="Arial" w:hAnsi="Arial" w:cs="Arial"/>
                <w:b/>
                <w:sz w:val="22"/>
                <w:szCs w:val="22"/>
              </w:rPr>
              <w:t>Hesperia Agencies</w:t>
            </w:r>
            <w:r w:rsidRPr="0021494F">
              <w:rPr>
                <w:rFonts w:ascii="Arial" w:hAnsi="Arial" w:cs="Arial"/>
                <w:b/>
                <w:sz w:val="22"/>
                <w:szCs w:val="22"/>
              </w:rPr>
              <w:t xml:space="preserve">: </w:t>
            </w:r>
          </w:p>
        </w:tc>
        <w:tc>
          <w:tcPr>
            <w:tcW w:w="5490" w:type="dxa"/>
            <w:shd w:val="clear" w:color="auto" w:fill="auto"/>
          </w:tcPr>
          <w:p w14:paraId="73F3AFBD" w14:textId="77777777" w:rsidR="00262963" w:rsidRPr="0021494F" w:rsidRDefault="00262963" w:rsidP="00796265">
            <w:pPr>
              <w:pStyle w:val="FlushLeft"/>
              <w:spacing w:before="0"/>
              <w:outlineLvl w:val="0"/>
              <w:rPr>
                <w:rFonts w:ascii="Arial" w:hAnsi="Arial" w:cs="Arial"/>
                <w:sz w:val="22"/>
                <w:szCs w:val="22"/>
              </w:rPr>
            </w:pPr>
            <w:r>
              <w:rPr>
                <w:rFonts w:ascii="Arial" w:hAnsi="Arial" w:cs="Arial"/>
                <w:sz w:val="22"/>
                <w:szCs w:val="22"/>
              </w:rPr>
              <w:t>Hesperia</w:t>
            </w:r>
            <w:r w:rsidRPr="0021494F">
              <w:rPr>
                <w:rFonts w:ascii="Arial" w:hAnsi="Arial" w:cs="Arial"/>
                <w:sz w:val="22"/>
                <w:szCs w:val="22"/>
              </w:rPr>
              <w:t xml:space="preserve"> </w:t>
            </w:r>
            <w:r>
              <w:rPr>
                <w:rFonts w:ascii="Arial" w:hAnsi="Arial" w:cs="Arial"/>
                <w:sz w:val="22"/>
                <w:szCs w:val="22"/>
              </w:rPr>
              <w:t>Housing Authority</w:t>
            </w:r>
          </w:p>
          <w:p w14:paraId="66A9E1F7" w14:textId="77777777" w:rsidR="00262963" w:rsidRPr="00C93805" w:rsidRDefault="00262963" w:rsidP="00796265">
            <w:pPr>
              <w:pStyle w:val="FlushLeft"/>
              <w:spacing w:before="0"/>
              <w:rPr>
                <w:rFonts w:ascii="Arial" w:hAnsi="Arial" w:cs="Arial"/>
                <w:sz w:val="22"/>
                <w:szCs w:val="22"/>
              </w:rPr>
            </w:pPr>
            <w:r w:rsidRPr="00C93805">
              <w:rPr>
                <w:rStyle w:val="p-street-address"/>
                <w:rFonts w:ascii="Arial" w:hAnsi="Arial" w:cs="Arial"/>
                <w:color w:val="3F382E"/>
                <w:sz w:val="22"/>
                <w:szCs w:val="22"/>
                <w:bdr w:val="none" w:sz="0" w:space="0" w:color="auto" w:frame="1"/>
              </w:rPr>
              <w:t>9700 Seventh Ave.</w:t>
            </w:r>
            <w:r w:rsidRPr="00C93805">
              <w:rPr>
                <w:rFonts w:ascii="Arial" w:hAnsi="Arial" w:cs="Arial"/>
                <w:color w:val="3F382E"/>
                <w:sz w:val="22"/>
                <w:szCs w:val="22"/>
              </w:rPr>
              <w:br/>
            </w:r>
            <w:r w:rsidRPr="00C93805">
              <w:rPr>
                <w:rStyle w:val="locality"/>
                <w:rFonts w:ascii="Arial" w:hAnsi="Arial" w:cs="Arial"/>
                <w:color w:val="3F382E"/>
                <w:sz w:val="22"/>
                <w:szCs w:val="22"/>
                <w:bdr w:val="none" w:sz="0" w:space="0" w:color="auto" w:frame="1"/>
              </w:rPr>
              <w:t>Hesperia</w:t>
            </w:r>
            <w:r w:rsidRPr="00C93805">
              <w:rPr>
                <w:rFonts w:ascii="Arial" w:hAnsi="Arial" w:cs="Arial"/>
                <w:color w:val="3F382E"/>
                <w:sz w:val="22"/>
                <w:szCs w:val="22"/>
                <w:shd w:val="clear" w:color="auto" w:fill="FFFFFF"/>
              </w:rPr>
              <w:t xml:space="preserve">, </w:t>
            </w:r>
            <w:r w:rsidRPr="00C93805">
              <w:rPr>
                <w:rStyle w:val="p-region"/>
                <w:rFonts w:ascii="Arial" w:hAnsi="Arial" w:cs="Arial"/>
                <w:color w:val="3F382E"/>
                <w:sz w:val="22"/>
                <w:szCs w:val="22"/>
                <w:bdr w:val="none" w:sz="0" w:space="0" w:color="auto" w:frame="1"/>
              </w:rPr>
              <w:t>CA</w:t>
            </w:r>
            <w:r w:rsidRPr="00C93805">
              <w:rPr>
                <w:rFonts w:ascii="Arial" w:hAnsi="Arial" w:cs="Arial"/>
                <w:color w:val="3F382E"/>
                <w:sz w:val="22"/>
                <w:szCs w:val="22"/>
                <w:shd w:val="clear" w:color="auto" w:fill="FFFFFF"/>
              </w:rPr>
              <w:t xml:space="preserve"> </w:t>
            </w:r>
            <w:r w:rsidRPr="00C93805">
              <w:rPr>
                <w:rStyle w:val="p-postal-code"/>
                <w:rFonts w:ascii="Arial" w:hAnsi="Arial" w:cs="Arial"/>
                <w:color w:val="3F382E"/>
                <w:sz w:val="22"/>
                <w:szCs w:val="22"/>
                <w:bdr w:val="none" w:sz="0" w:space="0" w:color="auto" w:frame="1"/>
              </w:rPr>
              <w:t>92345</w:t>
            </w:r>
          </w:p>
          <w:p w14:paraId="1E4EA7C2" w14:textId="77777777" w:rsidR="00262963" w:rsidRPr="0021494F" w:rsidRDefault="00262963" w:rsidP="00796265">
            <w:pPr>
              <w:pStyle w:val="FlushLeft"/>
              <w:spacing w:before="0"/>
              <w:rPr>
                <w:rFonts w:ascii="Arial" w:hAnsi="Arial" w:cs="Arial"/>
                <w:sz w:val="22"/>
                <w:szCs w:val="22"/>
              </w:rPr>
            </w:pPr>
            <w:r w:rsidRPr="0021494F">
              <w:rPr>
                <w:rFonts w:ascii="Arial" w:hAnsi="Arial" w:cs="Arial"/>
                <w:sz w:val="22"/>
                <w:szCs w:val="22"/>
              </w:rPr>
              <w:t>Attention: Executive Director</w:t>
            </w:r>
          </w:p>
          <w:p w14:paraId="4A868DF3" w14:textId="77777777" w:rsidR="00262963" w:rsidRPr="00A15C38" w:rsidRDefault="00262963" w:rsidP="00796265">
            <w:pPr>
              <w:pStyle w:val="FlushLeft"/>
              <w:spacing w:before="0"/>
              <w:rPr>
                <w:rFonts w:ascii="Arial" w:hAnsi="Arial" w:cs="Arial"/>
                <w:b/>
                <w:sz w:val="20"/>
              </w:rPr>
            </w:pPr>
          </w:p>
        </w:tc>
      </w:tr>
      <w:tr w:rsidR="00262963" w:rsidRPr="0021494F" w14:paraId="7A8526A9" w14:textId="77777777" w:rsidTr="00796265">
        <w:tc>
          <w:tcPr>
            <w:tcW w:w="3240" w:type="dxa"/>
            <w:shd w:val="clear" w:color="auto" w:fill="auto"/>
          </w:tcPr>
          <w:p w14:paraId="59457423" w14:textId="77777777" w:rsidR="00262963" w:rsidRPr="0021494F" w:rsidRDefault="00262963" w:rsidP="00796265">
            <w:pPr>
              <w:pStyle w:val="FlushLeft"/>
              <w:spacing w:before="0"/>
              <w:jc w:val="left"/>
              <w:rPr>
                <w:rFonts w:ascii="Arial" w:hAnsi="Arial" w:cs="Arial"/>
                <w:b/>
                <w:sz w:val="22"/>
                <w:szCs w:val="22"/>
              </w:rPr>
            </w:pPr>
          </w:p>
        </w:tc>
        <w:tc>
          <w:tcPr>
            <w:tcW w:w="5490" w:type="dxa"/>
            <w:shd w:val="clear" w:color="auto" w:fill="auto"/>
          </w:tcPr>
          <w:p w14:paraId="58854ED6" w14:textId="77777777" w:rsidR="00262963" w:rsidRPr="0021494F" w:rsidRDefault="00262963" w:rsidP="00796265">
            <w:pPr>
              <w:pStyle w:val="FlushLeft"/>
              <w:spacing w:before="0"/>
              <w:outlineLvl w:val="0"/>
              <w:rPr>
                <w:rFonts w:ascii="Arial" w:hAnsi="Arial" w:cs="Arial"/>
                <w:sz w:val="22"/>
                <w:szCs w:val="22"/>
              </w:rPr>
            </w:pPr>
            <w:r>
              <w:rPr>
                <w:rFonts w:ascii="Arial" w:hAnsi="Arial" w:cs="Arial"/>
                <w:sz w:val="22"/>
                <w:szCs w:val="22"/>
              </w:rPr>
              <w:t>Hesperia</w:t>
            </w:r>
            <w:r w:rsidRPr="0021494F">
              <w:rPr>
                <w:rFonts w:ascii="Arial" w:hAnsi="Arial" w:cs="Arial"/>
                <w:sz w:val="22"/>
                <w:szCs w:val="22"/>
              </w:rPr>
              <w:t xml:space="preserve"> </w:t>
            </w:r>
            <w:r>
              <w:rPr>
                <w:rFonts w:ascii="Arial" w:hAnsi="Arial" w:cs="Arial"/>
                <w:sz w:val="22"/>
                <w:szCs w:val="22"/>
              </w:rPr>
              <w:t>Community Development Commission</w:t>
            </w:r>
          </w:p>
          <w:p w14:paraId="0D2E45B5" w14:textId="77777777" w:rsidR="00262963" w:rsidRPr="00C93805" w:rsidRDefault="00262963" w:rsidP="00796265">
            <w:pPr>
              <w:pStyle w:val="FlushLeft"/>
              <w:spacing w:before="0"/>
              <w:rPr>
                <w:rFonts w:ascii="Arial" w:hAnsi="Arial" w:cs="Arial"/>
                <w:sz w:val="22"/>
                <w:szCs w:val="22"/>
              </w:rPr>
            </w:pPr>
            <w:r w:rsidRPr="00C93805">
              <w:rPr>
                <w:rStyle w:val="p-street-address"/>
                <w:rFonts w:ascii="Arial" w:hAnsi="Arial" w:cs="Arial"/>
                <w:color w:val="3F382E"/>
                <w:sz w:val="22"/>
                <w:szCs w:val="22"/>
                <w:bdr w:val="none" w:sz="0" w:space="0" w:color="auto" w:frame="1"/>
              </w:rPr>
              <w:t>9700 Seventh Ave.</w:t>
            </w:r>
            <w:r w:rsidRPr="00C93805">
              <w:rPr>
                <w:rFonts w:ascii="Arial" w:hAnsi="Arial" w:cs="Arial"/>
                <w:color w:val="3F382E"/>
                <w:sz w:val="22"/>
                <w:szCs w:val="22"/>
              </w:rPr>
              <w:br/>
            </w:r>
            <w:r w:rsidRPr="00C93805">
              <w:rPr>
                <w:rStyle w:val="locality"/>
                <w:rFonts w:ascii="Arial" w:hAnsi="Arial" w:cs="Arial"/>
                <w:color w:val="3F382E"/>
                <w:sz w:val="22"/>
                <w:szCs w:val="22"/>
                <w:bdr w:val="none" w:sz="0" w:space="0" w:color="auto" w:frame="1"/>
              </w:rPr>
              <w:t>Hesperia</w:t>
            </w:r>
            <w:r w:rsidRPr="00C93805">
              <w:rPr>
                <w:rFonts w:ascii="Arial" w:hAnsi="Arial" w:cs="Arial"/>
                <w:color w:val="3F382E"/>
                <w:sz w:val="22"/>
                <w:szCs w:val="22"/>
                <w:shd w:val="clear" w:color="auto" w:fill="FFFFFF"/>
              </w:rPr>
              <w:t xml:space="preserve">, </w:t>
            </w:r>
            <w:r w:rsidRPr="00C93805">
              <w:rPr>
                <w:rStyle w:val="p-region"/>
                <w:rFonts w:ascii="Arial" w:hAnsi="Arial" w:cs="Arial"/>
                <w:color w:val="3F382E"/>
                <w:sz w:val="22"/>
                <w:szCs w:val="22"/>
                <w:bdr w:val="none" w:sz="0" w:space="0" w:color="auto" w:frame="1"/>
              </w:rPr>
              <w:t>CA</w:t>
            </w:r>
            <w:r w:rsidRPr="00C93805">
              <w:rPr>
                <w:rFonts w:ascii="Arial" w:hAnsi="Arial" w:cs="Arial"/>
                <w:color w:val="3F382E"/>
                <w:sz w:val="22"/>
                <w:szCs w:val="22"/>
                <w:shd w:val="clear" w:color="auto" w:fill="FFFFFF"/>
              </w:rPr>
              <w:t xml:space="preserve"> </w:t>
            </w:r>
            <w:r w:rsidRPr="00C93805">
              <w:rPr>
                <w:rStyle w:val="p-postal-code"/>
                <w:rFonts w:ascii="Arial" w:hAnsi="Arial" w:cs="Arial"/>
                <w:color w:val="3F382E"/>
                <w:sz w:val="22"/>
                <w:szCs w:val="22"/>
                <w:bdr w:val="none" w:sz="0" w:space="0" w:color="auto" w:frame="1"/>
              </w:rPr>
              <w:t>92345</w:t>
            </w:r>
          </w:p>
          <w:p w14:paraId="4334DBB0" w14:textId="77777777" w:rsidR="00262963" w:rsidRPr="0021494F" w:rsidRDefault="00262963" w:rsidP="00796265">
            <w:pPr>
              <w:pStyle w:val="FlushLeft"/>
              <w:spacing w:before="0"/>
              <w:rPr>
                <w:rFonts w:ascii="Arial" w:hAnsi="Arial" w:cs="Arial"/>
                <w:sz w:val="22"/>
                <w:szCs w:val="22"/>
              </w:rPr>
            </w:pPr>
            <w:r w:rsidRPr="0021494F">
              <w:rPr>
                <w:rFonts w:ascii="Arial" w:hAnsi="Arial" w:cs="Arial"/>
                <w:sz w:val="22"/>
                <w:szCs w:val="22"/>
              </w:rPr>
              <w:t>Attention: Executive Director</w:t>
            </w:r>
          </w:p>
          <w:p w14:paraId="5DDCCBD9" w14:textId="77777777" w:rsidR="00262963" w:rsidRPr="00A15C38" w:rsidRDefault="00262963" w:rsidP="00796265">
            <w:pPr>
              <w:pStyle w:val="FlushLeft"/>
              <w:spacing w:before="0"/>
              <w:rPr>
                <w:rFonts w:ascii="Arial" w:hAnsi="Arial" w:cs="Arial"/>
                <w:sz w:val="20"/>
              </w:rPr>
            </w:pPr>
          </w:p>
        </w:tc>
      </w:tr>
      <w:tr w:rsidR="00262963" w:rsidRPr="0021494F" w14:paraId="0C5CBF4B" w14:textId="77777777" w:rsidTr="00796265">
        <w:tc>
          <w:tcPr>
            <w:tcW w:w="3240" w:type="dxa"/>
            <w:shd w:val="clear" w:color="auto" w:fill="auto"/>
          </w:tcPr>
          <w:p w14:paraId="612911A3" w14:textId="77777777" w:rsidR="00262963" w:rsidRDefault="00262963" w:rsidP="00796265">
            <w:pPr>
              <w:pStyle w:val="FlushLeft"/>
              <w:spacing w:before="0"/>
              <w:jc w:val="left"/>
              <w:rPr>
                <w:rFonts w:ascii="Arial" w:hAnsi="Arial" w:cs="Arial"/>
                <w:b/>
                <w:sz w:val="22"/>
                <w:szCs w:val="22"/>
              </w:rPr>
            </w:pPr>
            <w:r>
              <w:rPr>
                <w:rFonts w:ascii="Arial" w:hAnsi="Arial" w:cs="Arial"/>
                <w:b/>
                <w:sz w:val="22"/>
                <w:szCs w:val="22"/>
              </w:rPr>
              <w:t xml:space="preserve">With Copy to: </w:t>
            </w:r>
          </w:p>
        </w:tc>
        <w:tc>
          <w:tcPr>
            <w:tcW w:w="5490" w:type="dxa"/>
            <w:shd w:val="clear" w:color="auto" w:fill="auto"/>
          </w:tcPr>
          <w:p w14:paraId="7F9677CC" w14:textId="77777777" w:rsidR="00262963" w:rsidRDefault="00262963" w:rsidP="00796265">
            <w:pPr>
              <w:pStyle w:val="FlushLeft"/>
              <w:spacing w:before="0"/>
              <w:outlineLvl w:val="0"/>
              <w:rPr>
                <w:rFonts w:ascii="Arial" w:hAnsi="Arial" w:cs="Arial"/>
                <w:sz w:val="22"/>
                <w:szCs w:val="22"/>
              </w:rPr>
            </w:pPr>
            <w:r w:rsidRPr="0021494F">
              <w:rPr>
                <w:rFonts w:ascii="Arial" w:hAnsi="Arial" w:cs="Arial"/>
                <w:sz w:val="22"/>
                <w:szCs w:val="22"/>
              </w:rPr>
              <w:t>Aleshire &amp; Wynder, LLP</w:t>
            </w:r>
          </w:p>
          <w:p w14:paraId="4A7EC84B" w14:textId="77777777" w:rsidR="00262963" w:rsidRDefault="00262963" w:rsidP="00796265">
            <w:pPr>
              <w:pStyle w:val="FlushLeft"/>
              <w:spacing w:before="0"/>
              <w:outlineLvl w:val="0"/>
              <w:rPr>
                <w:rFonts w:ascii="Arial" w:hAnsi="Arial" w:cs="Arial"/>
                <w:sz w:val="22"/>
                <w:szCs w:val="22"/>
              </w:rPr>
            </w:pPr>
            <w:r>
              <w:rPr>
                <w:rFonts w:ascii="Arial" w:hAnsi="Arial" w:cs="Arial"/>
                <w:sz w:val="22"/>
                <w:szCs w:val="22"/>
              </w:rPr>
              <w:t>3880 Lemon Street Suite 520</w:t>
            </w:r>
          </w:p>
          <w:p w14:paraId="7CD6B065" w14:textId="77777777" w:rsidR="00262963" w:rsidRPr="0021494F" w:rsidRDefault="00262963" w:rsidP="00796265">
            <w:pPr>
              <w:pStyle w:val="FlushLeft"/>
              <w:spacing w:before="0"/>
              <w:outlineLvl w:val="0"/>
              <w:rPr>
                <w:rFonts w:ascii="Arial" w:hAnsi="Arial" w:cs="Arial"/>
                <w:sz w:val="22"/>
                <w:szCs w:val="22"/>
                <w:lang w:val="fr-FR"/>
              </w:rPr>
            </w:pPr>
            <w:r>
              <w:rPr>
                <w:rFonts w:ascii="Arial" w:hAnsi="Arial" w:cs="Arial"/>
                <w:sz w:val="22"/>
                <w:szCs w:val="22"/>
              </w:rPr>
              <w:t>Riverside, CA 92501</w:t>
            </w:r>
          </w:p>
          <w:p w14:paraId="533A1A03" w14:textId="77777777" w:rsidR="00262963" w:rsidRPr="0021494F" w:rsidRDefault="00262963" w:rsidP="00796265">
            <w:pPr>
              <w:pStyle w:val="FlushLeft"/>
              <w:spacing w:before="0"/>
              <w:rPr>
                <w:rFonts w:ascii="Arial" w:hAnsi="Arial" w:cs="Arial"/>
                <w:sz w:val="22"/>
                <w:szCs w:val="22"/>
              </w:rPr>
            </w:pPr>
            <w:r w:rsidRPr="0021494F">
              <w:rPr>
                <w:rFonts w:ascii="Arial" w:hAnsi="Arial" w:cs="Arial"/>
                <w:sz w:val="22"/>
                <w:szCs w:val="22"/>
              </w:rPr>
              <w:t xml:space="preserve">Attention: </w:t>
            </w:r>
            <w:r>
              <w:rPr>
                <w:rFonts w:ascii="Arial" w:hAnsi="Arial" w:cs="Arial"/>
                <w:sz w:val="22"/>
                <w:szCs w:val="22"/>
              </w:rPr>
              <w:t>Eric Dunn</w:t>
            </w:r>
          </w:p>
          <w:p w14:paraId="7704C093" w14:textId="77777777" w:rsidR="00262963" w:rsidRPr="0021494F" w:rsidRDefault="00262963" w:rsidP="00796265">
            <w:pPr>
              <w:pStyle w:val="FlushLeft"/>
              <w:spacing w:before="0"/>
              <w:outlineLvl w:val="0"/>
              <w:rPr>
                <w:rFonts w:ascii="Arial" w:hAnsi="Arial" w:cs="Arial"/>
                <w:sz w:val="22"/>
                <w:szCs w:val="22"/>
              </w:rPr>
            </w:pPr>
          </w:p>
        </w:tc>
      </w:tr>
      <w:tr w:rsidR="00262963" w:rsidRPr="0021494F" w14:paraId="7066DB9C" w14:textId="77777777" w:rsidTr="00796265">
        <w:tc>
          <w:tcPr>
            <w:tcW w:w="3240" w:type="dxa"/>
            <w:shd w:val="clear" w:color="auto" w:fill="auto"/>
          </w:tcPr>
          <w:p w14:paraId="5D234556" w14:textId="77777777" w:rsidR="00262963" w:rsidRDefault="00262963" w:rsidP="00796265">
            <w:pPr>
              <w:pStyle w:val="FlushLeft"/>
              <w:keepNext/>
              <w:keepLines/>
              <w:spacing w:before="0"/>
              <w:jc w:val="left"/>
              <w:rPr>
                <w:rFonts w:ascii="Arial" w:hAnsi="Arial" w:cs="Arial"/>
                <w:b/>
                <w:sz w:val="22"/>
                <w:szCs w:val="22"/>
              </w:rPr>
            </w:pPr>
            <w:r>
              <w:rPr>
                <w:rFonts w:ascii="Arial" w:hAnsi="Arial" w:cs="Arial"/>
                <w:b/>
                <w:sz w:val="22"/>
                <w:szCs w:val="22"/>
              </w:rPr>
              <w:t>To Developer:</w:t>
            </w:r>
          </w:p>
          <w:p w14:paraId="2D27CAB6" w14:textId="77777777" w:rsidR="00262963" w:rsidRDefault="00262963" w:rsidP="00796265">
            <w:pPr>
              <w:pStyle w:val="FlushLeft"/>
              <w:keepNext/>
              <w:keepLines/>
              <w:spacing w:before="0"/>
              <w:jc w:val="left"/>
              <w:rPr>
                <w:rFonts w:ascii="Arial" w:hAnsi="Arial" w:cs="Arial"/>
                <w:b/>
                <w:sz w:val="22"/>
                <w:szCs w:val="22"/>
              </w:rPr>
            </w:pPr>
          </w:p>
          <w:p w14:paraId="6A98731E" w14:textId="77777777" w:rsidR="00262963" w:rsidRDefault="00262963" w:rsidP="00796265">
            <w:pPr>
              <w:pStyle w:val="FlushLeft"/>
              <w:keepNext/>
              <w:keepLines/>
              <w:spacing w:before="0"/>
              <w:jc w:val="left"/>
              <w:rPr>
                <w:rFonts w:ascii="Arial" w:hAnsi="Arial" w:cs="Arial"/>
                <w:b/>
                <w:sz w:val="22"/>
                <w:szCs w:val="22"/>
              </w:rPr>
            </w:pPr>
          </w:p>
          <w:p w14:paraId="75853F48" w14:textId="77777777" w:rsidR="00262963" w:rsidRDefault="00262963" w:rsidP="00796265">
            <w:pPr>
              <w:pStyle w:val="FlushLeft"/>
              <w:keepNext/>
              <w:keepLines/>
              <w:spacing w:before="0"/>
              <w:jc w:val="left"/>
              <w:rPr>
                <w:rFonts w:ascii="Arial" w:hAnsi="Arial" w:cs="Arial"/>
                <w:b/>
                <w:sz w:val="22"/>
                <w:szCs w:val="22"/>
              </w:rPr>
            </w:pPr>
          </w:p>
          <w:p w14:paraId="13D990E4" w14:textId="77777777" w:rsidR="00262963" w:rsidRDefault="00262963" w:rsidP="00796265">
            <w:pPr>
              <w:pStyle w:val="FlushLeft"/>
              <w:keepNext/>
              <w:keepLines/>
              <w:spacing w:before="0"/>
              <w:jc w:val="left"/>
              <w:rPr>
                <w:rFonts w:ascii="Arial" w:hAnsi="Arial" w:cs="Arial"/>
                <w:b/>
                <w:sz w:val="22"/>
                <w:szCs w:val="22"/>
              </w:rPr>
            </w:pPr>
          </w:p>
          <w:p w14:paraId="1C982551" w14:textId="77777777" w:rsidR="00262963" w:rsidRPr="0021494F" w:rsidRDefault="00262963" w:rsidP="00796265">
            <w:pPr>
              <w:pStyle w:val="FlushLeft"/>
              <w:keepNext/>
              <w:keepLines/>
              <w:spacing w:before="0"/>
              <w:jc w:val="left"/>
              <w:rPr>
                <w:rFonts w:ascii="Arial" w:hAnsi="Arial" w:cs="Arial"/>
                <w:b/>
                <w:sz w:val="22"/>
                <w:szCs w:val="22"/>
              </w:rPr>
            </w:pPr>
            <w:r>
              <w:rPr>
                <w:rFonts w:ascii="Arial" w:hAnsi="Arial" w:cs="Arial"/>
                <w:b/>
                <w:sz w:val="22"/>
                <w:szCs w:val="22"/>
              </w:rPr>
              <w:t>With Copy to:</w:t>
            </w:r>
          </w:p>
        </w:tc>
        <w:tc>
          <w:tcPr>
            <w:tcW w:w="5490" w:type="dxa"/>
            <w:shd w:val="clear" w:color="auto" w:fill="auto"/>
          </w:tcPr>
          <w:p w14:paraId="13DC4788" w14:textId="77777777" w:rsidR="00262963" w:rsidRDefault="00262963" w:rsidP="00796265">
            <w:pPr>
              <w:pStyle w:val="FlushLeft"/>
              <w:keepNext/>
              <w:keepLines/>
              <w:spacing w:before="0"/>
              <w:rPr>
                <w:rFonts w:ascii="Arial" w:hAnsi="Arial" w:cs="Arial"/>
                <w:sz w:val="22"/>
                <w:szCs w:val="22"/>
              </w:rPr>
            </w:pPr>
            <w:r>
              <w:rPr>
                <w:rFonts w:ascii="Arial" w:hAnsi="Arial" w:cs="Arial"/>
                <w:sz w:val="22"/>
                <w:szCs w:val="22"/>
              </w:rPr>
              <w:t>ZAB LLC.</w:t>
            </w:r>
          </w:p>
          <w:p w14:paraId="04B0DB3E" w14:textId="77777777" w:rsidR="00262963" w:rsidRDefault="00262963" w:rsidP="00796265">
            <w:pPr>
              <w:pStyle w:val="FlushLeft"/>
              <w:keepNext/>
              <w:keepLines/>
              <w:spacing w:before="0"/>
              <w:rPr>
                <w:rFonts w:ascii="Arial" w:hAnsi="Arial" w:cs="Arial"/>
                <w:sz w:val="22"/>
                <w:szCs w:val="22"/>
              </w:rPr>
            </w:pPr>
            <w:r>
              <w:rPr>
                <w:rFonts w:ascii="Arial" w:hAnsi="Arial" w:cs="Arial"/>
                <w:sz w:val="22"/>
                <w:szCs w:val="22"/>
              </w:rPr>
              <w:t>16502 Walnut St, Suite C</w:t>
            </w:r>
          </w:p>
          <w:p w14:paraId="0FD77ACB" w14:textId="77777777" w:rsidR="00262963" w:rsidRDefault="00262963" w:rsidP="00796265">
            <w:pPr>
              <w:pStyle w:val="FlushLeft"/>
              <w:keepNext/>
              <w:keepLines/>
              <w:spacing w:before="0"/>
              <w:rPr>
                <w:rFonts w:ascii="Arial" w:hAnsi="Arial" w:cs="Arial"/>
                <w:sz w:val="22"/>
                <w:szCs w:val="22"/>
              </w:rPr>
            </w:pPr>
            <w:r>
              <w:rPr>
                <w:rFonts w:ascii="Arial" w:hAnsi="Arial" w:cs="Arial"/>
                <w:sz w:val="22"/>
                <w:szCs w:val="22"/>
              </w:rPr>
              <w:t>Hesperia, CA 92345</w:t>
            </w:r>
          </w:p>
          <w:p w14:paraId="588E8A19" w14:textId="77777777" w:rsidR="00262963" w:rsidRDefault="00262963" w:rsidP="00796265">
            <w:pPr>
              <w:pStyle w:val="FlushLeft"/>
              <w:keepNext/>
              <w:keepLines/>
              <w:spacing w:before="0"/>
              <w:rPr>
                <w:rFonts w:ascii="Arial" w:hAnsi="Arial" w:cs="Arial"/>
                <w:sz w:val="22"/>
                <w:szCs w:val="22"/>
              </w:rPr>
            </w:pPr>
            <w:r>
              <w:rPr>
                <w:rFonts w:ascii="Arial" w:hAnsi="Arial" w:cs="Arial"/>
                <w:sz w:val="22"/>
                <w:szCs w:val="22"/>
              </w:rPr>
              <w:t>Attn: Luis Benites, Managing Member</w:t>
            </w:r>
          </w:p>
          <w:p w14:paraId="6F54BE71" w14:textId="77777777" w:rsidR="00262963" w:rsidRDefault="00262963" w:rsidP="00796265">
            <w:pPr>
              <w:pStyle w:val="FlushLeft"/>
              <w:keepNext/>
              <w:keepLines/>
              <w:spacing w:before="0"/>
              <w:rPr>
                <w:rFonts w:ascii="Arial" w:hAnsi="Arial" w:cs="Arial"/>
                <w:sz w:val="22"/>
                <w:szCs w:val="22"/>
              </w:rPr>
            </w:pPr>
          </w:p>
          <w:p w14:paraId="211ADB55" w14:textId="77777777" w:rsidR="00262963" w:rsidRDefault="00262963" w:rsidP="00796265">
            <w:pPr>
              <w:pStyle w:val="FlushLeft"/>
              <w:keepNext/>
              <w:keepLines/>
              <w:spacing w:before="0"/>
              <w:rPr>
                <w:rFonts w:ascii="Arial" w:hAnsi="Arial" w:cs="Arial"/>
                <w:sz w:val="22"/>
                <w:szCs w:val="22"/>
              </w:rPr>
            </w:pPr>
            <w:r>
              <w:rPr>
                <w:rFonts w:ascii="Arial" w:hAnsi="Arial" w:cs="Arial"/>
                <w:sz w:val="22"/>
                <w:szCs w:val="22"/>
              </w:rPr>
              <w:t>Gregory York, Esq.</w:t>
            </w:r>
          </w:p>
          <w:p w14:paraId="1E5CFD1C" w14:textId="77777777" w:rsidR="00262963" w:rsidRPr="0021494F" w:rsidRDefault="00262963" w:rsidP="00796265">
            <w:pPr>
              <w:pStyle w:val="FlushLeft"/>
              <w:keepNext/>
              <w:keepLines/>
              <w:spacing w:before="0"/>
              <w:rPr>
                <w:rFonts w:ascii="Arial" w:hAnsi="Arial" w:cs="Arial"/>
                <w:sz w:val="22"/>
                <w:szCs w:val="22"/>
              </w:rPr>
            </w:pPr>
            <w:r>
              <w:rPr>
                <w:rFonts w:ascii="Arial" w:hAnsi="Arial" w:cs="Arial"/>
                <w:sz w:val="22"/>
                <w:szCs w:val="22"/>
              </w:rPr>
              <w:t>gyorklaw@frontier.com</w:t>
            </w:r>
          </w:p>
        </w:tc>
      </w:tr>
    </w:tbl>
    <w:p w14:paraId="3503D19B" w14:textId="77777777" w:rsidR="00262963" w:rsidRPr="00372B13" w:rsidRDefault="00262963" w:rsidP="00262963">
      <w:pPr>
        <w:rPr>
          <w:rFonts w:ascii="Arial" w:hAnsi="Arial" w:cs="Arial"/>
          <w:sz w:val="22"/>
          <w:szCs w:val="22"/>
        </w:rPr>
      </w:pPr>
    </w:p>
    <w:p w14:paraId="6E8CEA5E" w14:textId="77777777" w:rsidR="00262963" w:rsidRPr="00372B13" w:rsidRDefault="00262963" w:rsidP="00262963">
      <w:pPr>
        <w:pStyle w:val="ListParagraph"/>
        <w:numPr>
          <w:ilvl w:val="0"/>
          <w:numId w:val="38"/>
        </w:numPr>
        <w:suppressAutoHyphens/>
        <w:spacing w:after="200"/>
        <w:jc w:val="both"/>
        <w:rPr>
          <w:rFonts w:ascii="Arial" w:hAnsi="Arial" w:cs="Arial"/>
          <w:sz w:val="22"/>
          <w:szCs w:val="22"/>
        </w:rPr>
      </w:pPr>
      <w:r w:rsidRPr="00372B13">
        <w:rPr>
          <w:rFonts w:ascii="Arial" w:hAnsi="Arial" w:cs="Arial"/>
          <w:b/>
          <w:sz w:val="22"/>
          <w:szCs w:val="22"/>
          <w:u w:val="single"/>
        </w:rPr>
        <w:t>California Law.</w:t>
      </w:r>
      <w:r w:rsidRPr="00372B13">
        <w:rPr>
          <w:rFonts w:ascii="Arial" w:hAnsi="Arial" w:cs="Arial"/>
          <w:sz w:val="22"/>
          <w:szCs w:val="22"/>
        </w:rPr>
        <w:t xml:space="preserve">  The Covenants contained in this Agreement shall be construed in accordance with the laws of the State of California.</w:t>
      </w:r>
    </w:p>
    <w:p w14:paraId="2F0807CB" w14:textId="77777777" w:rsidR="00262963" w:rsidRPr="00372B13" w:rsidRDefault="00262963" w:rsidP="00262963">
      <w:pPr>
        <w:pStyle w:val="ListParagraph"/>
        <w:numPr>
          <w:ilvl w:val="0"/>
          <w:numId w:val="38"/>
        </w:numPr>
        <w:suppressAutoHyphens/>
        <w:spacing w:after="200"/>
        <w:jc w:val="both"/>
        <w:rPr>
          <w:rFonts w:ascii="Arial" w:hAnsi="Arial" w:cs="Arial"/>
          <w:sz w:val="22"/>
          <w:szCs w:val="22"/>
        </w:rPr>
      </w:pPr>
      <w:r w:rsidRPr="00372B13">
        <w:rPr>
          <w:rFonts w:ascii="Arial" w:hAnsi="Arial" w:cs="Arial"/>
          <w:b/>
          <w:sz w:val="22"/>
          <w:szCs w:val="22"/>
          <w:u w:val="single"/>
        </w:rPr>
        <w:t>Interpretation.</w:t>
      </w:r>
      <w:r w:rsidRPr="00372B13">
        <w:rPr>
          <w:rFonts w:ascii="Arial" w:hAnsi="Arial" w:cs="Arial"/>
          <w:sz w:val="22"/>
          <w:szCs w:val="22"/>
        </w:rPr>
        <w:t xml:space="preserve">  </w:t>
      </w:r>
      <w:r w:rsidRPr="00372B13">
        <w:rPr>
          <w:rFonts w:ascii="Arial" w:hAnsi="Arial" w:cs="Arial"/>
          <w:bCs/>
          <w:sz w:val="22"/>
          <w:szCs w:val="22"/>
        </w:rPr>
        <w:t>If an ambiguity or question of intent or interpretation arises, then the terms of this Agreement, including but not limited to, the Covenants, shall be construed as if drafted jointly by the parties, and no presumption or burden of proof will arise favoring or disfavoring any party to this Agreement, including but not limited to, the Covenants, by virtue of the authorship of any of the provisions of this Agreement.</w:t>
      </w:r>
    </w:p>
    <w:p w14:paraId="621FC2F2" w14:textId="77777777" w:rsidR="00262963" w:rsidRDefault="00262963" w:rsidP="00262963">
      <w:pPr>
        <w:pStyle w:val="ListParagraph"/>
        <w:numPr>
          <w:ilvl w:val="0"/>
          <w:numId w:val="38"/>
        </w:numPr>
        <w:suppressAutoHyphens/>
        <w:spacing w:after="200"/>
        <w:jc w:val="both"/>
        <w:rPr>
          <w:rFonts w:ascii="Arial" w:hAnsi="Arial" w:cs="Arial"/>
          <w:sz w:val="22"/>
          <w:szCs w:val="22"/>
        </w:rPr>
      </w:pPr>
      <w:r w:rsidRPr="00372B13">
        <w:rPr>
          <w:rFonts w:ascii="Arial" w:hAnsi="Arial" w:cs="Arial"/>
          <w:b/>
          <w:sz w:val="22"/>
          <w:szCs w:val="22"/>
          <w:u w:val="single"/>
        </w:rPr>
        <w:t xml:space="preserve">Severability. </w:t>
      </w:r>
      <w:r w:rsidRPr="00372B13">
        <w:rPr>
          <w:rFonts w:ascii="Arial" w:hAnsi="Arial" w:cs="Arial"/>
          <w:sz w:val="22"/>
          <w:szCs w:val="22"/>
        </w:rPr>
        <w:t xml:space="preserve"> If any provision of this Agreement or portion thereof, or the application to any person or circumstances, shall to any extent be held invalid, inoperative or unenforceable, the remainder of the covenants contained in this Agreement, or the application of such provision or portion thereof to any other persons or circumstances, shall not be affected thereby.</w:t>
      </w:r>
    </w:p>
    <w:p w14:paraId="7786B3B3" w14:textId="77777777" w:rsidR="00262963" w:rsidRPr="002B5C08" w:rsidRDefault="00262963" w:rsidP="00262963">
      <w:pPr>
        <w:pStyle w:val="ListParagraph"/>
        <w:numPr>
          <w:ilvl w:val="0"/>
          <w:numId w:val="38"/>
        </w:numPr>
        <w:suppressAutoHyphens/>
        <w:spacing w:after="200"/>
        <w:jc w:val="both"/>
        <w:rPr>
          <w:rFonts w:ascii="Arial" w:hAnsi="Arial" w:cs="Arial"/>
          <w:sz w:val="22"/>
          <w:szCs w:val="22"/>
        </w:rPr>
      </w:pPr>
      <w:r w:rsidRPr="00A15C38">
        <w:rPr>
          <w:rFonts w:ascii="Arial" w:hAnsi="Arial" w:cs="Arial"/>
          <w:b/>
          <w:bCs/>
          <w:sz w:val="22"/>
          <w:szCs w:val="22"/>
          <w:u w:val="single"/>
        </w:rPr>
        <w:t>Attorney’s fees.</w:t>
      </w:r>
      <w:r w:rsidRPr="00A15C38">
        <w:rPr>
          <w:rFonts w:ascii="Arial" w:hAnsi="Arial" w:cs="Arial"/>
          <w:bCs/>
          <w:sz w:val="22"/>
          <w:szCs w:val="22"/>
        </w:rPr>
        <w:t xml:space="preserve"> In the event any action or suit is brought by a party hereto against another party hereunder by reason of any </w:t>
      </w:r>
      <w:r>
        <w:rPr>
          <w:rFonts w:ascii="Arial" w:hAnsi="Arial" w:cs="Arial"/>
          <w:bCs/>
          <w:sz w:val="22"/>
          <w:szCs w:val="22"/>
        </w:rPr>
        <w:t xml:space="preserve">uncured </w:t>
      </w:r>
      <w:r w:rsidRPr="00A15C38">
        <w:rPr>
          <w:rFonts w:ascii="Arial" w:hAnsi="Arial" w:cs="Arial"/>
          <w:bCs/>
          <w:sz w:val="22"/>
          <w:szCs w:val="22"/>
        </w:rPr>
        <w:t xml:space="preserve">breach </w:t>
      </w:r>
      <w:r>
        <w:rPr>
          <w:rFonts w:ascii="Arial" w:hAnsi="Arial" w:cs="Arial"/>
          <w:bCs/>
          <w:sz w:val="22"/>
          <w:szCs w:val="22"/>
        </w:rPr>
        <w:t xml:space="preserve">beyond the applicable notice and cure period </w:t>
      </w:r>
      <w:r w:rsidRPr="00A15C38">
        <w:rPr>
          <w:rFonts w:ascii="Arial" w:hAnsi="Arial" w:cs="Arial"/>
          <w:bCs/>
          <w:sz w:val="22"/>
          <w:szCs w:val="22"/>
        </w:rPr>
        <w:t>of any of the covenants, agreements or provisions on the part of the other party arising out of this Agreement, then in that event the prevailing party shall be entitled to have and recover from the other party all costs and expenses of the action or suit, including actual attorneys’ fees, expert witness fees, accounting and engineering fees, and any other professional fees resulting therefrom.</w:t>
      </w:r>
    </w:p>
    <w:p w14:paraId="05A8C88D" w14:textId="77777777" w:rsidR="00262963" w:rsidRPr="00A15C38" w:rsidRDefault="00262963" w:rsidP="00262963">
      <w:pPr>
        <w:pStyle w:val="ListParagraph"/>
        <w:numPr>
          <w:ilvl w:val="0"/>
          <w:numId w:val="38"/>
        </w:numPr>
        <w:suppressAutoHyphens/>
        <w:spacing w:after="200"/>
        <w:jc w:val="both"/>
        <w:rPr>
          <w:rFonts w:ascii="Arial" w:hAnsi="Arial" w:cs="Arial"/>
          <w:sz w:val="22"/>
          <w:szCs w:val="22"/>
        </w:rPr>
      </w:pPr>
      <w:r w:rsidRPr="008C1767">
        <w:rPr>
          <w:rFonts w:ascii="Arial" w:hAnsi="Arial" w:cs="Arial"/>
          <w:b/>
          <w:bCs/>
          <w:sz w:val="22"/>
          <w:szCs w:val="22"/>
        </w:rPr>
        <w:t>Default.</w:t>
      </w:r>
      <w:r>
        <w:rPr>
          <w:rFonts w:ascii="Arial" w:hAnsi="Arial" w:cs="Arial"/>
          <w:sz w:val="22"/>
          <w:szCs w:val="22"/>
        </w:rPr>
        <w:t xml:space="preserve">  If Developer is deemed to be in default of the provisions of this Covenant Agreement, Hesperia Agencies shall deliver written notice to Developer stating in sufficient detail the nature and extent of such default and allowing Developer thirty (30) days from receipt of such notice to cure same. </w:t>
      </w:r>
    </w:p>
    <w:p w14:paraId="372279B4" w14:textId="77777777" w:rsidR="00262963" w:rsidRPr="00372B13" w:rsidRDefault="00262963" w:rsidP="00262963">
      <w:pPr>
        <w:suppressAutoHyphens/>
        <w:spacing w:after="200"/>
        <w:rPr>
          <w:rFonts w:ascii="Arial" w:hAnsi="Arial" w:cs="Arial"/>
          <w:sz w:val="22"/>
          <w:szCs w:val="22"/>
        </w:rPr>
      </w:pPr>
      <w:r w:rsidRPr="00A15C38">
        <w:rPr>
          <w:rFonts w:ascii="Arial" w:hAnsi="Arial" w:cs="Arial"/>
          <w:sz w:val="22"/>
          <w:szCs w:val="22"/>
        </w:rPr>
        <w:t>IN WITNESS WHEREOF, the parties have executed this Covenant Agreement as of the date set forth above.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7"/>
        <w:gridCol w:w="320"/>
        <w:gridCol w:w="5031"/>
      </w:tblGrid>
      <w:tr w:rsidR="00262963" w:rsidRPr="00372B13" w14:paraId="638510CA" w14:textId="77777777" w:rsidTr="00796265">
        <w:tc>
          <w:tcPr>
            <w:tcW w:w="9864" w:type="dxa"/>
            <w:gridSpan w:val="3"/>
          </w:tcPr>
          <w:p w14:paraId="40A3B5DF" w14:textId="77777777" w:rsidR="00262963" w:rsidRPr="00372B13" w:rsidRDefault="00262963" w:rsidP="00796265">
            <w:pPr>
              <w:keepNext/>
              <w:keepLines/>
              <w:spacing w:before="120" w:after="120"/>
              <w:rPr>
                <w:rFonts w:ascii="Arial" w:hAnsi="Arial" w:cs="Arial"/>
                <w:b/>
                <w:sz w:val="22"/>
                <w:szCs w:val="22"/>
              </w:rPr>
            </w:pPr>
            <w:r>
              <w:rPr>
                <w:rFonts w:ascii="Arial" w:hAnsi="Arial" w:cs="Arial"/>
                <w:b/>
                <w:sz w:val="22"/>
                <w:szCs w:val="22"/>
              </w:rPr>
              <w:t>HESPERIA AGENCIES</w:t>
            </w:r>
            <w:r w:rsidRPr="00372B13">
              <w:rPr>
                <w:rFonts w:ascii="Arial" w:hAnsi="Arial" w:cs="Arial"/>
                <w:b/>
                <w:sz w:val="22"/>
                <w:szCs w:val="22"/>
              </w:rPr>
              <w:t>:</w:t>
            </w:r>
          </w:p>
        </w:tc>
      </w:tr>
      <w:tr w:rsidR="00262963" w:rsidRPr="00372B13" w14:paraId="31C9A83F" w14:textId="77777777" w:rsidTr="00796265">
        <w:tc>
          <w:tcPr>
            <w:tcW w:w="4698" w:type="dxa"/>
            <w:gridSpan w:val="2"/>
          </w:tcPr>
          <w:p w14:paraId="02E1FAFD" w14:textId="77777777" w:rsidR="00262963" w:rsidRPr="00372B13" w:rsidRDefault="00262963" w:rsidP="00796265">
            <w:pPr>
              <w:pStyle w:val="Body"/>
              <w:keepNext/>
              <w:keepLines/>
              <w:spacing w:before="0"/>
              <w:ind w:firstLine="0"/>
              <w:jc w:val="left"/>
              <w:rPr>
                <w:rFonts w:ascii="Arial" w:hAnsi="Arial" w:cs="Arial"/>
                <w:sz w:val="22"/>
                <w:szCs w:val="22"/>
              </w:rPr>
            </w:pPr>
            <w:r>
              <w:rPr>
                <w:rFonts w:ascii="Arial" w:hAnsi="Arial" w:cs="Arial"/>
                <w:sz w:val="22"/>
                <w:szCs w:val="22"/>
              </w:rPr>
              <w:t xml:space="preserve">HESPERIA </w:t>
            </w:r>
            <w:r w:rsidRPr="00372B13">
              <w:rPr>
                <w:rFonts w:ascii="Arial" w:hAnsi="Arial" w:cs="Arial"/>
                <w:sz w:val="22"/>
                <w:szCs w:val="22"/>
              </w:rPr>
              <w:t xml:space="preserve">HOUSING AUTHORITY, </w:t>
            </w:r>
          </w:p>
          <w:p w14:paraId="32667B13" w14:textId="77777777" w:rsidR="00262963" w:rsidRPr="00372B13" w:rsidRDefault="00262963" w:rsidP="00796265">
            <w:pPr>
              <w:pStyle w:val="Body"/>
              <w:keepNext/>
              <w:keepLines/>
              <w:spacing w:before="0"/>
              <w:ind w:firstLine="0"/>
              <w:jc w:val="left"/>
              <w:rPr>
                <w:rFonts w:ascii="Arial" w:hAnsi="Arial" w:cs="Arial"/>
                <w:sz w:val="22"/>
                <w:szCs w:val="22"/>
              </w:rPr>
            </w:pPr>
            <w:r w:rsidRPr="00372B13">
              <w:rPr>
                <w:rFonts w:ascii="Arial" w:hAnsi="Arial" w:cs="Arial"/>
                <w:sz w:val="22"/>
                <w:szCs w:val="22"/>
              </w:rPr>
              <w:t>a public body, corporate and politic</w:t>
            </w:r>
          </w:p>
          <w:p w14:paraId="208C6677" w14:textId="77777777" w:rsidR="00262963" w:rsidRPr="00372B13" w:rsidRDefault="00262963" w:rsidP="00796265">
            <w:pPr>
              <w:pStyle w:val="Body"/>
              <w:keepNext/>
              <w:keepLines/>
              <w:spacing w:before="0"/>
              <w:ind w:firstLine="0"/>
              <w:jc w:val="left"/>
              <w:rPr>
                <w:rFonts w:ascii="Arial" w:hAnsi="Arial" w:cs="Arial"/>
                <w:sz w:val="22"/>
                <w:szCs w:val="22"/>
              </w:rPr>
            </w:pPr>
          </w:p>
          <w:p w14:paraId="4543B68D" w14:textId="77777777" w:rsidR="00262963" w:rsidRPr="00372B13" w:rsidRDefault="00262963" w:rsidP="00796265">
            <w:pPr>
              <w:pStyle w:val="Body"/>
              <w:keepNext/>
              <w:keepLines/>
              <w:spacing w:before="0"/>
              <w:ind w:firstLine="0"/>
              <w:jc w:val="left"/>
              <w:rPr>
                <w:rFonts w:ascii="Arial" w:hAnsi="Arial" w:cs="Arial"/>
                <w:sz w:val="22"/>
                <w:szCs w:val="22"/>
              </w:rPr>
            </w:pPr>
          </w:p>
          <w:p w14:paraId="51BF1876" w14:textId="77777777" w:rsidR="00262963" w:rsidRPr="00372B13" w:rsidRDefault="00262963" w:rsidP="00796265">
            <w:pPr>
              <w:pStyle w:val="Body"/>
              <w:keepNext/>
              <w:keepLines/>
              <w:ind w:firstLine="0"/>
              <w:jc w:val="left"/>
              <w:rPr>
                <w:rFonts w:ascii="Arial" w:hAnsi="Arial" w:cs="Arial"/>
                <w:sz w:val="22"/>
                <w:szCs w:val="22"/>
              </w:rPr>
            </w:pPr>
            <w:r w:rsidRPr="00372B13">
              <w:rPr>
                <w:rFonts w:ascii="Arial" w:hAnsi="Arial" w:cs="Arial"/>
                <w:sz w:val="22"/>
                <w:szCs w:val="22"/>
              </w:rPr>
              <w:t xml:space="preserve">By: </w:t>
            </w:r>
            <w:r w:rsidRPr="00056959">
              <w:rPr>
                <w:rFonts w:ascii="Arial" w:hAnsi="Arial" w:cs="Arial"/>
                <w:sz w:val="22"/>
                <w:szCs w:val="22"/>
              </w:rPr>
              <w:t>__________________________</w:t>
            </w:r>
          </w:p>
          <w:p w14:paraId="2B1A4D85" w14:textId="77777777" w:rsidR="00262963" w:rsidRPr="00372B13" w:rsidRDefault="00262963" w:rsidP="00796265">
            <w:pPr>
              <w:pStyle w:val="Body"/>
              <w:keepNext/>
              <w:keepLines/>
              <w:spacing w:before="0"/>
              <w:ind w:firstLine="0"/>
              <w:jc w:val="left"/>
              <w:rPr>
                <w:rFonts w:ascii="Arial" w:hAnsi="Arial" w:cs="Arial"/>
                <w:sz w:val="22"/>
                <w:szCs w:val="22"/>
              </w:rPr>
            </w:pPr>
            <w:r w:rsidRPr="00372B13">
              <w:rPr>
                <w:rFonts w:ascii="Arial" w:hAnsi="Arial" w:cs="Arial"/>
                <w:sz w:val="22"/>
                <w:szCs w:val="22"/>
              </w:rPr>
              <w:t xml:space="preserve">      </w:t>
            </w:r>
            <w:r>
              <w:rPr>
                <w:rFonts w:ascii="Arial" w:hAnsi="Arial" w:cs="Arial"/>
                <w:sz w:val="22"/>
                <w:szCs w:val="22"/>
              </w:rPr>
              <w:t>Larry Bird, Chair</w:t>
            </w:r>
          </w:p>
          <w:p w14:paraId="2B1CBB50" w14:textId="77777777" w:rsidR="00262963" w:rsidRPr="00372B13" w:rsidRDefault="00262963" w:rsidP="00796265">
            <w:pPr>
              <w:pStyle w:val="Body"/>
              <w:keepNext/>
              <w:keepLines/>
              <w:spacing w:before="0"/>
              <w:ind w:firstLine="0"/>
              <w:jc w:val="left"/>
              <w:rPr>
                <w:rFonts w:ascii="Arial" w:hAnsi="Arial" w:cs="Arial"/>
                <w:sz w:val="22"/>
                <w:szCs w:val="22"/>
              </w:rPr>
            </w:pPr>
          </w:p>
          <w:p w14:paraId="084AB74B" w14:textId="77777777" w:rsidR="00262963" w:rsidRPr="00372B13" w:rsidRDefault="00262963" w:rsidP="00796265">
            <w:pPr>
              <w:pStyle w:val="Body"/>
              <w:keepNext/>
              <w:keepLines/>
              <w:spacing w:before="0"/>
              <w:ind w:firstLine="0"/>
              <w:jc w:val="left"/>
              <w:rPr>
                <w:rFonts w:ascii="Arial" w:hAnsi="Arial" w:cs="Arial"/>
                <w:sz w:val="22"/>
                <w:szCs w:val="22"/>
              </w:rPr>
            </w:pPr>
            <w:r w:rsidRPr="00372B13">
              <w:rPr>
                <w:rFonts w:ascii="Arial" w:hAnsi="Arial" w:cs="Arial"/>
                <w:sz w:val="22"/>
                <w:szCs w:val="22"/>
              </w:rPr>
              <w:t xml:space="preserve">       _________________, </w:t>
            </w:r>
            <w:r>
              <w:rPr>
                <w:rFonts w:ascii="Arial" w:hAnsi="Arial" w:cs="Arial"/>
                <w:sz w:val="22"/>
                <w:szCs w:val="22"/>
              </w:rPr>
              <w:t>20__</w:t>
            </w:r>
          </w:p>
          <w:p w14:paraId="356679CF" w14:textId="77777777" w:rsidR="00262963" w:rsidRPr="00372B13" w:rsidRDefault="00262963" w:rsidP="00796265">
            <w:pPr>
              <w:pStyle w:val="FlushLeft"/>
              <w:spacing w:before="0"/>
              <w:outlineLvl w:val="0"/>
              <w:rPr>
                <w:rFonts w:ascii="Arial" w:hAnsi="Arial" w:cs="Arial"/>
                <w:sz w:val="22"/>
                <w:szCs w:val="22"/>
              </w:rPr>
            </w:pPr>
          </w:p>
          <w:p w14:paraId="375BD191" w14:textId="77777777" w:rsidR="00262963" w:rsidRDefault="00262963" w:rsidP="00796265">
            <w:pPr>
              <w:pStyle w:val="FlushLeft"/>
              <w:spacing w:before="0"/>
              <w:outlineLvl w:val="0"/>
              <w:rPr>
                <w:rFonts w:ascii="Arial" w:hAnsi="Arial" w:cs="Arial"/>
                <w:sz w:val="22"/>
                <w:szCs w:val="22"/>
              </w:rPr>
            </w:pPr>
            <w:r w:rsidRPr="00372B13">
              <w:rPr>
                <w:rFonts w:ascii="Arial" w:hAnsi="Arial" w:cs="Arial"/>
                <w:sz w:val="22"/>
                <w:szCs w:val="22"/>
              </w:rPr>
              <w:t>ATTEST:</w:t>
            </w:r>
          </w:p>
          <w:p w14:paraId="58837992" w14:textId="77777777" w:rsidR="00262963" w:rsidRPr="00372B13" w:rsidRDefault="00262963" w:rsidP="00796265">
            <w:pPr>
              <w:pStyle w:val="FlushLeft"/>
              <w:spacing w:before="0"/>
              <w:outlineLvl w:val="0"/>
              <w:rPr>
                <w:rFonts w:ascii="Arial" w:hAnsi="Arial" w:cs="Arial"/>
                <w:sz w:val="22"/>
                <w:szCs w:val="22"/>
              </w:rPr>
            </w:pPr>
          </w:p>
          <w:p w14:paraId="46DBC455" w14:textId="77777777" w:rsidR="00262963" w:rsidRPr="00372B13" w:rsidRDefault="00262963" w:rsidP="00796265">
            <w:pPr>
              <w:pStyle w:val="FlushLeft"/>
              <w:pBdr>
                <w:bottom w:val="single" w:sz="12" w:space="1" w:color="auto"/>
              </w:pBdr>
              <w:spacing w:before="0"/>
              <w:outlineLvl w:val="0"/>
              <w:rPr>
                <w:rFonts w:ascii="Arial" w:hAnsi="Arial" w:cs="Arial"/>
                <w:sz w:val="22"/>
                <w:szCs w:val="22"/>
              </w:rPr>
            </w:pPr>
          </w:p>
          <w:p w14:paraId="7807D91A" w14:textId="77777777" w:rsidR="00262963" w:rsidRPr="00372B13" w:rsidRDefault="00262963" w:rsidP="00796265">
            <w:pPr>
              <w:pStyle w:val="FlushLeft"/>
              <w:spacing w:before="0"/>
              <w:outlineLvl w:val="0"/>
              <w:rPr>
                <w:rFonts w:ascii="Arial" w:hAnsi="Arial" w:cs="Arial"/>
                <w:sz w:val="22"/>
                <w:szCs w:val="22"/>
              </w:rPr>
            </w:pPr>
            <w:r w:rsidRPr="00171DDC">
              <w:rPr>
                <w:rFonts w:ascii="Arial" w:hAnsi="Arial" w:cs="Arial"/>
                <w:sz w:val="22"/>
                <w:szCs w:val="22"/>
                <w:shd w:val="clear" w:color="auto" w:fill="FFFFFF"/>
              </w:rPr>
              <w:t>Melinda Sayre</w:t>
            </w:r>
            <w:r w:rsidRPr="00372B13">
              <w:rPr>
                <w:rFonts w:ascii="Arial" w:hAnsi="Arial" w:cs="Arial"/>
                <w:sz w:val="22"/>
                <w:szCs w:val="22"/>
              </w:rPr>
              <w:t>, Authority Secretary</w:t>
            </w:r>
          </w:p>
          <w:p w14:paraId="6020ADAF" w14:textId="77777777" w:rsidR="00262963" w:rsidRPr="00372B13" w:rsidRDefault="00262963" w:rsidP="00796265">
            <w:pPr>
              <w:pStyle w:val="FlushLeft"/>
              <w:spacing w:after="120"/>
              <w:outlineLvl w:val="0"/>
              <w:rPr>
                <w:rFonts w:ascii="Arial" w:hAnsi="Arial" w:cs="Arial"/>
                <w:sz w:val="22"/>
                <w:szCs w:val="22"/>
              </w:rPr>
            </w:pPr>
            <w:r w:rsidRPr="00372B13">
              <w:rPr>
                <w:rFonts w:ascii="Arial" w:hAnsi="Arial" w:cs="Arial"/>
                <w:sz w:val="22"/>
                <w:szCs w:val="22"/>
              </w:rPr>
              <w:t>APPROVED AS TO FORM:</w:t>
            </w:r>
          </w:p>
          <w:p w14:paraId="60B3FA59" w14:textId="77777777" w:rsidR="00262963" w:rsidRPr="00372B13" w:rsidRDefault="00262963" w:rsidP="00796265">
            <w:pPr>
              <w:pStyle w:val="FlushLeft"/>
              <w:spacing w:before="0"/>
              <w:outlineLvl w:val="0"/>
              <w:rPr>
                <w:rFonts w:ascii="Arial" w:hAnsi="Arial" w:cs="Arial"/>
                <w:sz w:val="22"/>
                <w:szCs w:val="22"/>
              </w:rPr>
            </w:pPr>
            <w:r w:rsidRPr="00372B13">
              <w:rPr>
                <w:rFonts w:ascii="Arial" w:hAnsi="Arial" w:cs="Arial"/>
                <w:caps/>
                <w:sz w:val="22"/>
                <w:szCs w:val="22"/>
              </w:rPr>
              <w:t>Aleshire &amp; Wynder</w:t>
            </w:r>
            <w:r w:rsidRPr="00372B13">
              <w:rPr>
                <w:rFonts w:ascii="Arial" w:hAnsi="Arial" w:cs="Arial"/>
                <w:sz w:val="22"/>
                <w:szCs w:val="22"/>
              </w:rPr>
              <w:t>, LLP</w:t>
            </w:r>
          </w:p>
          <w:p w14:paraId="7398181F" w14:textId="77777777" w:rsidR="00262963" w:rsidRPr="00372B13" w:rsidRDefault="00262963" w:rsidP="00796265">
            <w:pPr>
              <w:pStyle w:val="FlushLeft"/>
              <w:spacing w:before="0"/>
              <w:rPr>
                <w:rFonts w:ascii="Arial" w:hAnsi="Arial" w:cs="Arial"/>
                <w:sz w:val="22"/>
                <w:szCs w:val="22"/>
              </w:rPr>
            </w:pPr>
          </w:p>
          <w:p w14:paraId="2CE25DC4" w14:textId="77777777" w:rsidR="00262963" w:rsidRPr="00372B13" w:rsidRDefault="00262963" w:rsidP="00796265">
            <w:pPr>
              <w:pStyle w:val="FlushLeft"/>
              <w:spacing w:before="0"/>
              <w:rPr>
                <w:rFonts w:ascii="Arial" w:hAnsi="Arial" w:cs="Arial"/>
                <w:sz w:val="22"/>
                <w:szCs w:val="22"/>
              </w:rPr>
            </w:pPr>
          </w:p>
          <w:p w14:paraId="0333EF77" w14:textId="77777777" w:rsidR="00262963" w:rsidRPr="00372B13" w:rsidRDefault="00262963" w:rsidP="00796265">
            <w:pPr>
              <w:pStyle w:val="FlushLeft"/>
              <w:spacing w:before="0"/>
              <w:rPr>
                <w:rFonts w:ascii="Arial" w:hAnsi="Arial" w:cs="Arial"/>
                <w:sz w:val="22"/>
                <w:szCs w:val="22"/>
              </w:rPr>
            </w:pPr>
            <w:r w:rsidRPr="00372B13">
              <w:rPr>
                <w:rFonts w:ascii="Arial" w:hAnsi="Arial" w:cs="Arial"/>
                <w:sz w:val="22"/>
                <w:szCs w:val="22"/>
              </w:rPr>
              <w:t>By: _______________________________</w:t>
            </w:r>
          </w:p>
          <w:p w14:paraId="7A7651BD" w14:textId="77777777" w:rsidR="00262963" w:rsidRPr="00372B13" w:rsidRDefault="00262963" w:rsidP="00796265">
            <w:pPr>
              <w:keepNext/>
              <w:keepLines/>
              <w:rPr>
                <w:rFonts w:ascii="Arial" w:hAnsi="Arial" w:cs="Arial"/>
                <w:sz w:val="22"/>
                <w:szCs w:val="22"/>
              </w:rPr>
            </w:pPr>
            <w:r w:rsidRPr="00372B13">
              <w:rPr>
                <w:rFonts w:ascii="Arial" w:hAnsi="Arial" w:cs="Arial"/>
                <w:sz w:val="22"/>
                <w:szCs w:val="22"/>
              </w:rPr>
              <w:t xml:space="preserve">      </w:t>
            </w:r>
            <w:r>
              <w:rPr>
                <w:rFonts w:ascii="Arial" w:hAnsi="Arial" w:cs="Arial"/>
                <w:sz w:val="22"/>
                <w:szCs w:val="22"/>
              </w:rPr>
              <w:t>Eric L. Dunn</w:t>
            </w:r>
            <w:r w:rsidRPr="00372B13">
              <w:rPr>
                <w:rFonts w:ascii="Arial" w:hAnsi="Arial" w:cs="Arial"/>
                <w:sz w:val="22"/>
                <w:szCs w:val="22"/>
              </w:rPr>
              <w:t>, Authority Counsel</w:t>
            </w:r>
          </w:p>
        </w:tc>
        <w:tc>
          <w:tcPr>
            <w:tcW w:w="5166" w:type="dxa"/>
          </w:tcPr>
          <w:p w14:paraId="282AB1A1" w14:textId="77777777" w:rsidR="00262963" w:rsidRPr="00372B13" w:rsidRDefault="00262963" w:rsidP="00796265">
            <w:pPr>
              <w:pStyle w:val="Body"/>
              <w:keepNext/>
              <w:keepLines/>
              <w:spacing w:before="0"/>
              <w:ind w:firstLine="0"/>
              <w:jc w:val="left"/>
              <w:rPr>
                <w:rFonts w:ascii="Arial" w:hAnsi="Arial" w:cs="Arial"/>
                <w:sz w:val="22"/>
                <w:szCs w:val="22"/>
              </w:rPr>
            </w:pPr>
            <w:r w:rsidRPr="00372B13">
              <w:rPr>
                <w:rFonts w:ascii="Arial" w:hAnsi="Arial" w:cs="Arial"/>
                <w:caps/>
                <w:sz w:val="22"/>
                <w:szCs w:val="22"/>
              </w:rPr>
              <w:t>Hesperia Community Development Commission</w:t>
            </w:r>
            <w:r w:rsidRPr="00372B13">
              <w:rPr>
                <w:rFonts w:ascii="Arial" w:hAnsi="Arial" w:cs="Arial"/>
                <w:sz w:val="22"/>
                <w:szCs w:val="22"/>
              </w:rPr>
              <w:t>, a public body, corporate and politic</w:t>
            </w:r>
          </w:p>
          <w:p w14:paraId="08ED4289" w14:textId="77777777" w:rsidR="00262963" w:rsidRPr="00372B13" w:rsidRDefault="00262963" w:rsidP="00796265">
            <w:pPr>
              <w:pStyle w:val="Body"/>
              <w:keepNext/>
              <w:keepLines/>
              <w:spacing w:before="0"/>
              <w:ind w:firstLine="0"/>
              <w:jc w:val="left"/>
              <w:rPr>
                <w:rFonts w:ascii="Arial" w:hAnsi="Arial" w:cs="Arial"/>
                <w:sz w:val="22"/>
                <w:szCs w:val="22"/>
              </w:rPr>
            </w:pPr>
          </w:p>
          <w:p w14:paraId="111E3B78" w14:textId="77777777" w:rsidR="00262963" w:rsidRPr="00372B13" w:rsidRDefault="00262963" w:rsidP="00796265">
            <w:pPr>
              <w:pStyle w:val="Body"/>
              <w:keepNext/>
              <w:keepLines/>
              <w:ind w:firstLine="0"/>
              <w:jc w:val="left"/>
              <w:rPr>
                <w:rFonts w:ascii="Arial" w:hAnsi="Arial" w:cs="Arial"/>
                <w:sz w:val="22"/>
                <w:szCs w:val="22"/>
              </w:rPr>
            </w:pPr>
            <w:r w:rsidRPr="00372B13">
              <w:rPr>
                <w:rFonts w:ascii="Arial" w:hAnsi="Arial" w:cs="Arial"/>
                <w:sz w:val="22"/>
                <w:szCs w:val="22"/>
              </w:rPr>
              <w:t xml:space="preserve">By: </w:t>
            </w:r>
            <w:r w:rsidRPr="00056959">
              <w:rPr>
                <w:rFonts w:ascii="Arial" w:hAnsi="Arial" w:cs="Arial"/>
                <w:sz w:val="22"/>
                <w:szCs w:val="22"/>
              </w:rPr>
              <w:t>____________________________</w:t>
            </w:r>
            <w:r w:rsidRPr="00372B13">
              <w:rPr>
                <w:rFonts w:ascii="Arial" w:hAnsi="Arial" w:cs="Arial"/>
                <w:sz w:val="22"/>
                <w:szCs w:val="22"/>
              </w:rPr>
              <w:t>_</w:t>
            </w:r>
          </w:p>
          <w:p w14:paraId="4FDC18D3" w14:textId="77777777" w:rsidR="00262963" w:rsidRPr="00372B13" w:rsidRDefault="00262963" w:rsidP="00796265">
            <w:pPr>
              <w:pStyle w:val="Body"/>
              <w:keepNext/>
              <w:keepLines/>
              <w:spacing w:before="0"/>
              <w:ind w:firstLine="0"/>
              <w:jc w:val="left"/>
              <w:rPr>
                <w:rFonts w:ascii="Arial" w:hAnsi="Arial" w:cs="Arial"/>
                <w:sz w:val="22"/>
                <w:szCs w:val="22"/>
              </w:rPr>
            </w:pPr>
            <w:r w:rsidRPr="00372B13">
              <w:rPr>
                <w:rFonts w:ascii="Arial" w:hAnsi="Arial" w:cs="Arial"/>
                <w:sz w:val="22"/>
                <w:szCs w:val="22"/>
              </w:rPr>
              <w:t xml:space="preserve">      </w:t>
            </w:r>
            <w:r>
              <w:rPr>
                <w:rFonts w:ascii="Arial" w:hAnsi="Arial" w:cs="Arial"/>
                <w:sz w:val="22"/>
                <w:szCs w:val="22"/>
              </w:rPr>
              <w:t>Larry Bird, Chair</w:t>
            </w:r>
          </w:p>
          <w:p w14:paraId="49B13343" w14:textId="77777777" w:rsidR="00262963" w:rsidRPr="00372B13" w:rsidRDefault="00262963" w:rsidP="00796265">
            <w:pPr>
              <w:pStyle w:val="Body"/>
              <w:keepNext/>
              <w:keepLines/>
              <w:spacing w:before="0"/>
              <w:ind w:firstLine="0"/>
              <w:jc w:val="left"/>
              <w:rPr>
                <w:rFonts w:ascii="Arial" w:hAnsi="Arial" w:cs="Arial"/>
                <w:sz w:val="22"/>
                <w:szCs w:val="22"/>
              </w:rPr>
            </w:pPr>
          </w:p>
          <w:p w14:paraId="2E087EA9" w14:textId="77777777" w:rsidR="00262963" w:rsidRPr="00372B13" w:rsidRDefault="00262963" w:rsidP="00796265">
            <w:pPr>
              <w:pStyle w:val="Body"/>
              <w:keepNext/>
              <w:keepLines/>
              <w:spacing w:before="0"/>
              <w:ind w:firstLine="0"/>
              <w:jc w:val="left"/>
              <w:rPr>
                <w:rFonts w:ascii="Arial" w:hAnsi="Arial" w:cs="Arial"/>
                <w:sz w:val="22"/>
                <w:szCs w:val="22"/>
              </w:rPr>
            </w:pPr>
            <w:r w:rsidRPr="00372B13">
              <w:rPr>
                <w:rFonts w:ascii="Arial" w:hAnsi="Arial" w:cs="Arial"/>
                <w:sz w:val="22"/>
                <w:szCs w:val="22"/>
              </w:rPr>
              <w:t xml:space="preserve">       _________________, </w:t>
            </w:r>
            <w:r>
              <w:rPr>
                <w:rFonts w:ascii="Arial" w:hAnsi="Arial" w:cs="Arial"/>
                <w:sz w:val="22"/>
                <w:szCs w:val="22"/>
              </w:rPr>
              <w:t>20__</w:t>
            </w:r>
          </w:p>
          <w:p w14:paraId="16EFF3C3" w14:textId="77777777" w:rsidR="00262963" w:rsidRPr="00372B13" w:rsidRDefault="00262963" w:rsidP="00796265">
            <w:pPr>
              <w:pStyle w:val="FlushLeft"/>
              <w:spacing w:before="0"/>
              <w:outlineLvl w:val="0"/>
              <w:rPr>
                <w:rFonts w:ascii="Arial" w:hAnsi="Arial" w:cs="Arial"/>
                <w:sz w:val="22"/>
                <w:szCs w:val="22"/>
              </w:rPr>
            </w:pPr>
          </w:p>
          <w:p w14:paraId="0E673591" w14:textId="77777777" w:rsidR="00262963" w:rsidRDefault="00262963" w:rsidP="00796265">
            <w:pPr>
              <w:pStyle w:val="FlushLeft"/>
              <w:spacing w:before="0"/>
              <w:outlineLvl w:val="0"/>
              <w:rPr>
                <w:rFonts w:ascii="Arial" w:hAnsi="Arial" w:cs="Arial"/>
                <w:sz w:val="22"/>
                <w:szCs w:val="22"/>
              </w:rPr>
            </w:pPr>
            <w:r w:rsidRPr="00372B13">
              <w:rPr>
                <w:rFonts w:ascii="Arial" w:hAnsi="Arial" w:cs="Arial"/>
                <w:sz w:val="22"/>
                <w:szCs w:val="22"/>
              </w:rPr>
              <w:t>ATTEST:</w:t>
            </w:r>
          </w:p>
          <w:p w14:paraId="287EB838" w14:textId="77777777" w:rsidR="00262963" w:rsidRPr="00372B13" w:rsidRDefault="00262963" w:rsidP="00796265">
            <w:pPr>
              <w:pStyle w:val="FlushLeft"/>
              <w:spacing w:before="0"/>
              <w:outlineLvl w:val="0"/>
              <w:rPr>
                <w:rFonts w:ascii="Arial" w:hAnsi="Arial" w:cs="Arial"/>
                <w:sz w:val="22"/>
                <w:szCs w:val="22"/>
              </w:rPr>
            </w:pPr>
          </w:p>
          <w:p w14:paraId="206E0D32" w14:textId="77777777" w:rsidR="00262963" w:rsidRPr="00372B13" w:rsidRDefault="00262963" w:rsidP="00796265">
            <w:pPr>
              <w:pStyle w:val="FlushLeft"/>
              <w:pBdr>
                <w:bottom w:val="single" w:sz="12" w:space="1" w:color="auto"/>
              </w:pBdr>
              <w:spacing w:before="0"/>
              <w:outlineLvl w:val="0"/>
              <w:rPr>
                <w:rFonts w:ascii="Arial" w:hAnsi="Arial" w:cs="Arial"/>
                <w:sz w:val="22"/>
                <w:szCs w:val="22"/>
              </w:rPr>
            </w:pPr>
          </w:p>
          <w:p w14:paraId="38FCEA44" w14:textId="77777777" w:rsidR="00262963" w:rsidRPr="00372B13" w:rsidRDefault="00262963" w:rsidP="00796265">
            <w:pPr>
              <w:pStyle w:val="FlushLeft"/>
              <w:spacing w:before="0"/>
              <w:outlineLvl w:val="0"/>
              <w:rPr>
                <w:rFonts w:ascii="Arial" w:hAnsi="Arial" w:cs="Arial"/>
                <w:sz w:val="22"/>
                <w:szCs w:val="22"/>
              </w:rPr>
            </w:pPr>
            <w:r w:rsidRPr="00171DDC">
              <w:rPr>
                <w:rFonts w:ascii="Arial" w:hAnsi="Arial" w:cs="Arial"/>
                <w:sz w:val="22"/>
                <w:szCs w:val="22"/>
                <w:shd w:val="clear" w:color="auto" w:fill="FFFFFF"/>
              </w:rPr>
              <w:t>Melinda Sayre</w:t>
            </w:r>
            <w:r w:rsidRPr="00372B13">
              <w:rPr>
                <w:rFonts w:ascii="Arial" w:hAnsi="Arial" w:cs="Arial"/>
                <w:sz w:val="22"/>
                <w:szCs w:val="22"/>
              </w:rPr>
              <w:t>,</w:t>
            </w:r>
            <w:r>
              <w:rPr>
                <w:rFonts w:ascii="Arial" w:hAnsi="Arial" w:cs="Arial"/>
                <w:sz w:val="22"/>
                <w:szCs w:val="22"/>
              </w:rPr>
              <w:t xml:space="preserve"> Commission</w:t>
            </w:r>
            <w:r w:rsidRPr="00372B13">
              <w:rPr>
                <w:rFonts w:ascii="Arial" w:hAnsi="Arial" w:cs="Arial"/>
                <w:sz w:val="22"/>
                <w:szCs w:val="22"/>
              </w:rPr>
              <w:t xml:space="preserve"> Secretary</w:t>
            </w:r>
          </w:p>
          <w:p w14:paraId="59B407E5" w14:textId="77777777" w:rsidR="00262963" w:rsidRPr="00372B13" w:rsidRDefault="00262963" w:rsidP="00796265">
            <w:pPr>
              <w:pStyle w:val="FlushLeft"/>
              <w:spacing w:after="120"/>
              <w:outlineLvl w:val="0"/>
              <w:rPr>
                <w:rFonts w:ascii="Arial" w:hAnsi="Arial" w:cs="Arial"/>
                <w:sz w:val="22"/>
                <w:szCs w:val="22"/>
              </w:rPr>
            </w:pPr>
            <w:r w:rsidRPr="00372B13">
              <w:rPr>
                <w:rFonts w:ascii="Arial" w:hAnsi="Arial" w:cs="Arial"/>
                <w:sz w:val="22"/>
                <w:szCs w:val="22"/>
              </w:rPr>
              <w:t>APPROVED AS TO FORM:</w:t>
            </w:r>
          </w:p>
          <w:p w14:paraId="6A9FCA2F" w14:textId="77777777" w:rsidR="00262963" w:rsidRPr="00372B13" w:rsidRDefault="00262963" w:rsidP="00796265">
            <w:pPr>
              <w:pStyle w:val="FlushLeft"/>
              <w:spacing w:before="0"/>
              <w:outlineLvl w:val="0"/>
              <w:rPr>
                <w:rFonts w:ascii="Arial" w:hAnsi="Arial" w:cs="Arial"/>
                <w:sz w:val="22"/>
                <w:szCs w:val="22"/>
              </w:rPr>
            </w:pPr>
            <w:r w:rsidRPr="00372B13">
              <w:rPr>
                <w:rFonts w:ascii="Arial" w:hAnsi="Arial" w:cs="Arial"/>
                <w:caps/>
                <w:sz w:val="22"/>
                <w:szCs w:val="22"/>
              </w:rPr>
              <w:t>Aleshire &amp; Wynder</w:t>
            </w:r>
            <w:r w:rsidRPr="00372B13">
              <w:rPr>
                <w:rFonts w:ascii="Arial" w:hAnsi="Arial" w:cs="Arial"/>
                <w:sz w:val="22"/>
                <w:szCs w:val="22"/>
              </w:rPr>
              <w:t>, LLP</w:t>
            </w:r>
          </w:p>
          <w:p w14:paraId="0F1C5FCB" w14:textId="77777777" w:rsidR="00262963" w:rsidRPr="00372B13" w:rsidRDefault="00262963" w:rsidP="00796265">
            <w:pPr>
              <w:pStyle w:val="FlushLeft"/>
              <w:spacing w:before="0"/>
              <w:rPr>
                <w:rFonts w:ascii="Arial" w:hAnsi="Arial" w:cs="Arial"/>
                <w:sz w:val="22"/>
                <w:szCs w:val="22"/>
              </w:rPr>
            </w:pPr>
          </w:p>
          <w:p w14:paraId="4E93A5BE" w14:textId="77777777" w:rsidR="00262963" w:rsidRPr="00372B13" w:rsidRDefault="00262963" w:rsidP="00796265">
            <w:pPr>
              <w:pStyle w:val="FlushLeft"/>
              <w:spacing w:before="0"/>
              <w:rPr>
                <w:rFonts w:ascii="Arial" w:hAnsi="Arial" w:cs="Arial"/>
                <w:sz w:val="22"/>
                <w:szCs w:val="22"/>
              </w:rPr>
            </w:pPr>
          </w:p>
          <w:p w14:paraId="114A504E" w14:textId="77777777" w:rsidR="00262963" w:rsidRPr="00A15C38" w:rsidRDefault="00262963" w:rsidP="00796265">
            <w:pPr>
              <w:pStyle w:val="FlushLeft"/>
              <w:spacing w:before="0"/>
              <w:rPr>
                <w:rFonts w:ascii="Arial" w:hAnsi="Arial" w:cs="Arial"/>
                <w:sz w:val="22"/>
                <w:szCs w:val="22"/>
              </w:rPr>
            </w:pPr>
            <w:r w:rsidRPr="00372B13">
              <w:rPr>
                <w:rFonts w:ascii="Arial" w:hAnsi="Arial" w:cs="Arial"/>
                <w:sz w:val="22"/>
                <w:szCs w:val="22"/>
              </w:rPr>
              <w:t>By: _</w:t>
            </w:r>
            <w:r w:rsidRPr="00A15C38">
              <w:rPr>
                <w:rFonts w:ascii="Arial" w:hAnsi="Arial" w:cs="Arial"/>
                <w:sz w:val="22"/>
                <w:szCs w:val="22"/>
              </w:rPr>
              <w:t>______________________________</w:t>
            </w:r>
          </w:p>
          <w:p w14:paraId="6AF7717D" w14:textId="77777777" w:rsidR="00262963" w:rsidRPr="00372B13" w:rsidRDefault="00262963" w:rsidP="00796265">
            <w:pPr>
              <w:keepNext/>
              <w:keepLines/>
              <w:rPr>
                <w:rFonts w:ascii="Arial" w:hAnsi="Arial" w:cs="Arial"/>
                <w:sz w:val="22"/>
                <w:szCs w:val="22"/>
              </w:rPr>
            </w:pPr>
            <w:r w:rsidRPr="00372B13">
              <w:rPr>
                <w:rFonts w:ascii="Arial" w:hAnsi="Arial" w:cs="Arial"/>
                <w:sz w:val="22"/>
                <w:szCs w:val="22"/>
              </w:rPr>
              <w:t xml:space="preserve">      </w:t>
            </w:r>
            <w:r>
              <w:rPr>
                <w:rFonts w:ascii="Arial" w:hAnsi="Arial" w:cs="Arial"/>
                <w:sz w:val="22"/>
                <w:szCs w:val="22"/>
              </w:rPr>
              <w:t>Eric L. Dunn</w:t>
            </w:r>
            <w:r w:rsidRPr="00372B13">
              <w:rPr>
                <w:rFonts w:ascii="Arial" w:hAnsi="Arial" w:cs="Arial"/>
                <w:sz w:val="22"/>
                <w:szCs w:val="22"/>
              </w:rPr>
              <w:t>,</w:t>
            </w:r>
            <w:r>
              <w:rPr>
                <w:rFonts w:ascii="Arial" w:hAnsi="Arial" w:cs="Arial"/>
                <w:sz w:val="22"/>
                <w:szCs w:val="22"/>
              </w:rPr>
              <w:t xml:space="preserve"> Commission</w:t>
            </w:r>
            <w:r w:rsidRPr="00372B13">
              <w:rPr>
                <w:rFonts w:ascii="Arial" w:hAnsi="Arial" w:cs="Arial"/>
                <w:sz w:val="22"/>
                <w:szCs w:val="22"/>
              </w:rPr>
              <w:t xml:space="preserve"> Counsel</w:t>
            </w:r>
          </w:p>
        </w:tc>
      </w:tr>
      <w:tr w:rsidR="00262963" w:rsidRPr="00372B13" w14:paraId="0DB22840" w14:textId="77777777" w:rsidTr="00796265">
        <w:tc>
          <w:tcPr>
            <w:tcW w:w="9864" w:type="dxa"/>
            <w:gridSpan w:val="3"/>
          </w:tcPr>
          <w:p w14:paraId="204838A7" w14:textId="77777777" w:rsidR="00262963" w:rsidRPr="00372B13" w:rsidRDefault="00262963" w:rsidP="00796265">
            <w:pPr>
              <w:pStyle w:val="Body"/>
              <w:keepNext/>
              <w:keepLines/>
              <w:spacing w:before="120" w:after="120"/>
              <w:ind w:firstLine="0"/>
              <w:jc w:val="left"/>
              <w:rPr>
                <w:rFonts w:ascii="Arial" w:hAnsi="Arial" w:cs="Arial"/>
                <w:b/>
                <w:sz w:val="22"/>
                <w:szCs w:val="22"/>
              </w:rPr>
            </w:pPr>
          </w:p>
        </w:tc>
      </w:tr>
      <w:tr w:rsidR="00262963" w:rsidRPr="00372B13" w14:paraId="63C922AB" w14:textId="77777777" w:rsidTr="00796265">
        <w:tc>
          <w:tcPr>
            <w:tcW w:w="9864" w:type="dxa"/>
            <w:gridSpan w:val="3"/>
          </w:tcPr>
          <w:p w14:paraId="06BEE0F7" w14:textId="77777777" w:rsidR="00262963" w:rsidRPr="00372B13" w:rsidRDefault="00262963" w:rsidP="00796265">
            <w:pPr>
              <w:pStyle w:val="Body"/>
              <w:keepNext/>
              <w:keepLines/>
              <w:spacing w:before="120" w:after="120"/>
              <w:ind w:firstLine="0"/>
              <w:jc w:val="left"/>
              <w:rPr>
                <w:rFonts w:ascii="Arial" w:hAnsi="Arial" w:cs="Arial"/>
                <w:b/>
                <w:sz w:val="22"/>
                <w:szCs w:val="22"/>
              </w:rPr>
            </w:pPr>
            <w:r w:rsidRPr="00372B13">
              <w:rPr>
                <w:rFonts w:ascii="Arial" w:hAnsi="Arial" w:cs="Arial"/>
                <w:b/>
                <w:sz w:val="22"/>
                <w:szCs w:val="22"/>
              </w:rPr>
              <w:t>DEVELOPER:</w:t>
            </w:r>
          </w:p>
        </w:tc>
      </w:tr>
      <w:tr w:rsidR="00262963" w:rsidRPr="00372B13" w14:paraId="5552B596" w14:textId="77777777" w:rsidTr="00796265">
        <w:tc>
          <w:tcPr>
            <w:tcW w:w="4338" w:type="dxa"/>
          </w:tcPr>
          <w:p w14:paraId="3643EA24" w14:textId="77777777" w:rsidR="00262963" w:rsidRPr="00372B13" w:rsidRDefault="00262963" w:rsidP="00796265">
            <w:pPr>
              <w:pStyle w:val="BodyTextIndent3"/>
              <w:keepNext/>
              <w:keepLines/>
              <w:spacing w:after="0"/>
              <w:ind w:left="0"/>
              <w:jc w:val="left"/>
              <w:rPr>
                <w:rFonts w:ascii="Arial" w:hAnsi="Arial" w:cs="Arial"/>
                <w:sz w:val="22"/>
                <w:szCs w:val="22"/>
              </w:rPr>
            </w:pPr>
            <w:r>
              <w:rPr>
                <w:rFonts w:ascii="Arial" w:hAnsi="Arial" w:cs="Arial"/>
                <w:sz w:val="22"/>
                <w:szCs w:val="22"/>
              </w:rPr>
              <w:t>ZAB LLC</w:t>
            </w:r>
            <w:r w:rsidRPr="00372B13">
              <w:rPr>
                <w:rFonts w:ascii="Arial" w:hAnsi="Arial" w:cs="Arial"/>
                <w:sz w:val="22"/>
                <w:szCs w:val="22"/>
              </w:rPr>
              <w:t>, a California limited liability company</w:t>
            </w:r>
          </w:p>
          <w:p w14:paraId="667A2FC2" w14:textId="77777777" w:rsidR="00262963" w:rsidRDefault="00262963" w:rsidP="00796265">
            <w:pPr>
              <w:pStyle w:val="BodyTextIndent3"/>
              <w:keepNext/>
              <w:keepLines/>
              <w:spacing w:after="0"/>
              <w:ind w:left="0"/>
              <w:jc w:val="left"/>
              <w:rPr>
                <w:rFonts w:ascii="Arial" w:hAnsi="Arial" w:cs="Arial"/>
                <w:sz w:val="22"/>
                <w:szCs w:val="22"/>
              </w:rPr>
            </w:pPr>
          </w:p>
          <w:p w14:paraId="788706A8" w14:textId="77777777" w:rsidR="00262963" w:rsidRPr="00372B13" w:rsidRDefault="00262963" w:rsidP="00796265">
            <w:pPr>
              <w:pStyle w:val="BodyTextIndent3"/>
              <w:keepNext/>
              <w:keepLines/>
              <w:spacing w:after="0"/>
              <w:ind w:left="0"/>
              <w:jc w:val="left"/>
              <w:rPr>
                <w:rFonts w:ascii="Arial" w:hAnsi="Arial" w:cs="Arial"/>
                <w:sz w:val="22"/>
                <w:szCs w:val="22"/>
              </w:rPr>
            </w:pPr>
          </w:p>
          <w:p w14:paraId="6F174B6C" w14:textId="77777777" w:rsidR="00262963" w:rsidRPr="00372B13" w:rsidRDefault="00262963" w:rsidP="00796265">
            <w:pPr>
              <w:pStyle w:val="BodyTextIndent3"/>
              <w:keepNext/>
              <w:keepLines/>
              <w:spacing w:after="0"/>
              <w:ind w:left="0"/>
              <w:jc w:val="left"/>
              <w:rPr>
                <w:rFonts w:ascii="Arial" w:hAnsi="Arial" w:cs="Arial"/>
                <w:sz w:val="22"/>
                <w:szCs w:val="22"/>
              </w:rPr>
            </w:pPr>
            <w:r w:rsidRPr="00372B13">
              <w:rPr>
                <w:rFonts w:ascii="Arial" w:hAnsi="Arial" w:cs="Arial"/>
                <w:sz w:val="22"/>
                <w:szCs w:val="22"/>
              </w:rPr>
              <w:t xml:space="preserve">By: </w:t>
            </w:r>
            <w:r w:rsidRPr="00CA17F4">
              <w:rPr>
                <w:rFonts w:ascii="Arial" w:hAnsi="Arial" w:cs="Arial"/>
                <w:sz w:val="22"/>
                <w:szCs w:val="22"/>
              </w:rPr>
              <w:t>__________________</w:t>
            </w:r>
            <w:r>
              <w:rPr>
                <w:rFonts w:ascii="Arial" w:hAnsi="Arial" w:cs="Arial"/>
                <w:sz w:val="22"/>
                <w:szCs w:val="22"/>
              </w:rPr>
              <w:t>____</w:t>
            </w:r>
            <w:r w:rsidRPr="00CA17F4">
              <w:rPr>
                <w:rFonts w:ascii="Arial" w:hAnsi="Arial" w:cs="Arial"/>
                <w:sz w:val="22"/>
                <w:szCs w:val="22"/>
              </w:rPr>
              <w:t>____</w:t>
            </w:r>
          </w:p>
          <w:p w14:paraId="6BB559C1" w14:textId="77777777" w:rsidR="00262963" w:rsidRPr="00372B13" w:rsidRDefault="00262963" w:rsidP="00796265">
            <w:pPr>
              <w:pStyle w:val="BodyTextIndent3"/>
              <w:keepNext/>
              <w:keepLines/>
              <w:spacing w:after="0"/>
              <w:ind w:left="0"/>
              <w:jc w:val="left"/>
              <w:rPr>
                <w:rFonts w:ascii="Arial" w:hAnsi="Arial" w:cs="Arial"/>
                <w:sz w:val="22"/>
                <w:szCs w:val="22"/>
              </w:rPr>
            </w:pPr>
            <w:r w:rsidRPr="00372B13">
              <w:rPr>
                <w:rFonts w:ascii="Arial" w:hAnsi="Arial" w:cs="Arial"/>
                <w:sz w:val="22"/>
                <w:szCs w:val="22"/>
              </w:rPr>
              <w:t xml:space="preserve">      </w:t>
            </w:r>
            <w:r>
              <w:rPr>
                <w:rFonts w:ascii="Arial" w:hAnsi="Arial" w:cs="Arial"/>
                <w:sz w:val="22"/>
                <w:szCs w:val="22"/>
              </w:rPr>
              <w:t>Luis Benites, Managing Member</w:t>
            </w:r>
          </w:p>
          <w:p w14:paraId="27413421" w14:textId="77777777" w:rsidR="00262963" w:rsidRPr="00372B13" w:rsidRDefault="00262963" w:rsidP="00796265">
            <w:pPr>
              <w:keepNext/>
              <w:keepLines/>
              <w:rPr>
                <w:rFonts w:ascii="Arial" w:hAnsi="Arial" w:cs="Arial"/>
                <w:sz w:val="22"/>
                <w:szCs w:val="22"/>
              </w:rPr>
            </w:pPr>
          </w:p>
        </w:tc>
        <w:tc>
          <w:tcPr>
            <w:tcW w:w="5526" w:type="dxa"/>
            <w:gridSpan w:val="2"/>
          </w:tcPr>
          <w:p w14:paraId="0B79A8F0" w14:textId="77777777" w:rsidR="00262963" w:rsidRPr="00372B13" w:rsidRDefault="00262963" w:rsidP="00796265">
            <w:pPr>
              <w:pStyle w:val="Body"/>
              <w:keepNext/>
              <w:keepLines/>
              <w:spacing w:before="0"/>
              <w:ind w:firstLine="0"/>
              <w:jc w:val="left"/>
              <w:rPr>
                <w:rFonts w:ascii="Arial" w:hAnsi="Arial" w:cs="Arial"/>
                <w:sz w:val="22"/>
                <w:szCs w:val="22"/>
              </w:rPr>
            </w:pPr>
          </w:p>
        </w:tc>
      </w:tr>
    </w:tbl>
    <w:p w14:paraId="610D1062" w14:textId="77777777" w:rsidR="00262963" w:rsidRPr="00372B13" w:rsidRDefault="00262963" w:rsidP="00262963">
      <w:pPr>
        <w:suppressAutoHyphens/>
        <w:spacing w:after="240"/>
        <w:jc w:val="center"/>
        <w:rPr>
          <w:rFonts w:ascii="Arial" w:hAnsi="Arial" w:cs="Arial"/>
          <w:sz w:val="22"/>
          <w:szCs w:val="22"/>
        </w:rPr>
      </w:pPr>
    </w:p>
    <w:p w14:paraId="4D3A7816" w14:textId="77777777" w:rsidR="00262963" w:rsidRPr="00372B13" w:rsidRDefault="00262963" w:rsidP="00262963">
      <w:pPr>
        <w:autoSpaceDE w:val="0"/>
        <w:autoSpaceDN w:val="0"/>
        <w:adjustRightInd w:val="0"/>
        <w:rPr>
          <w:rFonts w:ascii="Arial" w:hAnsi="Arial" w:cs="Arial"/>
          <w:bCs/>
          <w:sz w:val="22"/>
          <w:szCs w:val="22"/>
        </w:rPr>
      </w:pPr>
    </w:p>
    <w:p w14:paraId="571DC0D4" w14:textId="77777777" w:rsidR="00262963" w:rsidRPr="00372B13" w:rsidRDefault="00262963" w:rsidP="00262963">
      <w:pPr>
        <w:autoSpaceDE w:val="0"/>
        <w:autoSpaceDN w:val="0"/>
        <w:adjustRightInd w:val="0"/>
        <w:ind w:firstLine="864"/>
        <w:jc w:val="center"/>
        <w:rPr>
          <w:rFonts w:ascii="Arial" w:hAnsi="Arial" w:cs="Arial"/>
          <w:b/>
          <w:bCs/>
          <w:sz w:val="22"/>
          <w:szCs w:val="22"/>
          <w:u w:val="single"/>
        </w:rPr>
      </w:pPr>
    </w:p>
    <w:p w14:paraId="2B7B60E1" w14:textId="77777777" w:rsidR="00262963" w:rsidRDefault="00262963" w:rsidP="00262963">
      <w:pPr>
        <w:autoSpaceDE w:val="0"/>
        <w:autoSpaceDN w:val="0"/>
        <w:adjustRightInd w:val="0"/>
        <w:jc w:val="center"/>
        <w:rPr>
          <w:rFonts w:ascii="Arial" w:hAnsi="Arial" w:cs="Arial"/>
          <w:caps/>
          <w:szCs w:val="24"/>
        </w:rPr>
        <w:sectPr w:rsidR="00262963" w:rsidSect="00AE4C2E">
          <w:pgSz w:w="12240" w:h="15840" w:code="1"/>
          <w:pgMar w:top="1152" w:right="1296" w:bottom="1152" w:left="1296" w:header="720" w:footer="432" w:gutter="0"/>
          <w:pgNumType w:start="1"/>
          <w:cols w:space="720"/>
          <w:docGrid w:linePitch="326"/>
        </w:sectPr>
      </w:pPr>
    </w:p>
    <w:p w14:paraId="374065BD" w14:textId="77777777" w:rsidR="00262963" w:rsidRPr="00056959" w:rsidRDefault="00262963" w:rsidP="00262963">
      <w:pPr>
        <w:autoSpaceDE w:val="0"/>
        <w:autoSpaceDN w:val="0"/>
        <w:adjustRightInd w:val="0"/>
        <w:jc w:val="center"/>
        <w:rPr>
          <w:rFonts w:ascii="Arial" w:hAnsi="Arial" w:cs="Arial"/>
          <w:b/>
          <w:caps/>
          <w:sz w:val="22"/>
          <w:szCs w:val="22"/>
        </w:rPr>
      </w:pPr>
      <w:r w:rsidRPr="00056959">
        <w:rPr>
          <w:rFonts w:ascii="Arial" w:hAnsi="Arial" w:cs="Arial"/>
          <w:b/>
          <w:caps/>
          <w:sz w:val="22"/>
          <w:szCs w:val="22"/>
        </w:rPr>
        <w:t xml:space="preserve">EXHIBIT </w:t>
      </w:r>
      <w:r>
        <w:rPr>
          <w:rFonts w:ascii="Arial" w:hAnsi="Arial" w:cs="Arial"/>
          <w:b/>
          <w:caps/>
          <w:sz w:val="22"/>
          <w:szCs w:val="22"/>
        </w:rPr>
        <w:t>1</w:t>
      </w:r>
    </w:p>
    <w:p w14:paraId="3C8BE0DF" w14:textId="77777777" w:rsidR="00262963" w:rsidRPr="00056959" w:rsidRDefault="00262963" w:rsidP="00262963">
      <w:pPr>
        <w:autoSpaceDE w:val="0"/>
        <w:autoSpaceDN w:val="0"/>
        <w:adjustRightInd w:val="0"/>
        <w:jc w:val="center"/>
        <w:rPr>
          <w:rFonts w:ascii="Arial" w:hAnsi="Arial" w:cs="Arial"/>
          <w:b/>
          <w:caps/>
          <w:sz w:val="22"/>
          <w:szCs w:val="22"/>
        </w:rPr>
      </w:pPr>
    </w:p>
    <w:p w14:paraId="5D3EA35A" w14:textId="77777777" w:rsidR="00262963" w:rsidRPr="00056959" w:rsidRDefault="00262963" w:rsidP="00262963">
      <w:pPr>
        <w:autoSpaceDE w:val="0"/>
        <w:autoSpaceDN w:val="0"/>
        <w:adjustRightInd w:val="0"/>
        <w:jc w:val="center"/>
        <w:rPr>
          <w:rFonts w:ascii="Arial" w:hAnsi="Arial" w:cs="Arial"/>
          <w:b/>
          <w:caps/>
          <w:sz w:val="22"/>
          <w:szCs w:val="22"/>
        </w:rPr>
      </w:pPr>
      <w:r w:rsidRPr="00056959">
        <w:rPr>
          <w:rFonts w:ascii="Arial" w:hAnsi="Arial" w:cs="Arial"/>
          <w:b/>
          <w:caps/>
          <w:sz w:val="22"/>
          <w:szCs w:val="22"/>
        </w:rPr>
        <w:t>LEGAL DESCRIPTION OF PROPERTY</w:t>
      </w:r>
    </w:p>
    <w:p w14:paraId="470D9374" w14:textId="77777777" w:rsidR="00262963" w:rsidRPr="00056959" w:rsidRDefault="00262963" w:rsidP="00262963">
      <w:pPr>
        <w:autoSpaceDE w:val="0"/>
        <w:autoSpaceDN w:val="0"/>
        <w:adjustRightInd w:val="0"/>
        <w:jc w:val="center"/>
        <w:rPr>
          <w:rFonts w:ascii="Arial" w:hAnsi="Arial" w:cs="Arial"/>
          <w:b/>
          <w:caps/>
          <w:sz w:val="22"/>
          <w:szCs w:val="22"/>
        </w:rPr>
      </w:pPr>
    </w:p>
    <w:p w14:paraId="6EDEA839" w14:textId="77777777" w:rsidR="00262963" w:rsidRDefault="00262963" w:rsidP="00262963">
      <w:pPr>
        <w:rPr>
          <w:rFonts w:ascii="Arial" w:hAnsi="Arial" w:cs="Arial"/>
          <w:sz w:val="22"/>
          <w:szCs w:val="22"/>
        </w:rPr>
      </w:pPr>
      <w:r w:rsidRPr="00056959">
        <w:rPr>
          <w:rFonts w:ascii="Arial" w:hAnsi="Arial" w:cs="Arial"/>
          <w:sz w:val="22"/>
          <w:szCs w:val="22"/>
        </w:rPr>
        <w:t>That certain real property located in the City of Hesperia, County of San Bernardino, State of California, and is described as follows:</w:t>
      </w:r>
    </w:p>
    <w:p w14:paraId="6EE87FCD" w14:textId="77777777" w:rsidR="00262963" w:rsidRDefault="00262963" w:rsidP="00262963">
      <w:pPr>
        <w:rPr>
          <w:rFonts w:ascii="Arial" w:hAnsi="Arial" w:cs="Arial"/>
          <w:sz w:val="22"/>
          <w:szCs w:val="22"/>
        </w:rPr>
      </w:pPr>
    </w:p>
    <w:p w14:paraId="687BC74B" w14:textId="77777777" w:rsidR="00262963" w:rsidRDefault="00262963" w:rsidP="00262963">
      <w:pPr>
        <w:rPr>
          <w:rFonts w:ascii="Arial" w:hAnsi="Arial" w:cs="Arial"/>
          <w:sz w:val="22"/>
          <w:szCs w:val="22"/>
        </w:rPr>
      </w:pPr>
    </w:p>
    <w:p w14:paraId="6F9970C5" w14:textId="77777777" w:rsidR="00262963" w:rsidRDefault="00262963" w:rsidP="00262963">
      <w:pPr>
        <w:rPr>
          <w:rFonts w:ascii="Arial" w:hAnsi="Arial" w:cs="Arial"/>
          <w:sz w:val="22"/>
          <w:szCs w:val="22"/>
        </w:rPr>
      </w:pPr>
    </w:p>
    <w:p w14:paraId="6C881E50" w14:textId="77777777" w:rsidR="00262963" w:rsidRDefault="00262963" w:rsidP="00262963">
      <w:pPr>
        <w:rPr>
          <w:rFonts w:ascii="Arial" w:hAnsi="Arial" w:cs="Arial"/>
          <w:sz w:val="22"/>
          <w:szCs w:val="22"/>
        </w:rPr>
      </w:pPr>
    </w:p>
    <w:p w14:paraId="3CFFE0B8" w14:textId="77777777" w:rsidR="00262963" w:rsidRPr="00A477D4" w:rsidRDefault="00262963" w:rsidP="00262963">
      <w:pPr>
        <w:pStyle w:val="FlushLeft"/>
        <w:tabs>
          <w:tab w:val="left" w:pos="2145"/>
        </w:tabs>
        <w:spacing w:before="0"/>
        <w:outlineLvl w:val="0"/>
        <w:rPr>
          <w:rFonts w:ascii="Arial" w:hAnsi="Arial" w:cs="Arial"/>
          <w:sz w:val="22"/>
          <w:szCs w:val="22"/>
        </w:rPr>
      </w:pPr>
    </w:p>
    <w:p w14:paraId="3F5CBDD9" w14:textId="77777777" w:rsidR="00262963" w:rsidRPr="00242D55" w:rsidRDefault="00262963" w:rsidP="00262963">
      <w:pPr>
        <w:pStyle w:val="Body"/>
        <w:spacing w:before="0"/>
        <w:ind w:firstLine="0"/>
        <w:jc w:val="center"/>
        <w:rPr>
          <w:rFonts w:ascii="Arial" w:hAnsi="Arial" w:cs="Arial"/>
          <w:b/>
          <w:sz w:val="22"/>
          <w:szCs w:val="22"/>
        </w:rPr>
      </w:pPr>
      <w:r w:rsidRPr="00242D55">
        <w:rPr>
          <w:rFonts w:ascii="Arial" w:hAnsi="Arial" w:cs="Arial"/>
          <w:b/>
          <w:sz w:val="22"/>
          <w:szCs w:val="22"/>
        </w:rPr>
        <w:t>0407-261-03</w:t>
      </w:r>
    </w:p>
    <w:p w14:paraId="63EC00DA" w14:textId="77777777" w:rsidR="00262963" w:rsidRDefault="00262963" w:rsidP="00262963">
      <w:pPr>
        <w:pStyle w:val="Heading2"/>
        <w:shd w:val="clear" w:color="auto" w:fill="FFFFFF"/>
        <w:textAlignment w:val="baseline"/>
        <w:rPr>
          <w:rFonts w:ascii="Arial" w:hAnsi="Arial" w:cs="Arial"/>
          <w:caps/>
          <w:color w:val="2B2B2B"/>
          <w:sz w:val="23"/>
          <w:szCs w:val="23"/>
        </w:rPr>
      </w:pPr>
      <w:r>
        <w:rPr>
          <w:rFonts w:ascii="Arial" w:hAnsi="Arial" w:cs="Arial"/>
          <w:b/>
          <w:bCs/>
          <w:caps/>
          <w:color w:val="2B2B2B"/>
          <w:sz w:val="23"/>
          <w:szCs w:val="23"/>
        </w:rPr>
        <w:t>TOWN HESPER1A E 1/2 LOT C BLK 254 EX S 15O FT THEREOF 1.3 AC</w:t>
      </w:r>
    </w:p>
    <w:p w14:paraId="6FE98EEC" w14:textId="77777777" w:rsidR="00262963" w:rsidRDefault="00262963" w:rsidP="00262963">
      <w:pPr>
        <w:pStyle w:val="Body"/>
        <w:spacing w:before="0"/>
        <w:ind w:firstLine="0"/>
        <w:jc w:val="center"/>
        <w:rPr>
          <w:rFonts w:ascii="Arial" w:hAnsi="Arial" w:cs="Arial"/>
          <w:sz w:val="22"/>
          <w:szCs w:val="22"/>
        </w:rPr>
      </w:pPr>
    </w:p>
    <w:p w14:paraId="6E1CEADE" w14:textId="77777777" w:rsidR="00262963" w:rsidRPr="00242D55" w:rsidRDefault="00262963" w:rsidP="00262963">
      <w:pPr>
        <w:pStyle w:val="Body"/>
        <w:spacing w:before="0"/>
        <w:ind w:firstLine="0"/>
        <w:jc w:val="center"/>
        <w:rPr>
          <w:rFonts w:ascii="Arial" w:hAnsi="Arial" w:cs="Arial"/>
          <w:b/>
          <w:sz w:val="22"/>
          <w:szCs w:val="22"/>
        </w:rPr>
      </w:pPr>
      <w:r w:rsidRPr="00242D55">
        <w:rPr>
          <w:rFonts w:ascii="Arial" w:hAnsi="Arial" w:cs="Arial"/>
          <w:b/>
          <w:sz w:val="22"/>
          <w:szCs w:val="22"/>
        </w:rPr>
        <w:t>APN 0407-261-04</w:t>
      </w:r>
    </w:p>
    <w:p w14:paraId="666B3F81" w14:textId="77777777" w:rsidR="00262963" w:rsidRDefault="00262963" w:rsidP="00262963">
      <w:pPr>
        <w:pStyle w:val="Heading2"/>
        <w:shd w:val="clear" w:color="auto" w:fill="FFFFFF"/>
        <w:textAlignment w:val="baseline"/>
        <w:rPr>
          <w:rFonts w:ascii="Arial" w:hAnsi="Arial" w:cs="Arial"/>
          <w:caps/>
          <w:color w:val="2B2B2B"/>
          <w:sz w:val="23"/>
          <w:szCs w:val="23"/>
        </w:rPr>
      </w:pPr>
      <w:r>
        <w:rPr>
          <w:rFonts w:ascii="Arial" w:hAnsi="Arial" w:cs="Arial"/>
          <w:b/>
          <w:bCs/>
          <w:caps/>
          <w:color w:val="2B2B2B"/>
          <w:sz w:val="23"/>
          <w:szCs w:val="23"/>
        </w:rPr>
        <w:t>TOWN HESPERIA S 150 FT E 1/2 LOT C BLK 254 1.18 AC M/L</w:t>
      </w:r>
    </w:p>
    <w:p w14:paraId="3B70379E" w14:textId="77777777" w:rsidR="00262963" w:rsidRDefault="00262963" w:rsidP="00262963">
      <w:pPr>
        <w:autoSpaceDE w:val="0"/>
        <w:autoSpaceDN w:val="0"/>
        <w:adjustRightInd w:val="0"/>
        <w:jc w:val="center"/>
        <w:rPr>
          <w:rFonts w:ascii="Arial" w:hAnsi="Arial" w:cs="Arial"/>
          <w:b/>
          <w:caps/>
          <w:sz w:val="22"/>
          <w:szCs w:val="22"/>
        </w:rPr>
      </w:pPr>
    </w:p>
    <w:p w14:paraId="5B12769F" w14:textId="77777777" w:rsidR="00262963" w:rsidRDefault="00262963" w:rsidP="00262963">
      <w:pPr>
        <w:autoSpaceDE w:val="0"/>
        <w:autoSpaceDN w:val="0"/>
        <w:adjustRightInd w:val="0"/>
        <w:jc w:val="center"/>
        <w:rPr>
          <w:rFonts w:ascii="Arial" w:hAnsi="Arial" w:cs="Arial"/>
          <w:b/>
          <w:caps/>
          <w:sz w:val="22"/>
          <w:szCs w:val="22"/>
        </w:rPr>
      </w:pPr>
    </w:p>
    <w:p w14:paraId="6E5DA3E0" w14:textId="77777777" w:rsidR="00262963" w:rsidRDefault="00262963" w:rsidP="00262963">
      <w:pPr>
        <w:autoSpaceDE w:val="0"/>
        <w:autoSpaceDN w:val="0"/>
        <w:adjustRightInd w:val="0"/>
        <w:jc w:val="center"/>
        <w:rPr>
          <w:rFonts w:ascii="Arial" w:hAnsi="Arial" w:cs="Arial"/>
          <w:b/>
          <w:caps/>
          <w:sz w:val="22"/>
          <w:szCs w:val="22"/>
        </w:rPr>
      </w:pPr>
      <w:r>
        <w:rPr>
          <w:rFonts w:ascii="Arial" w:hAnsi="Arial" w:cs="Arial"/>
          <w:b/>
          <w:caps/>
          <w:sz w:val="22"/>
          <w:szCs w:val="22"/>
        </w:rPr>
        <w:t>APN 0407-261-20</w:t>
      </w:r>
    </w:p>
    <w:p w14:paraId="1964BAB8" w14:textId="77777777" w:rsidR="00262963" w:rsidRDefault="00262963" w:rsidP="00262963">
      <w:pPr>
        <w:autoSpaceDE w:val="0"/>
        <w:autoSpaceDN w:val="0"/>
        <w:adjustRightInd w:val="0"/>
        <w:jc w:val="center"/>
        <w:rPr>
          <w:rFonts w:ascii="Arial" w:hAnsi="Arial" w:cs="Arial"/>
          <w:b/>
          <w:caps/>
          <w:sz w:val="22"/>
          <w:szCs w:val="22"/>
        </w:rPr>
      </w:pPr>
    </w:p>
    <w:p w14:paraId="485BDF5D" w14:textId="77777777" w:rsidR="00262963" w:rsidRPr="00A742AB" w:rsidRDefault="00262963" w:rsidP="00262963">
      <w:pPr>
        <w:pStyle w:val="Heading2"/>
        <w:shd w:val="clear" w:color="auto" w:fill="FFFFFF"/>
        <w:textAlignment w:val="baseline"/>
        <w:rPr>
          <w:rFonts w:ascii="Arial" w:hAnsi="Arial" w:cs="Arial"/>
          <w:caps/>
          <w:color w:val="2B2B2B"/>
          <w:sz w:val="23"/>
          <w:szCs w:val="23"/>
        </w:rPr>
        <w:sectPr w:rsidR="00262963" w:rsidRPr="00A742AB" w:rsidSect="002128C0">
          <w:pgSz w:w="12240" w:h="15840"/>
          <w:pgMar w:top="1296" w:right="1296" w:bottom="1296" w:left="1296" w:header="720" w:footer="720" w:gutter="0"/>
          <w:pgNumType w:start="1"/>
          <w:cols w:space="720"/>
          <w:docGrid w:linePitch="360"/>
        </w:sectPr>
      </w:pPr>
      <w:r>
        <w:rPr>
          <w:rFonts w:ascii="Arial" w:hAnsi="Arial" w:cs="Arial"/>
          <w:b/>
          <w:bCs/>
          <w:caps/>
          <w:color w:val="2B2B2B"/>
          <w:sz w:val="23"/>
          <w:szCs w:val="23"/>
        </w:rPr>
        <w:t xml:space="preserve">TOWN OF HESPERIA S 1/2 E 1/2 LOT B BLK 254 </w:t>
      </w:r>
      <w:r>
        <w:rPr>
          <w:rFonts w:ascii="Arial" w:hAnsi="Arial" w:cs="Arial"/>
          <w:b/>
          <w:caps/>
          <w:sz w:val="22"/>
          <w:szCs w:val="22"/>
        </w:rPr>
        <w:t>1.29  AC M/L</w:t>
      </w:r>
    </w:p>
    <w:p w14:paraId="0794C74F" w14:textId="77777777" w:rsidR="00262963" w:rsidRPr="00056959" w:rsidRDefault="00262963" w:rsidP="00262963">
      <w:pPr>
        <w:autoSpaceDE w:val="0"/>
        <w:autoSpaceDN w:val="0"/>
        <w:adjustRightInd w:val="0"/>
        <w:jc w:val="center"/>
        <w:rPr>
          <w:rFonts w:ascii="Arial" w:hAnsi="Arial" w:cs="Arial"/>
          <w:b/>
          <w:caps/>
          <w:sz w:val="22"/>
          <w:szCs w:val="22"/>
        </w:rPr>
      </w:pPr>
      <w:r w:rsidRPr="00056959">
        <w:rPr>
          <w:rFonts w:ascii="Arial" w:hAnsi="Arial" w:cs="Arial"/>
          <w:b/>
          <w:caps/>
          <w:sz w:val="22"/>
          <w:szCs w:val="22"/>
        </w:rPr>
        <w:t xml:space="preserve">EXHIBIT </w:t>
      </w:r>
      <w:r>
        <w:rPr>
          <w:rFonts w:ascii="Arial" w:hAnsi="Arial" w:cs="Arial"/>
          <w:b/>
          <w:caps/>
          <w:sz w:val="22"/>
          <w:szCs w:val="22"/>
        </w:rPr>
        <w:t>2</w:t>
      </w:r>
    </w:p>
    <w:p w14:paraId="71AED0FA" w14:textId="77777777" w:rsidR="00262963" w:rsidRPr="00056959" w:rsidRDefault="00262963" w:rsidP="00262963">
      <w:pPr>
        <w:autoSpaceDE w:val="0"/>
        <w:autoSpaceDN w:val="0"/>
        <w:adjustRightInd w:val="0"/>
        <w:jc w:val="center"/>
        <w:rPr>
          <w:rFonts w:ascii="Arial" w:hAnsi="Arial" w:cs="Arial"/>
          <w:b/>
          <w:caps/>
          <w:sz w:val="22"/>
          <w:szCs w:val="22"/>
        </w:rPr>
      </w:pPr>
    </w:p>
    <w:p w14:paraId="5A93F843" w14:textId="77777777" w:rsidR="00262963" w:rsidRDefault="00262963" w:rsidP="00262963">
      <w:pPr>
        <w:autoSpaceDE w:val="0"/>
        <w:autoSpaceDN w:val="0"/>
        <w:adjustRightInd w:val="0"/>
        <w:jc w:val="center"/>
        <w:rPr>
          <w:rFonts w:ascii="Arial" w:hAnsi="Arial" w:cs="Arial"/>
          <w:b/>
          <w:caps/>
          <w:sz w:val="22"/>
          <w:szCs w:val="22"/>
        </w:rPr>
      </w:pPr>
      <w:r>
        <w:rPr>
          <w:rFonts w:ascii="Arial" w:hAnsi="Arial" w:cs="Arial"/>
          <w:b/>
          <w:caps/>
          <w:sz w:val="22"/>
          <w:szCs w:val="22"/>
        </w:rPr>
        <w:t>SUMMARY OF PROJECT</w:t>
      </w:r>
    </w:p>
    <w:p w14:paraId="79A7FC53" w14:textId="77777777" w:rsidR="00262963" w:rsidRDefault="00262963" w:rsidP="00262963">
      <w:pPr>
        <w:autoSpaceDE w:val="0"/>
        <w:autoSpaceDN w:val="0"/>
        <w:adjustRightInd w:val="0"/>
        <w:jc w:val="center"/>
        <w:rPr>
          <w:rFonts w:ascii="Arial" w:hAnsi="Arial" w:cs="Arial"/>
          <w:b/>
          <w:caps/>
          <w:sz w:val="22"/>
          <w:szCs w:val="22"/>
        </w:rPr>
      </w:pPr>
    </w:p>
    <w:p w14:paraId="3C880220" w14:textId="77777777" w:rsidR="00262963" w:rsidRDefault="00262963" w:rsidP="00262963">
      <w:pPr>
        <w:autoSpaceDE w:val="0"/>
        <w:autoSpaceDN w:val="0"/>
        <w:adjustRightInd w:val="0"/>
        <w:jc w:val="center"/>
        <w:rPr>
          <w:rFonts w:ascii="Arial" w:hAnsi="Arial" w:cs="Arial"/>
          <w:b/>
          <w:caps/>
          <w:sz w:val="22"/>
          <w:szCs w:val="22"/>
        </w:rPr>
      </w:pPr>
    </w:p>
    <w:p w14:paraId="48C656C6" w14:textId="77777777" w:rsidR="00262963" w:rsidRDefault="00262963" w:rsidP="00262963">
      <w:pPr>
        <w:autoSpaceDE w:val="0"/>
        <w:autoSpaceDN w:val="0"/>
        <w:adjustRightInd w:val="0"/>
        <w:jc w:val="center"/>
        <w:rPr>
          <w:rFonts w:ascii="Arial" w:hAnsi="Arial" w:cs="Arial"/>
          <w:b/>
          <w:caps/>
          <w:sz w:val="22"/>
          <w:szCs w:val="22"/>
        </w:rPr>
      </w:pPr>
    </w:p>
    <w:p w14:paraId="7BFBB8E7" w14:textId="77777777" w:rsidR="00262963" w:rsidRDefault="00262963" w:rsidP="00262963">
      <w:pPr>
        <w:jc w:val="center"/>
        <w:rPr>
          <w:rFonts w:ascii="Arial" w:hAnsi="Arial" w:cs="Arial"/>
          <w:sz w:val="22"/>
          <w:szCs w:val="22"/>
        </w:rPr>
      </w:pPr>
      <w:r>
        <w:rPr>
          <w:rFonts w:ascii="Arial" w:hAnsi="Arial" w:cs="Arial"/>
          <w:sz w:val="22"/>
          <w:szCs w:val="22"/>
        </w:rPr>
        <w:t>[</w:t>
      </w:r>
      <w:r w:rsidRPr="008C1767">
        <w:rPr>
          <w:rFonts w:ascii="Arial" w:hAnsi="Arial" w:cs="Arial"/>
          <w:sz w:val="22"/>
          <w:szCs w:val="22"/>
          <w:highlight w:val="yellow"/>
        </w:rPr>
        <w:t>TBD</w:t>
      </w:r>
      <w:r>
        <w:rPr>
          <w:rFonts w:ascii="Arial" w:hAnsi="Arial" w:cs="Arial"/>
          <w:sz w:val="22"/>
          <w:szCs w:val="22"/>
        </w:rPr>
        <w:t>]</w:t>
      </w:r>
    </w:p>
    <w:p w14:paraId="02F160FF" w14:textId="77777777" w:rsidR="00262963" w:rsidRDefault="00262963" w:rsidP="00262963">
      <w:pPr>
        <w:rPr>
          <w:rFonts w:ascii="Arial" w:hAnsi="Arial" w:cs="Arial"/>
          <w:sz w:val="22"/>
          <w:szCs w:val="22"/>
        </w:rPr>
      </w:pPr>
    </w:p>
    <w:p w14:paraId="0122B97C" w14:textId="77777777" w:rsidR="00262963" w:rsidRPr="00546908" w:rsidRDefault="00262963" w:rsidP="00262963">
      <w:pPr>
        <w:rPr>
          <w:rFonts w:ascii="Arial" w:hAnsi="Arial" w:cs="Arial"/>
          <w:sz w:val="22"/>
          <w:szCs w:val="22"/>
        </w:rPr>
        <w:sectPr w:rsidR="00262963" w:rsidRPr="00546908" w:rsidSect="002128C0">
          <w:pgSz w:w="12240" w:h="15840"/>
          <w:pgMar w:top="1296" w:right="1296" w:bottom="1296" w:left="1296" w:header="720" w:footer="720" w:gutter="0"/>
          <w:pgNumType w:start="1"/>
          <w:cols w:space="720"/>
          <w:docGrid w:linePitch="360"/>
        </w:sectPr>
      </w:pPr>
    </w:p>
    <w:p w14:paraId="2C3268EC" w14:textId="77777777" w:rsidR="00262963" w:rsidRPr="00056959" w:rsidRDefault="00262963" w:rsidP="00262963">
      <w:pPr>
        <w:autoSpaceDE w:val="0"/>
        <w:autoSpaceDN w:val="0"/>
        <w:adjustRightInd w:val="0"/>
        <w:jc w:val="center"/>
        <w:rPr>
          <w:rFonts w:ascii="Arial" w:hAnsi="Arial" w:cs="Arial"/>
          <w:b/>
          <w:caps/>
          <w:sz w:val="22"/>
          <w:szCs w:val="22"/>
        </w:rPr>
      </w:pPr>
      <w:r w:rsidRPr="00056959">
        <w:rPr>
          <w:rFonts w:ascii="Arial" w:hAnsi="Arial" w:cs="Arial"/>
          <w:b/>
          <w:caps/>
          <w:sz w:val="22"/>
          <w:szCs w:val="22"/>
        </w:rPr>
        <w:t xml:space="preserve">EXHIBIT </w:t>
      </w:r>
      <w:r>
        <w:rPr>
          <w:rFonts w:ascii="Arial" w:hAnsi="Arial" w:cs="Arial"/>
          <w:b/>
          <w:caps/>
          <w:sz w:val="22"/>
          <w:szCs w:val="22"/>
        </w:rPr>
        <w:t>3</w:t>
      </w:r>
    </w:p>
    <w:p w14:paraId="24EFE9EA" w14:textId="77777777" w:rsidR="00262963" w:rsidRPr="00056959" w:rsidRDefault="00262963" w:rsidP="00262963">
      <w:pPr>
        <w:autoSpaceDE w:val="0"/>
        <w:autoSpaceDN w:val="0"/>
        <w:adjustRightInd w:val="0"/>
        <w:jc w:val="center"/>
        <w:rPr>
          <w:rFonts w:ascii="Arial" w:hAnsi="Arial" w:cs="Arial"/>
          <w:b/>
          <w:caps/>
          <w:sz w:val="22"/>
          <w:szCs w:val="22"/>
        </w:rPr>
      </w:pPr>
    </w:p>
    <w:p w14:paraId="22ED87FB" w14:textId="73D9E807" w:rsidR="00262963" w:rsidRPr="00056959" w:rsidRDefault="00262963" w:rsidP="00262963">
      <w:pPr>
        <w:autoSpaceDE w:val="0"/>
        <w:autoSpaceDN w:val="0"/>
        <w:adjustRightInd w:val="0"/>
        <w:jc w:val="center"/>
        <w:rPr>
          <w:rFonts w:ascii="Arial" w:hAnsi="Arial" w:cs="Arial"/>
          <w:b/>
          <w:caps/>
          <w:sz w:val="22"/>
          <w:szCs w:val="22"/>
        </w:rPr>
      </w:pPr>
      <w:r>
        <w:rPr>
          <w:rFonts w:ascii="Arial" w:hAnsi="Arial" w:cs="Arial"/>
          <w:b/>
          <w:caps/>
          <w:sz w:val="22"/>
          <w:szCs w:val="22"/>
        </w:rPr>
        <w:t>SCHEDULE OF PERFORMANCE</w:t>
      </w:r>
    </w:p>
    <w:p w14:paraId="0D867716" w14:textId="77777777" w:rsidR="00262963" w:rsidRPr="00056959" w:rsidRDefault="00262963" w:rsidP="00262963">
      <w:pPr>
        <w:autoSpaceDE w:val="0"/>
        <w:autoSpaceDN w:val="0"/>
        <w:adjustRightInd w:val="0"/>
        <w:jc w:val="center"/>
        <w:rPr>
          <w:rFonts w:ascii="Arial" w:hAnsi="Arial" w:cs="Arial"/>
          <w:b/>
          <w:caps/>
          <w:sz w:val="22"/>
          <w:szCs w:val="22"/>
        </w:rPr>
      </w:pPr>
    </w:p>
    <w:p w14:paraId="7A9344BB" w14:textId="77777777" w:rsidR="00262963" w:rsidRPr="003C4B68" w:rsidRDefault="00262963" w:rsidP="00262963">
      <w:pPr>
        <w:autoSpaceDE w:val="0"/>
        <w:autoSpaceDN w:val="0"/>
        <w:adjustRightInd w:val="0"/>
        <w:rPr>
          <w:rFonts w:ascii="Arial" w:hAnsi="Arial" w:cs="Arial"/>
          <w:bCs/>
          <w:caps/>
          <w:sz w:val="22"/>
          <w:szCs w:val="22"/>
        </w:rPr>
      </w:pPr>
      <w:r>
        <w:rPr>
          <w:rFonts w:ascii="Arial" w:hAnsi="Arial" w:cs="Arial"/>
          <w:b/>
          <w:caps/>
          <w:sz w:val="22"/>
          <w:szCs w:val="22"/>
        </w:rPr>
        <w:t xml:space="preserve">NOTE:  </w:t>
      </w:r>
      <w:r w:rsidRPr="000A16DE">
        <w:rPr>
          <w:rFonts w:ascii="Arial" w:hAnsi="Arial" w:cs="Arial"/>
          <w:bCs/>
          <w:sz w:val="22"/>
          <w:szCs w:val="22"/>
        </w:rPr>
        <w:t>The City may</w:t>
      </w:r>
      <w:r>
        <w:rPr>
          <w:rFonts w:ascii="Arial" w:hAnsi="Arial" w:cs="Arial"/>
          <w:bCs/>
          <w:sz w:val="22"/>
          <w:szCs w:val="22"/>
        </w:rPr>
        <w:t xml:space="preserve"> </w:t>
      </w:r>
      <w:r w:rsidRPr="000A16DE">
        <w:rPr>
          <w:rFonts w:ascii="Arial" w:hAnsi="Arial" w:cs="Arial"/>
          <w:bCs/>
          <w:sz w:val="22"/>
          <w:szCs w:val="22"/>
        </w:rPr>
        <w:t>require</w:t>
      </w:r>
      <w:r>
        <w:rPr>
          <w:rFonts w:ascii="Arial" w:hAnsi="Arial" w:cs="Arial"/>
          <w:bCs/>
          <w:sz w:val="22"/>
          <w:szCs w:val="22"/>
        </w:rPr>
        <w:t xml:space="preserve"> </w:t>
      </w:r>
      <w:r w:rsidRPr="000A16DE">
        <w:rPr>
          <w:rFonts w:ascii="Arial" w:hAnsi="Arial" w:cs="Arial"/>
          <w:bCs/>
          <w:sz w:val="22"/>
          <w:szCs w:val="22"/>
        </w:rPr>
        <w:t>more time</w:t>
      </w:r>
      <w:r>
        <w:rPr>
          <w:rFonts w:ascii="Arial" w:hAnsi="Arial" w:cs="Arial"/>
          <w:bCs/>
          <w:sz w:val="22"/>
          <w:szCs w:val="22"/>
        </w:rPr>
        <w:t xml:space="preserve"> </w:t>
      </w:r>
      <w:r w:rsidRPr="000A16DE">
        <w:rPr>
          <w:rFonts w:ascii="Arial" w:hAnsi="Arial" w:cs="Arial"/>
          <w:bCs/>
          <w:sz w:val="22"/>
          <w:szCs w:val="22"/>
        </w:rPr>
        <w:t>than</w:t>
      </w:r>
      <w:r>
        <w:rPr>
          <w:rFonts w:ascii="Arial" w:hAnsi="Arial" w:cs="Arial"/>
          <w:bCs/>
          <w:sz w:val="22"/>
          <w:szCs w:val="22"/>
        </w:rPr>
        <w:t xml:space="preserve"> </w:t>
      </w:r>
      <w:r w:rsidRPr="000A16DE">
        <w:rPr>
          <w:rFonts w:ascii="Arial" w:hAnsi="Arial" w:cs="Arial"/>
          <w:bCs/>
          <w:sz w:val="22"/>
          <w:szCs w:val="22"/>
        </w:rPr>
        <w:t>depicted in</w:t>
      </w:r>
      <w:r>
        <w:rPr>
          <w:rFonts w:ascii="Arial" w:hAnsi="Arial" w:cs="Arial"/>
          <w:bCs/>
          <w:sz w:val="22"/>
          <w:szCs w:val="22"/>
        </w:rPr>
        <w:t xml:space="preserve"> </w:t>
      </w:r>
      <w:r w:rsidRPr="000A16DE">
        <w:rPr>
          <w:rFonts w:ascii="Arial" w:hAnsi="Arial" w:cs="Arial"/>
          <w:bCs/>
          <w:sz w:val="22"/>
          <w:szCs w:val="22"/>
        </w:rPr>
        <w:t>th</w:t>
      </w:r>
      <w:r>
        <w:rPr>
          <w:rFonts w:ascii="Arial" w:hAnsi="Arial" w:cs="Arial"/>
          <w:bCs/>
          <w:sz w:val="22"/>
          <w:szCs w:val="22"/>
        </w:rPr>
        <w:t xml:space="preserve">is Schedule of Performance </w:t>
      </w:r>
      <w:r w:rsidRPr="000A16DE">
        <w:rPr>
          <w:rFonts w:ascii="Arial" w:hAnsi="Arial" w:cs="Arial"/>
          <w:bCs/>
          <w:sz w:val="22"/>
          <w:szCs w:val="22"/>
        </w:rPr>
        <w:t xml:space="preserve">to </w:t>
      </w:r>
      <w:r>
        <w:rPr>
          <w:rFonts w:ascii="Arial" w:hAnsi="Arial" w:cs="Arial"/>
          <w:bCs/>
          <w:sz w:val="22"/>
          <w:szCs w:val="22"/>
        </w:rPr>
        <w:t xml:space="preserve">approve the </w:t>
      </w:r>
      <w:r w:rsidRPr="000A16DE">
        <w:rPr>
          <w:rFonts w:ascii="Arial" w:hAnsi="Arial" w:cs="Arial"/>
          <w:bCs/>
          <w:sz w:val="22"/>
          <w:szCs w:val="22"/>
        </w:rPr>
        <w:t>entitlements and</w:t>
      </w:r>
      <w:r>
        <w:rPr>
          <w:rFonts w:ascii="Arial" w:hAnsi="Arial" w:cs="Arial"/>
          <w:bCs/>
          <w:sz w:val="22"/>
          <w:szCs w:val="22"/>
        </w:rPr>
        <w:t xml:space="preserve"> </w:t>
      </w:r>
      <w:r w:rsidRPr="000A16DE">
        <w:rPr>
          <w:rFonts w:ascii="Arial" w:hAnsi="Arial" w:cs="Arial"/>
          <w:bCs/>
          <w:sz w:val="22"/>
          <w:szCs w:val="22"/>
        </w:rPr>
        <w:t>building</w:t>
      </w:r>
      <w:r>
        <w:rPr>
          <w:rFonts w:ascii="Arial" w:hAnsi="Arial" w:cs="Arial"/>
          <w:bCs/>
          <w:sz w:val="22"/>
          <w:szCs w:val="22"/>
        </w:rPr>
        <w:t xml:space="preserve"> </w:t>
      </w:r>
      <w:r w:rsidRPr="000A16DE">
        <w:rPr>
          <w:rFonts w:ascii="Arial" w:hAnsi="Arial" w:cs="Arial"/>
          <w:bCs/>
          <w:sz w:val="22"/>
          <w:szCs w:val="22"/>
        </w:rPr>
        <w:t>plans/permits. A</w:t>
      </w:r>
      <w:r>
        <w:rPr>
          <w:rFonts w:ascii="Arial" w:hAnsi="Arial" w:cs="Arial"/>
          <w:bCs/>
          <w:sz w:val="22"/>
          <w:szCs w:val="22"/>
        </w:rPr>
        <w:t xml:space="preserve"> </w:t>
      </w:r>
      <w:r w:rsidRPr="000A16DE">
        <w:rPr>
          <w:rFonts w:ascii="Arial" w:hAnsi="Arial" w:cs="Arial"/>
          <w:bCs/>
          <w:sz w:val="22"/>
          <w:szCs w:val="22"/>
        </w:rPr>
        <w:t>zone</w:t>
      </w:r>
      <w:r>
        <w:rPr>
          <w:rFonts w:ascii="Arial" w:hAnsi="Arial" w:cs="Arial"/>
          <w:bCs/>
          <w:sz w:val="22"/>
          <w:szCs w:val="22"/>
        </w:rPr>
        <w:t xml:space="preserve"> </w:t>
      </w:r>
      <w:r w:rsidRPr="000A16DE">
        <w:rPr>
          <w:rFonts w:ascii="Arial" w:hAnsi="Arial" w:cs="Arial"/>
          <w:bCs/>
          <w:sz w:val="22"/>
          <w:szCs w:val="22"/>
        </w:rPr>
        <w:t>change will</w:t>
      </w:r>
      <w:r>
        <w:rPr>
          <w:rFonts w:ascii="Arial" w:hAnsi="Arial" w:cs="Arial"/>
          <w:bCs/>
          <w:sz w:val="22"/>
          <w:szCs w:val="22"/>
        </w:rPr>
        <w:t xml:space="preserve"> </w:t>
      </w:r>
      <w:r w:rsidRPr="000A16DE">
        <w:rPr>
          <w:rFonts w:ascii="Arial" w:hAnsi="Arial" w:cs="Arial"/>
          <w:bCs/>
          <w:sz w:val="22"/>
          <w:szCs w:val="22"/>
        </w:rPr>
        <w:t>be required</w:t>
      </w:r>
      <w:r>
        <w:rPr>
          <w:rFonts w:ascii="Arial" w:hAnsi="Arial" w:cs="Arial"/>
          <w:bCs/>
          <w:sz w:val="22"/>
          <w:szCs w:val="22"/>
        </w:rPr>
        <w:t xml:space="preserve"> </w:t>
      </w:r>
      <w:r w:rsidRPr="000A16DE">
        <w:rPr>
          <w:rFonts w:ascii="Arial" w:hAnsi="Arial" w:cs="Arial"/>
          <w:bCs/>
          <w:sz w:val="22"/>
          <w:szCs w:val="22"/>
        </w:rPr>
        <w:t>to permit</w:t>
      </w:r>
      <w:r>
        <w:rPr>
          <w:rFonts w:ascii="Arial" w:hAnsi="Arial" w:cs="Arial"/>
          <w:bCs/>
          <w:sz w:val="22"/>
          <w:szCs w:val="22"/>
        </w:rPr>
        <w:t xml:space="preserve"> </w:t>
      </w:r>
      <w:r w:rsidRPr="000A16DE">
        <w:rPr>
          <w:rFonts w:ascii="Arial" w:hAnsi="Arial" w:cs="Arial"/>
          <w:bCs/>
          <w:sz w:val="22"/>
          <w:szCs w:val="22"/>
        </w:rPr>
        <w:t>multi-family</w:t>
      </w:r>
      <w:r>
        <w:rPr>
          <w:rFonts w:ascii="Arial" w:hAnsi="Arial" w:cs="Arial"/>
          <w:bCs/>
          <w:sz w:val="22"/>
          <w:szCs w:val="22"/>
        </w:rPr>
        <w:t xml:space="preserve"> mixed use zoning </w:t>
      </w:r>
      <w:r w:rsidRPr="000A16DE">
        <w:rPr>
          <w:rFonts w:ascii="Arial" w:hAnsi="Arial" w:cs="Arial"/>
          <w:bCs/>
          <w:sz w:val="22"/>
          <w:szCs w:val="22"/>
        </w:rPr>
        <w:t>at this</w:t>
      </w:r>
      <w:r>
        <w:rPr>
          <w:rFonts w:ascii="Arial" w:hAnsi="Arial" w:cs="Arial"/>
          <w:bCs/>
          <w:sz w:val="22"/>
          <w:szCs w:val="22"/>
        </w:rPr>
        <w:t xml:space="preserve"> </w:t>
      </w:r>
      <w:r w:rsidRPr="000A16DE">
        <w:rPr>
          <w:rFonts w:ascii="Arial" w:hAnsi="Arial" w:cs="Arial"/>
          <w:bCs/>
          <w:sz w:val="22"/>
          <w:szCs w:val="22"/>
        </w:rPr>
        <w:t>site.</w:t>
      </w:r>
      <w:r>
        <w:rPr>
          <w:rFonts w:ascii="Arial" w:hAnsi="Arial" w:cs="Arial"/>
          <w:bCs/>
          <w:sz w:val="22"/>
          <w:szCs w:val="22"/>
        </w:rPr>
        <w:t xml:space="preserve"> </w:t>
      </w:r>
      <w:r w:rsidRPr="000A16DE">
        <w:rPr>
          <w:rFonts w:ascii="Arial" w:hAnsi="Arial" w:cs="Arial"/>
          <w:bCs/>
          <w:sz w:val="22"/>
          <w:szCs w:val="22"/>
        </w:rPr>
        <w:t>The City</w:t>
      </w:r>
      <w:r>
        <w:rPr>
          <w:rFonts w:ascii="Arial" w:hAnsi="Arial" w:cs="Arial"/>
          <w:bCs/>
          <w:sz w:val="22"/>
          <w:szCs w:val="22"/>
        </w:rPr>
        <w:t xml:space="preserve"> </w:t>
      </w:r>
      <w:r w:rsidRPr="000A16DE">
        <w:rPr>
          <w:rFonts w:ascii="Arial" w:hAnsi="Arial" w:cs="Arial"/>
          <w:bCs/>
          <w:sz w:val="22"/>
          <w:szCs w:val="22"/>
        </w:rPr>
        <w:t>and</w:t>
      </w:r>
      <w:r>
        <w:rPr>
          <w:rFonts w:ascii="Arial" w:hAnsi="Arial" w:cs="Arial"/>
          <w:bCs/>
          <w:sz w:val="22"/>
          <w:szCs w:val="22"/>
        </w:rPr>
        <w:t xml:space="preserve"> the </w:t>
      </w:r>
      <w:r w:rsidRPr="000A16DE">
        <w:rPr>
          <w:rFonts w:ascii="Arial" w:hAnsi="Arial" w:cs="Arial"/>
          <w:bCs/>
          <w:sz w:val="22"/>
          <w:szCs w:val="22"/>
        </w:rPr>
        <w:t xml:space="preserve">Planning </w:t>
      </w:r>
      <w:r>
        <w:rPr>
          <w:rFonts w:ascii="Arial" w:hAnsi="Arial" w:cs="Arial"/>
          <w:bCs/>
          <w:sz w:val="22"/>
          <w:szCs w:val="22"/>
        </w:rPr>
        <w:t xml:space="preserve">Department </w:t>
      </w:r>
      <w:r w:rsidRPr="000A16DE">
        <w:rPr>
          <w:rFonts w:ascii="Arial" w:hAnsi="Arial" w:cs="Arial"/>
          <w:bCs/>
          <w:sz w:val="22"/>
          <w:szCs w:val="22"/>
        </w:rPr>
        <w:t>will</w:t>
      </w:r>
      <w:r>
        <w:rPr>
          <w:rFonts w:ascii="Arial" w:hAnsi="Arial" w:cs="Arial"/>
          <w:bCs/>
          <w:sz w:val="22"/>
          <w:szCs w:val="22"/>
        </w:rPr>
        <w:t xml:space="preserve"> </w:t>
      </w:r>
      <w:r w:rsidRPr="000A16DE">
        <w:rPr>
          <w:rFonts w:ascii="Arial" w:hAnsi="Arial" w:cs="Arial"/>
          <w:bCs/>
          <w:sz w:val="22"/>
          <w:szCs w:val="22"/>
        </w:rPr>
        <w:t>support</w:t>
      </w:r>
      <w:r>
        <w:rPr>
          <w:rFonts w:ascii="Arial" w:hAnsi="Arial" w:cs="Arial"/>
          <w:bCs/>
          <w:sz w:val="22"/>
          <w:szCs w:val="22"/>
        </w:rPr>
        <w:t xml:space="preserve"> this zone change</w:t>
      </w:r>
      <w:r w:rsidRPr="000A16DE">
        <w:rPr>
          <w:rFonts w:ascii="Arial" w:hAnsi="Arial" w:cs="Arial"/>
          <w:bCs/>
          <w:sz w:val="22"/>
          <w:szCs w:val="22"/>
        </w:rPr>
        <w:t>, however</w:t>
      </w:r>
      <w:r>
        <w:rPr>
          <w:rFonts w:ascii="Arial" w:hAnsi="Arial" w:cs="Arial"/>
          <w:bCs/>
          <w:sz w:val="22"/>
          <w:szCs w:val="22"/>
        </w:rPr>
        <w:t xml:space="preserve"> </w:t>
      </w:r>
      <w:r w:rsidRPr="000A16DE">
        <w:rPr>
          <w:rFonts w:ascii="Arial" w:hAnsi="Arial" w:cs="Arial"/>
          <w:bCs/>
          <w:sz w:val="22"/>
          <w:szCs w:val="22"/>
        </w:rPr>
        <w:t>the</w:t>
      </w:r>
      <w:r>
        <w:rPr>
          <w:rFonts w:ascii="Arial" w:hAnsi="Arial" w:cs="Arial"/>
          <w:bCs/>
          <w:sz w:val="22"/>
          <w:szCs w:val="22"/>
        </w:rPr>
        <w:t xml:space="preserve"> </w:t>
      </w:r>
      <w:r w:rsidRPr="000A16DE">
        <w:rPr>
          <w:rFonts w:ascii="Arial" w:hAnsi="Arial" w:cs="Arial"/>
          <w:bCs/>
          <w:sz w:val="22"/>
          <w:szCs w:val="22"/>
        </w:rPr>
        <w:t>staff of</w:t>
      </w:r>
      <w:r>
        <w:rPr>
          <w:rFonts w:ascii="Arial" w:hAnsi="Arial" w:cs="Arial"/>
          <w:bCs/>
          <w:sz w:val="22"/>
          <w:szCs w:val="22"/>
        </w:rPr>
        <w:t xml:space="preserve"> </w:t>
      </w:r>
      <w:r w:rsidRPr="000A16DE">
        <w:rPr>
          <w:rFonts w:ascii="Arial" w:hAnsi="Arial" w:cs="Arial"/>
          <w:bCs/>
          <w:sz w:val="22"/>
          <w:szCs w:val="22"/>
        </w:rPr>
        <w:t>the</w:t>
      </w:r>
      <w:r>
        <w:rPr>
          <w:rFonts w:ascii="Arial" w:hAnsi="Arial" w:cs="Arial"/>
          <w:bCs/>
          <w:sz w:val="22"/>
          <w:szCs w:val="22"/>
        </w:rPr>
        <w:t xml:space="preserve"> </w:t>
      </w:r>
      <w:r w:rsidRPr="000A16DE">
        <w:rPr>
          <w:rFonts w:ascii="Arial" w:hAnsi="Arial" w:cs="Arial"/>
          <w:bCs/>
          <w:sz w:val="22"/>
          <w:szCs w:val="22"/>
        </w:rPr>
        <w:t xml:space="preserve">City may </w:t>
      </w:r>
      <w:r>
        <w:rPr>
          <w:rFonts w:ascii="Arial" w:hAnsi="Arial" w:cs="Arial"/>
          <w:bCs/>
          <w:sz w:val="22"/>
          <w:szCs w:val="22"/>
        </w:rPr>
        <w:t>require</w:t>
      </w:r>
      <w:r w:rsidRPr="000A16DE">
        <w:rPr>
          <w:rFonts w:ascii="Arial" w:hAnsi="Arial" w:cs="Arial"/>
          <w:bCs/>
          <w:sz w:val="22"/>
          <w:szCs w:val="22"/>
        </w:rPr>
        <w:t xml:space="preserve"> more</w:t>
      </w:r>
      <w:r>
        <w:rPr>
          <w:rFonts w:ascii="Arial" w:hAnsi="Arial" w:cs="Arial"/>
          <w:bCs/>
          <w:sz w:val="22"/>
          <w:szCs w:val="22"/>
        </w:rPr>
        <w:t xml:space="preserve"> </w:t>
      </w:r>
      <w:r w:rsidRPr="000A16DE">
        <w:rPr>
          <w:rFonts w:ascii="Arial" w:hAnsi="Arial" w:cs="Arial"/>
          <w:bCs/>
          <w:sz w:val="22"/>
          <w:szCs w:val="22"/>
        </w:rPr>
        <w:t>than two</w:t>
      </w:r>
      <w:r>
        <w:rPr>
          <w:rFonts w:ascii="Arial" w:hAnsi="Arial" w:cs="Arial"/>
          <w:bCs/>
          <w:sz w:val="22"/>
          <w:szCs w:val="22"/>
        </w:rPr>
        <w:t xml:space="preserve"> (2) </w:t>
      </w:r>
      <w:r w:rsidRPr="000A16DE">
        <w:rPr>
          <w:rFonts w:ascii="Arial" w:hAnsi="Arial" w:cs="Arial"/>
          <w:bCs/>
          <w:sz w:val="22"/>
          <w:szCs w:val="22"/>
        </w:rPr>
        <w:t>months</w:t>
      </w:r>
      <w:r>
        <w:rPr>
          <w:rFonts w:ascii="Arial" w:hAnsi="Arial" w:cs="Arial"/>
          <w:bCs/>
          <w:sz w:val="22"/>
          <w:szCs w:val="22"/>
        </w:rPr>
        <w:t xml:space="preserve"> </w:t>
      </w:r>
      <w:r w:rsidRPr="000A16DE">
        <w:rPr>
          <w:rFonts w:ascii="Arial" w:hAnsi="Arial" w:cs="Arial"/>
          <w:bCs/>
          <w:sz w:val="22"/>
          <w:szCs w:val="22"/>
        </w:rPr>
        <w:t xml:space="preserve">to </w:t>
      </w:r>
      <w:r>
        <w:rPr>
          <w:rFonts w:ascii="Arial" w:hAnsi="Arial" w:cs="Arial"/>
          <w:bCs/>
          <w:sz w:val="22"/>
          <w:szCs w:val="22"/>
        </w:rPr>
        <w:t xml:space="preserve">obtain </w:t>
      </w:r>
      <w:r w:rsidRPr="000A16DE">
        <w:rPr>
          <w:rFonts w:ascii="Arial" w:hAnsi="Arial" w:cs="Arial"/>
          <w:bCs/>
          <w:sz w:val="22"/>
          <w:szCs w:val="22"/>
        </w:rPr>
        <w:t>Planning Commission</w:t>
      </w:r>
      <w:r>
        <w:rPr>
          <w:rFonts w:ascii="Arial" w:hAnsi="Arial" w:cs="Arial"/>
          <w:bCs/>
          <w:sz w:val="22"/>
          <w:szCs w:val="22"/>
        </w:rPr>
        <w:t xml:space="preserve"> </w:t>
      </w:r>
      <w:r w:rsidRPr="000A16DE">
        <w:rPr>
          <w:rFonts w:ascii="Arial" w:hAnsi="Arial" w:cs="Arial"/>
          <w:bCs/>
          <w:sz w:val="22"/>
          <w:szCs w:val="22"/>
        </w:rPr>
        <w:t>and</w:t>
      </w:r>
      <w:r>
        <w:rPr>
          <w:rFonts w:ascii="Arial" w:hAnsi="Arial" w:cs="Arial"/>
          <w:bCs/>
          <w:sz w:val="22"/>
          <w:szCs w:val="22"/>
        </w:rPr>
        <w:t xml:space="preserve"> </w:t>
      </w:r>
      <w:r w:rsidRPr="000A16DE">
        <w:rPr>
          <w:rFonts w:ascii="Arial" w:hAnsi="Arial" w:cs="Arial"/>
          <w:bCs/>
          <w:sz w:val="22"/>
          <w:szCs w:val="22"/>
        </w:rPr>
        <w:t>City Council</w:t>
      </w:r>
      <w:r>
        <w:rPr>
          <w:rFonts w:ascii="Arial" w:hAnsi="Arial" w:cs="Arial"/>
          <w:bCs/>
          <w:sz w:val="22"/>
          <w:szCs w:val="22"/>
        </w:rPr>
        <w:t xml:space="preserve"> approval</w:t>
      </w:r>
      <w:r w:rsidRPr="000A16DE">
        <w:rPr>
          <w:rFonts w:ascii="Arial" w:hAnsi="Arial" w:cs="Arial"/>
          <w:bCs/>
          <w:sz w:val="22"/>
          <w:szCs w:val="22"/>
        </w:rPr>
        <w:t>. Should</w:t>
      </w:r>
      <w:r>
        <w:rPr>
          <w:rFonts w:ascii="Arial" w:hAnsi="Arial" w:cs="Arial"/>
          <w:bCs/>
          <w:sz w:val="22"/>
          <w:szCs w:val="22"/>
        </w:rPr>
        <w:t xml:space="preserve"> </w:t>
      </w:r>
      <w:r w:rsidRPr="000A16DE">
        <w:rPr>
          <w:rFonts w:ascii="Arial" w:hAnsi="Arial" w:cs="Arial"/>
          <w:bCs/>
          <w:sz w:val="22"/>
          <w:szCs w:val="22"/>
        </w:rPr>
        <w:t>the</w:t>
      </w:r>
      <w:r>
        <w:rPr>
          <w:rFonts w:ascii="Arial" w:hAnsi="Arial" w:cs="Arial"/>
          <w:bCs/>
          <w:sz w:val="22"/>
          <w:szCs w:val="22"/>
        </w:rPr>
        <w:t xml:space="preserve"> </w:t>
      </w:r>
      <w:r w:rsidRPr="000A16DE">
        <w:rPr>
          <w:rFonts w:ascii="Arial" w:hAnsi="Arial" w:cs="Arial"/>
          <w:bCs/>
          <w:sz w:val="22"/>
          <w:szCs w:val="22"/>
        </w:rPr>
        <w:t>City require more</w:t>
      </w:r>
      <w:r>
        <w:rPr>
          <w:rFonts w:ascii="Arial" w:hAnsi="Arial" w:cs="Arial"/>
          <w:bCs/>
          <w:sz w:val="22"/>
          <w:szCs w:val="22"/>
        </w:rPr>
        <w:t xml:space="preserve"> </w:t>
      </w:r>
      <w:r w:rsidRPr="000A16DE">
        <w:rPr>
          <w:rFonts w:ascii="Arial" w:hAnsi="Arial" w:cs="Arial"/>
          <w:bCs/>
          <w:sz w:val="22"/>
          <w:szCs w:val="22"/>
        </w:rPr>
        <w:t>time</w:t>
      </w:r>
      <w:r>
        <w:rPr>
          <w:rFonts w:ascii="Arial" w:hAnsi="Arial" w:cs="Arial"/>
          <w:bCs/>
          <w:sz w:val="22"/>
          <w:szCs w:val="22"/>
        </w:rPr>
        <w:t xml:space="preserve"> </w:t>
      </w:r>
      <w:r w:rsidRPr="000A16DE">
        <w:rPr>
          <w:rFonts w:ascii="Arial" w:hAnsi="Arial" w:cs="Arial"/>
          <w:bCs/>
          <w:sz w:val="22"/>
          <w:szCs w:val="22"/>
        </w:rPr>
        <w:t>than shown</w:t>
      </w:r>
      <w:r>
        <w:rPr>
          <w:rFonts w:ascii="Arial" w:hAnsi="Arial" w:cs="Arial"/>
          <w:bCs/>
          <w:sz w:val="22"/>
          <w:szCs w:val="22"/>
        </w:rPr>
        <w:t xml:space="preserve"> </w:t>
      </w:r>
      <w:r w:rsidRPr="000A16DE">
        <w:rPr>
          <w:rFonts w:ascii="Arial" w:hAnsi="Arial" w:cs="Arial"/>
          <w:bCs/>
          <w:sz w:val="22"/>
          <w:szCs w:val="22"/>
        </w:rPr>
        <w:t>in</w:t>
      </w:r>
      <w:r>
        <w:rPr>
          <w:rFonts w:ascii="Arial" w:hAnsi="Arial" w:cs="Arial"/>
          <w:bCs/>
          <w:sz w:val="22"/>
          <w:szCs w:val="22"/>
        </w:rPr>
        <w:t xml:space="preserve"> </w:t>
      </w:r>
      <w:r w:rsidRPr="000A16DE">
        <w:rPr>
          <w:rFonts w:ascii="Arial" w:hAnsi="Arial" w:cs="Arial"/>
          <w:bCs/>
          <w:sz w:val="22"/>
          <w:szCs w:val="22"/>
        </w:rPr>
        <w:t>th</w:t>
      </w:r>
      <w:r>
        <w:rPr>
          <w:rFonts w:ascii="Arial" w:hAnsi="Arial" w:cs="Arial"/>
          <w:bCs/>
          <w:sz w:val="22"/>
          <w:szCs w:val="22"/>
        </w:rPr>
        <w:t>is</w:t>
      </w:r>
      <w:r w:rsidRPr="000A16DE">
        <w:rPr>
          <w:rFonts w:ascii="Arial" w:hAnsi="Arial" w:cs="Arial"/>
          <w:bCs/>
          <w:sz w:val="22"/>
          <w:szCs w:val="22"/>
        </w:rPr>
        <w:t xml:space="preserve"> </w:t>
      </w:r>
      <w:r>
        <w:rPr>
          <w:rFonts w:ascii="Arial" w:hAnsi="Arial" w:cs="Arial"/>
          <w:bCs/>
          <w:sz w:val="22"/>
          <w:szCs w:val="22"/>
        </w:rPr>
        <w:t>S</w:t>
      </w:r>
      <w:r w:rsidRPr="000A16DE">
        <w:rPr>
          <w:rFonts w:ascii="Arial" w:hAnsi="Arial" w:cs="Arial"/>
          <w:bCs/>
          <w:sz w:val="22"/>
          <w:szCs w:val="22"/>
        </w:rPr>
        <w:t>chedule to</w:t>
      </w:r>
      <w:r>
        <w:rPr>
          <w:rFonts w:ascii="Arial" w:hAnsi="Arial" w:cs="Arial"/>
          <w:bCs/>
          <w:sz w:val="22"/>
          <w:szCs w:val="22"/>
        </w:rPr>
        <w:t xml:space="preserve"> </w:t>
      </w:r>
      <w:r w:rsidRPr="000A16DE">
        <w:rPr>
          <w:rFonts w:ascii="Arial" w:hAnsi="Arial" w:cs="Arial"/>
          <w:bCs/>
          <w:sz w:val="22"/>
          <w:szCs w:val="22"/>
        </w:rPr>
        <w:t>obtain</w:t>
      </w:r>
      <w:r>
        <w:rPr>
          <w:rFonts w:ascii="Arial" w:hAnsi="Arial" w:cs="Arial"/>
          <w:bCs/>
          <w:sz w:val="22"/>
          <w:szCs w:val="22"/>
        </w:rPr>
        <w:t xml:space="preserve"> </w:t>
      </w:r>
      <w:r w:rsidRPr="000A16DE">
        <w:rPr>
          <w:rFonts w:ascii="Arial" w:hAnsi="Arial" w:cs="Arial"/>
          <w:bCs/>
          <w:sz w:val="22"/>
          <w:szCs w:val="22"/>
        </w:rPr>
        <w:t>the necessary</w:t>
      </w:r>
      <w:r>
        <w:rPr>
          <w:rFonts w:ascii="Arial" w:hAnsi="Arial" w:cs="Arial"/>
          <w:bCs/>
          <w:sz w:val="22"/>
          <w:szCs w:val="22"/>
        </w:rPr>
        <w:t xml:space="preserve"> </w:t>
      </w:r>
      <w:r w:rsidRPr="000A16DE">
        <w:rPr>
          <w:rFonts w:ascii="Arial" w:hAnsi="Arial" w:cs="Arial"/>
          <w:bCs/>
          <w:sz w:val="22"/>
          <w:szCs w:val="22"/>
        </w:rPr>
        <w:t>approvals</w:t>
      </w:r>
      <w:r>
        <w:rPr>
          <w:rFonts w:ascii="Arial" w:hAnsi="Arial" w:cs="Arial"/>
          <w:bCs/>
          <w:sz w:val="22"/>
          <w:szCs w:val="22"/>
        </w:rPr>
        <w:t xml:space="preserve">, the affected Events and </w:t>
      </w:r>
      <w:r w:rsidRPr="000A16DE">
        <w:rPr>
          <w:rFonts w:ascii="Arial" w:hAnsi="Arial" w:cs="Arial"/>
          <w:bCs/>
          <w:sz w:val="22"/>
          <w:szCs w:val="22"/>
        </w:rPr>
        <w:t xml:space="preserve">the </w:t>
      </w:r>
      <w:r>
        <w:rPr>
          <w:rFonts w:ascii="Arial" w:hAnsi="Arial" w:cs="Arial"/>
          <w:bCs/>
          <w:sz w:val="22"/>
          <w:szCs w:val="22"/>
        </w:rPr>
        <w:t>C</w:t>
      </w:r>
      <w:r w:rsidRPr="000A16DE">
        <w:rPr>
          <w:rFonts w:ascii="Arial" w:hAnsi="Arial" w:cs="Arial"/>
          <w:bCs/>
          <w:sz w:val="22"/>
          <w:szCs w:val="22"/>
        </w:rPr>
        <w:t>lose</w:t>
      </w:r>
      <w:r>
        <w:rPr>
          <w:rFonts w:ascii="Arial" w:hAnsi="Arial" w:cs="Arial"/>
          <w:bCs/>
          <w:sz w:val="22"/>
          <w:szCs w:val="22"/>
        </w:rPr>
        <w:t xml:space="preserve"> </w:t>
      </w:r>
      <w:r w:rsidRPr="000A16DE">
        <w:rPr>
          <w:rFonts w:ascii="Arial" w:hAnsi="Arial" w:cs="Arial"/>
          <w:bCs/>
          <w:sz w:val="22"/>
          <w:szCs w:val="22"/>
        </w:rPr>
        <w:t>of</w:t>
      </w:r>
      <w:r>
        <w:rPr>
          <w:rFonts w:ascii="Arial" w:hAnsi="Arial" w:cs="Arial"/>
          <w:bCs/>
          <w:sz w:val="22"/>
          <w:szCs w:val="22"/>
        </w:rPr>
        <w:t xml:space="preserve"> E</w:t>
      </w:r>
      <w:r w:rsidRPr="000A16DE">
        <w:rPr>
          <w:rFonts w:ascii="Arial" w:hAnsi="Arial" w:cs="Arial"/>
          <w:bCs/>
          <w:sz w:val="22"/>
          <w:szCs w:val="22"/>
        </w:rPr>
        <w:t>scrow shall</w:t>
      </w:r>
      <w:r>
        <w:rPr>
          <w:rFonts w:ascii="Arial" w:hAnsi="Arial" w:cs="Arial"/>
          <w:bCs/>
          <w:sz w:val="22"/>
          <w:szCs w:val="22"/>
        </w:rPr>
        <w:t xml:space="preserve"> </w:t>
      </w:r>
      <w:r w:rsidRPr="000A16DE">
        <w:rPr>
          <w:rFonts w:ascii="Arial" w:hAnsi="Arial" w:cs="Arial"/>
          <w:bCs/>
          <w:sz w:val="22"/>
          <w:szCs w:val="22"/>
        </w:rPr>
        <w:t>be extended</w:t>
      </w:r>
      <w:r>
        <w:rPr>
          <w:rFonts w:ascii="Arial" w:hAnsi="Arial" w:cs="Arial"/>
          <w:bCs/>
          <w:sz w:val="22"/>
          <w:szCs w:val="22"/>
        </w:rPr>
        <w:t xml:space="preserve"> </w:t>
      </w:r>
      <w:r w:rsidRPr="000A16DE">
        <w:rPr>
          <w:rFonts w:ascii="Arial" w:hAnsi="Arial" w:cs="Arial"/>
          <w:bCs/>
          <w:sz w:val="22"/>
          <w:szCs w:val="22"/>
        </w:rPr>
        <w:t>for</w:t>
      </w:r>
      <w:r>
        <w:rPr>
          <w:rFonts w:ascii="Arial" w:hAnsi="Arial" w:cs="Arial"/>
          <w:bCs/>
          <w:sz w:val="22"/>
          <w:szCs w:val="22"/>
        </w:rPr>
        <w:t xml:space="preserve"> </w:t>
      </w:r>
      <w:r w:rsidRPr="000A16DE">
        <w:rPr>
          <w:rFonts w:ascii="Arial" w:hAnsi="Arial" w:cs="Arial"/>
          <w:bCs/>
          <w:sz w:val="22"/>
          <w:szCs w:val="22"/>
        </w:rPr>
        <w:t>the additional</w:t>
      </w:r>
      <w:r>
        <w:rPr>
          <w:rFonts w:ascii="Arial" w:hAnsi="Arial" w:cs="Arial"/>
          <w:bCs/>
          <w:sz w:val="22"/>
          <w:szCs w:val="22"/>
        </w:rPr>
        <w:t xml:space="preserve"> </w:t>
      </w:r>
      <w:r w:rsidRPr="000A16DE">
        <w:rPr>
          <w:rFonts w:ascii="Arial" w:hAnsi="Arial" w:cs="Arial"/>
          <w:bCs/>
          <w:sz w:val="22"/>
          <w:szCs w:val="22"/>
        </w:rPr>
        <w:t>time</w:t>
      </w:r>
      <w:r>
        <w:rPr>
          <w:rFonts w:ascii="Arial" w:hAnsi="Arial" w:cs="Arial"/>
          <w:bCs/>
          <w:sz w:val="22"/>
          <w:szCs w:val="22"/>
        </w:rPr>
        <w:t xml:space="preserve"> </w:t>
      </w:r>
      <w:r w:rsidRPr="000A16DE">
        <w:rPr>
          <w:rFonts w:ascii="Arial" w:hAnsi="Arial" w:cs="Arial"/>
          <w:bCs/>
          <w:sz w:val="22"/>
          <w:szCs w:val="22"/>
        </w:rPr>
        <w:t>required by</w:t>
      </w:r>
      <w:r>
        <w:rPr>
          <w:rFonts w:ascii="Arial" w:hAnsi="Arial" w:cs="Arial"/>
          <w:bCs/>
          <w:sz w:val="22"/>
          <w:szCs w:val="22"/>
        </w:rPr>
        <w:t xml:space="preserve"> </w:t>
      </w:r>
      <w:r w:rsidRPr="000A16DE">
        <w:rPr>
          <w:rFonts w:ascii="Arial" w:hAnsi="Arial" w:cs="Arial"/>
          <w:bCs/>
          <w:sz w:val="22"/>
          <w:szCs w:val="22"/>
        </w:rPr>
        <w:t>the</w:t>
      </w:r>
      <w:r>
        <w:rPr>
          <w:rFonts w:ascii="Arial" w:hAnsi="Arial" w:cs="Arial"/>
          <w:bCs/>
          <w:sz w:val="22"/>
          <w:szCs w:val="22"/>
        </w:rPr>
        <w:t xml:space="preserve"> </w:t>
      </w:r>
      <w:r w:rsidRPr="000A16DE">
        <w:rPr>
          <w:rFonts w:ascii="Arial" w:hAnsi="Arial" w:cs="Arial"/>
          <w:bCs/>
          <w:sz w:val="22"/>
          <w:szCs w:val="22"/>
        </w:rPr>
        <w:t>City</w:t>
      </w:r>
      <w:r>
        <w:rPr>
          <w:rFonts w:ascii="Arial" w:hAnsi="Arial" w:cs="Arial"/>
          <w:bCs/>
          <w:sz w:val="22"/>
          <w:szCs w:val="22"/>
        </w:rPr>
        <w:t>.  Therefore, i</w:t>
      </w:r>
      <w:r w:rsidRPr="00C94B9E">
        <w:rPr>
          <w:rFonts w:ascii="Arial" w:hAnsi="Arial" w:cs="Arial"/>
          <w:bCs/>
          <w:sz w:val="22"/>
          <w:szCs w:val="22"/>
        </w:rPr>
        <w:t xml:space="preserve">n the event, through no fault of </w:t>
      </w:r>
      <w:r>
        <w:rPr>
          <w:rFonts w:ascii="Arial" w:hAnsi="Arial" w:cs="Arial"/>
          <w:bCs/>
          <w:sz w:val="22"/>
          <w:szCs w:val="22"/>
        </w:rPr>
        <w:t>B</w:t>
      </w:r>
      <w:r w:rsidRPr="00C94B9E">
        <w:rPr>
          <w:rFonts w:ascii="Arial" w:hAnsi="Arial" w:cs="Arial"/>
          <w:bCs/>
          <w:sz w:val="22"/>
          <w:szCs w:val="22"/>
        </w:rPr>
        <w:t>uyer,</w:t>
      </w:r>
      <w:r>
        <w:rPr>
          <w:rFonts w:ascii="Arial" w:hAnsi="Arial" w:cs="Arial"/>
          <w:bCs/>
          <w:sz w:val="22"/>
          <w:szCs w:val="22"/>
        </w:rPr>
        <w:t xml:space="preserve"> the Time for Performance Event(s) is/are not met by the City, then the Time For Performance for such Event shall be extended day for day of such period of time as the City actually performs the Event, and all Events thereafter shall be extended accordingly.</w:t>
      </w:r>
    </w:p>
    <w:p w14:paraId="7EC0AD8B" w14:textId="77777777" w:rsidR="00262963" w:rsidRPr="00056959" w:rsidRDefault="00262963" w:rsidP="00262963">
      <w:pPr>
        <w:autoSpaceDE w:val="0"/>
        <w:autoSpaceDN w:val="0"/>
        <w:adjustRightInd w:val="0"/>
        <w:jc w:val="center"/>
        <w:rPr>
          <w:rFonts w:ascii="Arial" w:hAnsi="Arial" w:cs="Arial"/>
          <w:b/>
          <w:caps/>
          <w:sz w:val="22"/>
          <w:szCs w:val="22"/>
        </w:rPr>
      </w:pPr>
    </w:p>
    <w:tbl>
      <w:tblPr>
        <w:tblStyle w:val="TableGrid"/>
        <w:tblW w:w="9805" w:type="dxa"/>
        <w:tblLook w:val="04A0" w:firstRow="1" w:lastRow="0" w:firstColumn="1" w:lastColumn="0" w:noHBand="0" w:noVBand="1"/>
      </w:tblPr>
      <w:tblGrid>
        <w:gridCol w:w="816"/>
        <w:gridCol w:w="5328"/>
        <w:gridCol w:w="3661"/>
      </w:tblGrid>
      <w:tr w:rsidR="00262963" w14:paraId="5C75BE5F" w14:textId="77777777" w:rsidTr="00796265">
        <w:trPr>
          <w:trHeight w:val="537"/>
        </w:trPr>
        <w:tc>
          <w:tcPr>
            <w:tcW w:w="733" w:type="dxa"/>
          </w:tcPr>
          <w:p w14:paraId="40CEB830" w14:textId="77777777" w:rsidR="00262963" w:rsidRPr="004B72FC" w:rsidRDefault="00262963" w:rsidP="00796265">
            <w:pPr>
              <w:jc w:val="center"/>
              <w:rPr>
                <w:b/>
              </w:rPr>
            </w:pPr>
            <w:r>
              <w:rPr>
                <w:b/>
              </w:rPr>
              <w:t>Event</w:t>
            </w:r>
          </w:p>
        </w:tc>
        <w:tc>
          <w:tcPr>
            <w:tcW w:w="5382" w:type="dxa"/>
          </w:tcPr>
          <w:p w14:paraId="557CEBAB" w14:textId="77777777" w:rsidR="00262963" w:rsidRPr="004B72FC" w:rsidRDefault="00262963" w:rsidP="00796265">
            <w:pPr>
              <w:jc w:val="center"/>
              <w:rPr>
                <w:b/>
              </w:rPr>
            </w:pPr>
            <w:r w:rsidRPr="004B72FC">
              <w:rPr>
                <w:b/>
              </w:rPr>
              <w:t>Event</w:t>
            </w:r>
            <w:r>
              <w:rPr>
                <w:b/>
              </w:rPr>
              <w:t xml:space="preserve"> Description</w:t>
            </w:r>
          </w:p>
        </w:tc>
        <w:tc>
          <w:tcPr>
            <w:tcW w:w="3690" w:type="dxa"/>
          </w:tcPr>
          <w:p w14:paraId="3469DDFB" w14:textId="77777777" w:rsidR="00262963" w:rsidRPr="004B72FC" w:rsidRDefault="00262963" w:rsidP="00796265">
            <w:pPr>
              <w:jc w:val="center"/>
              <w:rPr>
                <w:b/>
              </w:rPr>
            </w:pPr>
            <w:r w:rsidRPr="004B72FC">
              <w:rPr>
                <w:b/>
              </w:rPr>
              <w:t>Time For Performance</w:t>
            </w:r>
          </w:p>
        </w:tc>
      </w:tr>
      <w:tr w:rsidR="00262963" w14:paraId="7EA5FB7A" w14:textId="77777777" w:rsidTr="00796265">
        <w:trPr>
          <w:trHeight w:val="537"/>
        </w:trPr>
        <w:tc>
          <w:tcPr>
            <w:tcW w:w="733" w:type="dxa"/>
            <w:vAlign w:val="center"/>
          </w:tcPr>
          <w:p w14:paraId="2C153AB3" w14:textId="77777777" w:rsidR="00262963" w:rsidRDefault="00262963" w:rsidP="00796265">
            <w:pPr>
              <w:jc w:val="center"/>
            </w:pPr>
            <w:r>
              <w:t>1</w:t>
            </w:r>
          </w:p>
        </w:tc>
        <w:tc>
          <w:tcPr>
            <w:tcW w:w="5382" w:type="dxa"/>
            <w:vAlign w:val="center"/>
          </w:tcPr>
          <w:p w14:paraId="4579A5FD" w14:textId="77777777" w:rsidR="00262963" w:rsidRDefault="00262963" w:rsidP="00796265">
            <w:r>
              <w:t>Opening of Escrow</w:t>
            </w:r>
          </w:p>
        </w:tc>
        <w:tc>
          <w:tcPr>
            <w:tcW w:w="3690" w:type="dxa"/>
            <w:vAlign w:val="center"/>
          </w:tcPr>
          <w:p w14:paraId="66E1C741" w14:textId="77777777" w:rsidR="00262963" w:rsidRDefault="00262963" w:rsidP="00796265">
            <w:r>
              <w:t>Within 5 days after the Effective Date as specified in Section 2.1 of PSA</w:t>
            </w:r>
          </w:p>
        </w:tc>
      </w:tr>
      <w:tr w:rsidR="00262963" w14:paraId="5237D8A5" w14:textId="77777777" w:rsidTr="00796265">
        <w:trPr>
          <w:trHeight w:val="537"/>
        </w:trPr>
        <w:tc>
          <w:tcPr>
            <w:tcW w:w="733" w:type="dxa"/>
            <w:vAlign w:val="center"/>
          </w:tcPr>
          <w:p w14:paraId="40AD629E" w14:textId="77777777" w:rsidR="00262963" w:rsidRDefault="00262963" w:rsidP="00796265">
            <w:pPr>
              <w:jc w:val="center"/>
            </w:pPr>
            <w:r>
              <w:t>2</w:t>
            </w:r>
          </w:p>
        </w:tc>
        <w:tc>
          <w:tcPr>
            <w:tcW w:w="5382" w:type="dxa"/>
            <w:vAlign w:val="center"/>
          </w:tcPr>
          <w:p w14:paraId="56AD256F" w14:textId="77777777" w:rsidR="00262963" w:rsidRDefault="00262963" w:rsidP="00796265">
            <w:r>
              <w:t>Developer makes deposit</w:t>
            </w:r>
          </w:p>
        </w:tc>
        <w:tc>
          <w:tcPr>
            <w:tcW w:w="3690" w:type="dxa"/>
            <w:vAlign w:val="center"/>
          </w:tcPr>
          <w:p w14:paraId="4B81EB97" w14:textId="77777777" w:rsidR="00262963" w:rsidRDefault="00262963" w:rsidP="00796265">
            <w:r>
              <w:t>Within 5 days of Event 1</w:t>
            </w:r>
          </w:p>
        </w:tc>
      </w:tr>
      <w:tr w:rsidR="00262963" w14:paraId="1AF7DFDB" w14:textId="77777777" w:rsidTr="00796265">
        <w:trPr>
          <w:trHeight w:val="537"/>
        </w:trPr>
        <w:tc>
          <w:tcPr>
            <w:tcW w:w="733" w:type="dxa"/>
            <w:vAlign w:val="center"/>
          </w:tcPr>
          <w:p w14:paraId="437F1526" w14:textId="77777777" w:rsidR="00262963" w:rsidRDefault="00262963" w:rsidP="00796265">
            <w:pPr>
              <w:jc w:val="center"/>
            </w:pPr>
            <w:r>
              <w:t>3</w:t>
            </w:r>
          </w:p>
        </w:tc>
        <w:tc>
          <w:tcPr>
            <w:tcW w:w="5382" w:type="dxa"/>
            <w:vAlign w:val="center"/>
          </w:tcPr>
          <w:p w14:paraId="7D5B1929" w14:textId="77777777" w:rsidR="00262963" w:rsidRDefault="00262963" w:rsidP="00796265">
            <w:r>
              <w:t>Developer submits Site Plan Application including parcel map, CEQA and other documents as required by the City</w:t>
            </w:r>
          </w:p>
        </w:tc>
        <w:tc>
          <w:tcPr>
            <w:tcW w:w="3690" w:type="dxa"/>
            <w:vAlign w:val="center"/>
          </w:tcPr>
          <w:p w14:paraId="2AE1293D" w14:textId="77777777" w:rsidR="00262963" w:rsidRDefault="00262963" w:rsidP="00796265">
            <w:r>
              <w:t>Within 4 months of Event 1</w:t>
            </w:r>
          </w:p>
        </w:tc>
      </w:tr>
      <w:tr w:rsidR="00262963" w14:paraId="2AA64C34" w14:textId="77777777" w:rsidTr="00796265">
        <w:trPr>
          <w:trHeight w:val="537"/>
        </w:trPr>
        <w:tc>
          <w:tcPr>
            <w:tcW w:w="733" w:type="dxa"/>
            <w:vAlign w:val="center"/>
          </w:tcPr>
          <w:p w14:paraId="32538E1B" w14:textId="77777777" w:rsidR="00262963" w:rsidRDefault="00262963" w:rsidP="00796265">
            <w:pPr>
              <w:jc w:val="center"/>
            </w:pPr>
            <w:r>
              <w:t>4</w:t>
            </w:r>
          </w:p>
        </w:tc>
        <w:tc>
          <w:tcPr>
            <w:tcW w:w="5382" w:type="dxa"/>
            <w:vAlign w:val="center"/>
          </w:tcPr>
          <w:p w14:paraId="4A7F6877" w14:textId="77777777" w:rsidR="00262963" w:rsidRDefault="00262963" w:rsidP="00796265">
            <w:r>
              <w:t>City accepts application as complete or advises Developer of deficiencies</w:t>
            </w:r>
          </w:p>
        </w:tc>
        <w:tc>
          <w:tcPr>
            <w:tcW w:w="3690" w:type="dxa"/>
            <w:vAlign w:val="center"/>
          </w:tcPr>
          <w:p w14:paraId="14D78216" w14:textId="77777777" w:rsidR="00262963" w:rsidRDefault="00262963" w:rsidP="00796265">
            <w:r>
              <w:t>Within 30 days of Event 3</w:t>
            </w:r>
          </w:p>
        </w:tc>
      </w:tr>
      <w:tr w:rsidR="00262963" w14:paraId="773AD3EA" w14:textId="77777777" w:rsidTr="00796265">
        <w:trPr>
          <w:trHeight w:val="537"/>
        </w:trPr>
        <w:tc>
          <w:tcPr>
            <w:tcW w:w="733" w:type="dxa"/>
            <w:vAlign w:val="center"/>
          </w:tcPr>
          <w:p w14:paraId="48C621EF" w14:textId="77777777" w:rsidR="00262963" w:rsidRDefault="00262963" w:rsidP="00796265">
            <w:pPr>
              <w:jc w:val="center"/>
            </w:pPr>
            <w:r>
              <w:t>5</w:t>
            </w:r>
          </w:p>
        </w:tc>
        <w:tc>
          <w:tcPr>
            <w:tcW w:w="5382" w:type="dxa"/>
            <w:vAlign w:val="center"/>
          </w:tcPr>
          <w:p w14:paraId="7410ACC1" w14:textId="77777777" w:rsidR="00262963" w:rsidRDefault="00262963" w:rsidP="00796265">
            <w:r>
              <w:t>Developer revises and resubmits Site Plan and other documents if necessary</w:t>
            </w:r>
          </w:p>
        </w:tc>
        <w:tc>
          <w:tcPr>
            <w:tcW w:w="3690" w:type="dxa"/>
            <w:vAlign w:val="center"/>
          </w:tcPr>
          <w:p w14:paraId="3EC06DA3" w14:textId="77777777" w:rsidR="00262963" w:rsidRDefault="00262963" w:rsidP="00796265">
            <w:r>
              <w:t>Within 30 days of Event 4</w:t>
            </w:r>
          </w:p>
        </w:tc>
      </w:tr>
      <w:tr w:rsidR="00262963" w14:paraId="4E82925A" w14:textId="77777777" w:rsidTr="00796265">
        <w:trPr>
          <w:trHeight w:val="537"/>
        </w:trPr>
        <w:tc>
          <w:tcPr>
            <w:tcW w:w="733" w:type="dxa"/>
            <w:vAlign w:val="center"/>
          </w:tcPr>
          <w:p w14:paraId="26E09FB6" w14:textId="77777777" w:rsidR="00262963" w:rsidRDefault="00262963" w:rsidP="00796265">
            <w:pPr>
              <w:jc w:val="center"/>
            </w:pPr>
            <w:r>
              <w:t>6</w:t>
            </w:r>
          </w:p>
        </w:tc>
        <w:tc>
          <w:tcPr>
            <w:tcW w:w="5382" w:type="dxa"/>
            <w:vAlign w:val="center"/>
          </w:tcPr>
          <w:p w14:paraId="125BCB95" w14:textId="77777777" w:rsidR="00262963" w:rsidRDefault="00262963" w:rsidP="00796265">
            <w:r>
              <w:t>City accepts resubmittal or advises Developer of deficiencies</w:t>
            </w:r>
          </w:p>
        </w:tc>
        <w:tc>
          <w:tcPr>
            <w:tcW w:w="3690" w:type="dxa"/>
            <w:vAlign w:val="center"/>
          </w:tcPr>
          <w:p w14:paraId="669DCB06" w14:textId="77777777" w:rsidR="00262963" w:rsidRDefault="00262963" w:rsidP="00796265">
            <w:r>
              <w:t>Within 30 days of Event 5</w:t>
            </w:r>
          </w:p>
        </w:tc>
      </w:tr>
      <w:tr w:rsidR="00262963" w14:paraId="433228FC" w14:textId="77777777" w:rsidTr="00796265">
        <w:trPr>
          <w:trHeight w:val="537"/>
        </w:trPr>
        <w:tc>
          <w:tcPr>
            <w:tcW w:w="733" w:type="dxa"/>
            <w:vAlign w:val="center"/>
          </w:tcPr>
          <w:p w14:paraId="02355320" w14:textId="77777777" w:rsidR="00262963" w:rsidRDefault="00262963" w:rsidP="00796265">
            <w:pPr>
              <w:jc w:val="center"/>
            </w:pPr>
            <w:r>
              <w:t>7</w:t>
            </w:r>
          </w:p>
        </w:tc>
        <w:tc>
          <w:tcPr>
            <w:tcW w:w="5382" w:type="dxa"/>
            <w:vAlign w:val="center"/>
          </w:tcPr>
          <w:p w14:paraId="52C2B097" w14:textId="77777777" w:rsidR="00262963" w:rsidRDefault="00262963" w:rsidP="00796265">
            <w:r>
              <w:t>Developer revises and resubmits Site Plan and other documents if necessary</w:t>
            </w:r>
          </w:p>
        </w:tc>
        <w:tc>
          <w:tcPr>
            <w:tcW w:w="3690" w:type="dxa"/>
            <w:vAlign w:val="center"/>
          </w:tcPr>
          <w:p w14:paraId="11FD7304" w14:textId="77777777" w:rsidR="00262963" w:rsidRDefault="00262963" w:rsidP="00796265">
            <w:r>
              <w:t>Within 30 days of Event 6</w:t>
            </w:r>
          </w:p>
        </w:tc>
      </w:tr>
      <w:tr w:rsidR="00262963" w14:paraId="2D87BCB1" w14:textId="77777777" w:rsidTr="00796265">
        <w:trPr>
          <w:trHeight w:val="537"/>
        </w:trPr>
        <w:tc>
          <w:tcPr>
            <w:tcW w:w="733" w:type="dxa"/>
            <w:vAlign w:val="center"/>
          </w:tcPr>
          <w:p w14:paraId="765B1ECA" w14:textId="77777777" w:rsidR="00262963" w:rsidRDefault="00262963" w:rsidP="00796265">
            <w:pPr>
              <w:jc w:val="center"/>
            </w:pPr>
            <w:r>
              <w:t>8</w:t>
            </w:r>
          </w:p>
        </w:tc>
        <w:tc>
          <w:tcPr>
            <w:tcW w:w="5382" w:type="dxa"/>
            <w:vAlign w:val="center"/>
          </w:tcPr>
          <w:p w14:paraId="20B92405" w14:textId="77777777" w:rsidR="00262963" w:rsidRDefault="00262963" w:rsidP="00796265">
            <w:r>
              <w:t>City accepts resubmittal or advises Developer of deficiencies</w:t>
            </w:r>
          </w:p>
        </w:tc>
        <w:tc>
          <w:tcPr>
            <w:tcW w:w="3690" w:type="dxa"/>
            <w:vAlign w:val="center"/>
          </w:tcPr>
          <w:p w14:paraId="79A79839" w14:textId="77777777" w:rsidR="00262963" w:rsidRDefault="00262963" w:rsidP="00796265">
            <w:r>
              <w:t>Within 30 days of Event 7</w:t>
            </w:r>
          </w:p>
        </w:tc>
      </w:tr>
      <w:tr w:rsidR="00262963" w14:paraId="6F105A4B" w14:textId="77777777" w:rsidTr="00796265">
        <w:trPr>
          <w:trHeight w:val="537"/>
        </w:trPr>
        <w:tc>
          <w:tcPr>
            <w:tcW w:w="733" w:type="dxa"/>
            <w:vAlign w:val="center"/>
          </w:tcPr>
          <w:p w14:paraId="4B5EA10D" w14:textId="77777777" w:rsidR="00262963" w:rsidRDefault="00262963" w:rsidP="00796265">
            <w:pPr>
              <w:jc w:val="center"/>
            </w:pPr>
            <w:r>
              <w:t>9</w:t>
            </w:r>
          </w:p>
        </w:tc>
        <w:tc>
          <w:tcPr>
            <w:tcW w:w="5382" w:type="dxa"/>
            <w:vAlign w:val="center"/>
          </w:tcPr>
          <w:p w14:paraId="085545E5" w14:textId="77777777" w:rsidR="00262963" w:rsidRDefault="00262963" w:rsidP="00796265">
            <w:r>
              <w:t xml:space="preserve">Expiration of </w:t>
            </w:r>
            <w:r w:rsidRPr="003221B3">
              <w:t>Due Diligence period</w:t>
            </w:r>
          </w:p>
        </w:tc>
        <w:tc>
          <w:tcPr>
            <w:tcW w:w="3690" w:type="dxa"/>
            <w:vAlign w:val="center"/>
          </w:tcPr>
          <w:p w14:paraId="4A671152" w14:textId="77777777" w:rsidR="00262963" w:rsidRDefault="00262963" w:rsidP="00796265">
            <w:r>
              <w:t>Within 10 months of Event 1</w:t>
            </w:r>
          </w:p>
        </w:tc>
      </w:tr>
      <w:tr w:rsidR="00262963" w14:paraId="1F09D9A2" w14:textId="77777777" w:rsidTr="00796265">
        <w:trPr>
          <w:trHeight w:val="537"/>
        </w:trPr>
        <w:tc>
          <w:tcPr>
            <w:tcW w:w="733" w:type="dxa"/>
            <w:vAlign w:val="center"/>
          </w:tcPr>
          <w:p w14:paraId="6164D17A" w14:textId="77777777" w:rsidR="00262963" w:rsidRDefault="00262963" w:rsidP="00796265">
            <w:pPr>
              <w:jc w:val="center"/>
            </w:pPr>
            <w:r>
              <w:t>10</w:t>
            </w:r>
          </w:p>
        </w:tc>
        <w:tc>
          <w:tcPr>
            <w:tcW w:w="5382" w:type="dxa"/>
            <w:vAlign w:val="center"/>
          </w:tcPr>
          <w:p w14:paraId="73C51440" w14:textId="77777777" w:rsidR="00262963" w:rsidRDefault="00262963" w:rsidP="00796265">
            <w:r>
              <w:t>Close Escrow</w:t>
            </w:r>
          </w:p>
        </w:tc>
        <w:tc>
          <w:tcPr>
            <w:tcW w:w="3690" w:type="dxa"/>
            <w:vAlign w:val="center"/>
          </w:tcPr>
          <w:p w14:paraId="6AA6E0C5" w14:textId="77777777" w:rsidR="00262963" w:rsidRDefault="00262963" w:rsidP="00796265">
            <w:r>
              <w:t>Within 12 months of Event 1</w:t>
            </w:r>
          </w:p>
        </w:tc>
      </w:tr>
      <w:tr w:rsidR="00262963" w14:paraId="5432DDC1" w14:textId="77777777" w:rsidTr="00796265">
        <w:trPr>
          <w:trHeight w:val="537"/>
        </w:trPr>
        <w:tc>
          <w:tcPr>
            <w:tcW w:w="733" w:type="dxa"/>
            <w:vAlign w:val="center"/>
          </w:tcPr>
          <w:p w14:paraId="57EEDD30" w14:textId="77777777" w:rsidR="00262963" w:rsidRDefault="00262963" w:rsidP="00796265">
            <w:pPr>
              <w:jc w:val="center"/>
            </w:pPr>
            <w:r>
              <w:t>11</w:t>
            </w:r>
          </w:p>
        </w:tc>
        <w:tc>
          <w:tcPr>
            <w:tcW w:w="5382" w:type="dxa"/>
            <w:vAlign w:val="center"/>
          </w:tcPr>
          <w:p w14:paraId="01A86344" w14:textId="77777777" w:rsidR="00262963" w:rsidRDefault="00262963" w:rsidP="00796265">
            <w:r>
              <w:t>Developer submits construction drawings</w:t>
            </w:r>
          </w:p>
        </w:tc>
        <w:tc>
          <w:tcPr>
            <w:tcW w:w="3690" w:type="dxa"/>
            <w:vAlign w:val="center"/>
          </w:tcPr>
          <w:p w14:paraId="33F4DF9A" w14:textId="77777777" w:rsidR="00262963" w:rsidRDefault="00262963" w:rsidP="00796265">
            <w:r>
              <w:t>Within 4 months of Event 10</w:t>
            </w:r>
          </w:p>
        </w:tc>
      </w:tr>
      <w:tr w:rsidR="00262963" w14:paraId="103B5E25" w14:textId="77777777" w:rsidTr="00796265">
        <w:trPr>
          <w:trHeight w:val="537"/>
        </w:trPr>
        <w:tc>
          <w:tcPr>
            <w:tcW w:w="733" w:type="dxa"/>
            <w:vAlign w:val="center"/>
          </w:tcPr>
          <w:p w14:paraId="3E720D0B" w14:textId="77777777" w:rsidR="00262963" w:rsidRDefault="00262963" w:rsidP="00796265">
            <w:pPr>
              <w:jc w:val="center"/>
            </w:pPr>
            <w:r>
              <w:t>12</w:t>
            </w:r>
          </w:p>
        </w:tc>
        <w:tc>
          <w:tcPr>
            <w:tcW w:w="5382" w:type="dxa"/>
            <w:vAlign w:val="center"/>
          </w:tcPr>
          <w:p w14:paraId="386B2BA6" w14:textId="77777777" w:rsidR="00262963" w:rsidRDefault="00262963" w:rsidP="00796265">
            <w:r>
              <w:t>Developer starts construction</w:t>
            </w:r>
          </w:p>
        </w:tc>
        <w:tc>
          <w:tcPr>
            <w:tcW w:w="3690" w:type="dxa"/>
            <w:vAlign w:val="center"/>
          </w:tcPr>
          <w:p w14:paraId="0276522E" w14:textId="77777777" w:rsidR="00262963" w:rsidRDefault="00262963" w:rsidP="00796265">
            <w:r>
              <w:t>Within 5 months of Event 11</w:t>
            </w:r>
          </w:p>
        </w:tc>
      </w:tr>
      <w:tr w:rsidR="00262963" w14:paraId="7BD45664" w14:textId="77777777" w:rsidTr="00796265">
        <w:trPr>
          <w:trHeight w:val="537"/>
        </w:trPr>
        <w:tc>
          <w:tcPr>
            <w:tcW w:w="733" w:type="dxa"/>
            <w:vAlign w:val="center"/>
          </w:tcPr>
          <w:p w14:paraId="50976418" w14:textId="77777777" w:rsidR="00262963" w:rsidRDefault="00262963" w:rsidP="00796265">
            <w:pPr>
              <w:jc w:val="center"/>
            </w:pPr>
            <w:r>
              <w:t>13</w:t>
            </w:r>
          </w:p>
        </w:tc>
        <w:tc>
          <w:tcPr>
            <w:tcW w:w="5382" w:type="dxa"/>
            <w:vAlign w:val="center"/>
          </w:tcPr>
          <w:p w14:paraId="5AE7D578" w14:textId="77777777" w:rsidR="00262963" w:rsidRDefault="00262963" w:rsidP="00796265">
            <w:r>
              <w:t>Developer completes construction</w:t>
            </w:r>
          </w:p>
        </w:tc>
        <w:tc>
          <w:tcPr>
            <w:tcW w:w="3690" w:type="dxa"/>
            <w:vAlign w:val="center"/>
          </w:tcPr>
          <w:p w14:paraId="0AF533E4" w14:textId="77777777" w:rsidR="00262963" w:rsidRDefault="00262963" w:rsidP="00796265">
            <w:r>
              <w:t>Within 12 months of Event 12</w:t>
            </w:r>
          </w:p>
        </w:tc>
      </w:tr>
    </w:tbl>
    <w:p w14:paraId="1C032CBF" w14:textId="77777777" w:rsidR="00262963" w:rsidRPr="00056959" w:rsidRDefault="00262963" w:rsidP="00262963">
      <w:pPr>
        <w:rPr>
          <w:rFonts w:ascii="Arial" w:hAnsi="Arial" w:cs="Arial"/>
          <w:sz w:val="22"/>
          <w:szCs w:val="22"/>
        </w:rPr>
      </w:pPr>
    </w:p>
    <w:p w14:paraId="40D85CF3" w14:textId="77777777" w:rsidR="00262963" w:rsidRPr="002128C0" w:rsidRDefault="00262963" w:rsidP="00262963">
      <w:pPr>
        <w:jc w:val="left"/>
        <w:rPr>
          <w:rFonts w:ascii="Arial" w:hAnsi="Arial" w:cs="Arial"/>
        </w:rPr>
      </w:pPr>
    </w:p>
    <w:p w14:paraId="4772ADA5" w14:textId="77777777" w:rsidR="00262963" w:rsidRDefault="00262963" w:rsidP="00262963">
      <w:pPr>
        <w:pStyle w:val="BodyText"/>
        <w:rPr>
          <w:rFonts w:ascii="Arial" w:hAnsi="Arial" w:cs="Arial"/>
        </w:rPr>
        <w:sectPr w:rsidR="00262963" w:rsidSect="002128C0">
          <w:pgSz w:w="12240" w:h="15840"/>
          <w:pgMar w:top="1296" w:right="1296" w:bottom="1296" w:left="1296" w:header="720" w:footer="720" w:gutter="0"/>
          <w:pgNumType w:start="1"/>
          <w:cols w:space="720"/>
          <w:docGrid w:linePitch="360"/>
        </w:sectPr>
      </w:pPr>
    </w:p>
    <w:p w14:paraId="157C64D7" w14:textId="77777777" w:rsidR="00262963" w:rsidRPr="002128C0" w:rsidRDefault="00262963" w:rsidP="00262963">
      <w:pPr>
        <w:pStyle w:val="BodyText"/>
        <w:rPr>
          <w:rFonts w:ascii="Arial" w:hAnsi="Arial" w:cs="Arial"/>
        </w:rPr>
      </w:pPr>
    </w:p>
    <w:p w14:paraId="60355409" w14:textId="77777777" w:rsidR="00262963" w:rsidRPr="002128C0" w:rsidRDefault="00262963" w:rsidP="00262963">
      <w:pPr>
        <w:pStyle w:val="BodyText"/>
        <w:rPr>
          <w:rFonts w:ascii="Arial" w:hAnsi="Arial" w:cs="Arial"/>
        </w:rPr>
      </w:pPr>
      <w:r w:rsidRPr="002128C0">
        <w:rPr>
          <w:rFonts w:ascii="Arial" w:hAnsi="Arial" w:cs="Arial"/>
          <w:noProof/>
        </w:rPr>
        <mc:AlternateContent>
          <mc:Choice Requires="wps">
            <w:drawing>
              <wp:anchor distT="0" distB="0" distL="114300" distR="114300" simplePos="0" relativeHeight="251664384" behindDoc="0" locked="0" layoutInCell="1" allowOverlap="1" wp14:anchorId="4C552506" wp14:editId="797A3284">
                <wp:simplePos x="0" y="0"/>
                <wp:positionH relativeFrom="column">
                  <wp:posOffset>-74930</wp:posOffset>
                </wp:positionH>
                <wp:positionV relativeFrom="paragraph">
                  <wp:posOffset>45085</wp:posOffset>
                </wp:positionV>
                <wp:extent cx="6048375" cy="70485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704850"/>
                        </a:xfrm>
                        <a:prstGeom prst="rect">
                          <a:avLst/>
                        </a:prstGeom>
                        <a:solidFill>
                          <a:srgbClr val="FFFFFF"/>
                        </a:solidFill>
                        <a:ln w="9525">
                          <a:solidFill>
                            <a:srgbClr val="000000"/>
                          </a:solidFill>
                          <a:miter lim="800000"/>
                          <a:headEnd/>
                          <a:tailEnd/>
                        </a:ln>
                      </wps:spPr>
                      <wps:txbx>
                        <w:txbxContent>
                          <w:p w14:paraId="7F1C0F1D"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552506" id="_x0000_s1030" type="#_x0000_t202" style="position:absolute;left:0;text-align:left;margin-left:-5.9pt;margin-top:3.55pt;width:476.25pt;height:5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">
                <v:textbox>
                  <w:txbxContent>
                    <w:p w14:paraId="7F1C0F1D"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v:textbox>
              </v:shape>
            </w:pict>
          </mc:Fallback>
        </mc:AlternateContent>
      </w:r>
    </w:p>
    <w:p w14:paraId="78E5C57E" w14:textId="77777777" w:rsidR="00262963" w:rsidRPr="002128C0" w:rsidRDefault="00262963" w:rsidP="00262963">
      <w:pPr>
        <w:pStyle w:val="BodyText"/>
        <w:rPr>
          <w:rFonts w:ascii="Arial" w:hAnsi="Arial" w:cs="Arial"/>
        </w:rPr>
      </w:pPr>
    </w:p>
    <w:p w14:paraId="21D66604" w14:textId="77777777" w:rsidR="00262963" w:rsidRPr="002128C0" w:rsidRDefault="00262963" w:rsidP="00262963">
      <w:pPr>
        <w:pStyle w:val="BodyText"/>
        <w:rPr>
          <w:rFonts w:ascii="Arial" w:hAnsi="Arial" w:cs="Arial"/>
        </w:rPr>
      </w:pPr>
    </w:p>
    <w:p w14:paraId="391468DE" w14:textId="77777777" w:rsidR="00262963" w:rsidRPr="002128C0" w:rsidRDefault="00262963" w:rsidP="00262963">
      <w:pPr>
        <w:pStyle w:val="BodyText"/>
        <w:rPr>
          <w:rFonts w:ascii="Arial" w:hAnsi="Arial" w:cs="Arial"/>
        </w:rPr>
      </w:pPr>
    </w:p>
    <w:p w14:paraId="5F07D614" w14:textId="77777777" w:rsidR="00262963" w:rsidRPr="002128C0" w:rsidRDefault="00262963" w:rsidP="00262963">
      <w:pPr>
        <w:pStyle w:val="BodyText"/>
        <w:rPr>
          <w:rFonts w:ascii="Arial" w:hAnsi="Arial" w:cs="Arial"/>
        </w:rPr>
      </w:pPr>
    </w:p>
    <w:p w14:paraId="4AAC9767" w14:textId="77777777" w:rsidR="00262963" w:rsidRPr="002128C0" w:rsidRDefault="00262963" w:rsidP="00262963">
      <w:pPr>
        <w:pStyle w:val="BodyText"/>
        <w:jc w:val="left"/>
        <w:rPr>
          <w:rFonts w:ascii="Arial" w:hAnsi="Arial" w:cs="Arial"/>
        </w:rPr>
      </w:pPr>
      <w:r w:rsidRPr="002128C0">
        <w:rPr>
          <w:rFonts w:ascii="Arial" w:hAnsi="Arial" w:cs="Arial"/>
        </w:rPr>
        <w:t xml:space="preserve">STATE OF CALIFORNIA </w:t>
      </w:r>
      <w:r w:rsidRPr="002128C0">
        <w:rPr>
          <w:rFonts w:ascii="Arial" w:hAnsi="Arial" w:cs="Arial"/>
        </w:rPr>
        <w:tab/>
        <w:t>)</w:t>
      </w:r>
      <w:r w:rsidRPr="002128C0">
        <w:rPr>
          <w:rFonts w:ascii="Arial" w:hAnsi="Arial" w:cs="Arial"/>
        </w:rPr>
        <w:br/>
      </w:r>
      <w:r w:rsidRPr="002128C0">
        <w:rPr>
          <w:rFonts w:ascii="Arial" w:hAnsi="Arial" w:cs="Arial"/>
        </w:rPr>
        <w:tab/>
      </w:r>
      <w:r w:rsidRPr="002128C0">
        <w:rPr>
          <w:rFonts w:ascii="Arial" w:hAnsi="Arial" w:cs="Arial"/>
        </w:rPr>
        <w:tab/>
      </w:r>
      <w:r w:rsidRPr="002128C0">
        <w:rPr>
          <w:rFonts w:ascii="Arial" w:hAnsi="Arial" w:cs="Arial"/>
        </w:rPr>
        <w:tab/>
      </w:r>
      <w:r w:rsidRPr="002128C0">
        <w:rPr>
          <w:rFonts w:ascii="Arial" w:hAnsi="Arial" w:cs="Arial"/>
        </w:rPr>
        <w:tab/>
        <w:t>) ss.</w:t>
      </w:r>
      <w:r w:rsidRPr="002128C0">
        <w:rPr>
          <w:rFonts w:ascii="Arial" w:hAnsi="Arial" w:cs="Arial"/>
        </w:rPr>
        <w:br/>
        <w:t xml:space="preserve">COUNTY OF ____________ </w:t>
      </w:r>
      <w:r w:rsidRPr="002128C0">
        <w:rPr>
          <w:rFonts w:ascii="Arial" w:hAnsi="Arial" w:cs="Arial"/>
        </w:rPr>
        <w:tab/>
        <w:t>)</w:t>
      </w:r>
    </w:p>
    <w:p w14:paraId="5A3937F6" w14:textId="77777777" w:rsidR="00262963" w:rsidRPr="002128C0" w:rsidRDefault="00262963" w:rsidP="00262963">
      <w:pPr>
        <w:pStyle w:val="BodyText"/>
        <w:rPr>
          <w:rFonts w:ascii="Arial" w:hAnsi="Arial" w:cs="Arial"/>
        </w:rPr>
      </w:pPr>
    </w:p>
    <w:p w14:paraId="6024C7A2" w14:textId="6DB14FEB" w:rsidR="00262963" w:rsidRPr="002128C0" w:rsidRDefault="00461F2E" w:rsidP="00262963">
      <w:pPr>
        <w:pStyle w:val="BodyText"/>
        <w:rPr>
          <w:rFonts w:ascii="Arial" w:hAnsi="Arial" w:cs="Arial"/>
        </w:rPr>
      </w:pPr>
      <w:r>
        <w:rPr>
          <w:rFonts w:ascii="Arial" w:hAnsi="Arial" w:cs="Arial"/>
        </w:rPr>
        <w:t>On _________________, 2020</w:t>
      </w:r>
      <w:r w:rsidR="00262963" w:rsidRPr="002128C0">
        <w:rPr>
          <w:rFonts w:ascii="Arial" w:hAnsi="Arial" w:cs="Arial"/>
        </w:rPr>
        <w:t xml:space="preserve"> before me, ___________________________, a notary public, personally appeared _______________________________________________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7E0B87EF" w14:textId="77777777" w:rsidR="00262963" w:rsidRPr="002128C0" w:rsidRDefault="00262963" w:rsidP="00262963">
      <w:pPr>
        <w:pStyle w:val="BodyText"/>
        <w:rPr>
          <w:rFonts w:ascii="Arial" w:hAnsi="Arial" w:cs="Arial"/>
        </w:rPr>
      </w:pPr>
      <w:r w:rsidRPr="002128C0">
        <w:rPr>
          <w:rFonts w:ascii="Arial" w:hAnsi="Arial" w:cs="Arial"/>
        </w:rPr>
        <w:t>I certify under PENALTY OF PERJURY under the laws of the State of California that the foregoing paragraph is true and correct.</w:t>
      </w:r>
    </w:p>
    <w:p w14:paraId="1B6AE638" w14:textId="77777777" w:rsidR="00262963" w:rsidRPr="002128C0" w:rsidRDefault="00262963" w:rsidP="00262963">
      <w:pPr>
        <w:pStyle w:val="BodyText"/>
        <w:rPr>
          <w:rFonts w:ascii="Arial" w:hAnsi="Arial" w:cs="Arial"/>
        </w:rPr>
      </w:pPr>
    </w:p>
    <w:p w14:paraId="6F0EB8B3" w14:textId="77777777" w:rsidR="00262963" w:rsidRPr="002128C0" w:rsidRDefault="00262963" w:rsidP="00262963">
      <w:pPr>
        <w:pStyle w:val="BodyText"/>
        <w:rPr>
          <w:rFonts w:ascii="Arial" w:hAnsi="Arial" w:cs="Arial"/>
        </w:rPr>
      </w:pPr>
      <w:r w:rsidRPr="002128C0">
        <w:rPr>
          <w:rFonts w:ascii="Arial" w:hAnsi="Arial" w:cs="Arial"/>
        </w:rPr>
        <w:t>WITNESS my hand and official seal.</w:t>
      </w:r>
    </w:p>
    <w:p w14:paraId="22D09A5F" w14:textId="77777777" w:rsidR="00262963" w:rsidRPr="002128C0" w:rsidRDefault="00262963" w:rsidP="00262963">
      <w:pPr>
        <w:pStyle w:val="BodyText"/>
        <w:rPr>
          <w:rFonts w:ascii="Arial" w:hAnsi="Arial" w:cs="Arial"/>
        </w:rPr>
      </w:pPr>
    </w:p>
    <w:p w14:paraId="37BF0534" w14:textId="77777777" w:rsidR="00262963" w:rsidRPr="002128C0" w:rsidRDefault="00262963" w:rsidP="00262963">
      <w:pPr>
        <w:pStyle w:val="BodyText"/>
        <w:rPr>
          <w:rFonts w:ascii="Arial" w:hAnsi="Arial" w:cs="Arial"/>
        </w:rPr>
      </w:pPr>
      <w:r w:rsidRPr="002128C0">
        <w:rPr>
          <w:rFonts w:ascii="Arial" w:hAnsi="Arial" w:cs="Arial"/>
        </w:rPr>
        <w:t>______________</w:t>
      </w:r>
      <w:r>
        <w:rPr>
          <w:rFonts w:ascii="Arial" w:hAnsi="Arial" w:cs="Arial"/>
        </w:rPr>
        <w:t>___________________________</w:t>
      </w:r>
      <w:r>
        <w:rPr>
          <w:rFonts w:ascii="Arial" w:hAnsi="Arial" w:cs="Arial"/>
        </w:rPr>
        <w:br/>
      </w:r>
      <w:r w:rsidRPr="002128C0">
        <w:rPr>
          <w:rFonts w:ascii="Arial" w:hAnsi="Arial" w:cs="Arial"/>
        </w:rPr>
        <w:t>Notary Public</w:t>
      </w:r>
    </w:p>
    <w:p w14:paraId="36377BCD" w14:textId="77777777" w:rsidR="00262963" w:rsidRPr="002128C0" w:rsidRDefault="00262963" w:rsidP="00262963">
      <w:pPr>
        <w:pStyle w:val="BodyText"/>
        <w:rPr>
          <w:rFonts w:ascii="Arial" w:hAnsi="Arial" w:cs="Arial"/>
        </w:rPr>
      </w:pPr>
    </w:p>
    <w:p w14:paraId="09952E22" w14:textId="77777777" w:rsidR="00262963" w:rsidRPr="002128C0" w:rsidRDefault="00262963" w:rsidP="00262963">
      <w:pPr>
        <w:pStyle w:val="BodyText"/>
        <w:rPr>
          <w:rFonts w:ascii="Arial" w:hAnsi="Arial" w:cs="Arial"/>
        </w:rPr>
      </w:pPr>
      <w:r w:rsidRPr="002128C0">
        <w:rPr>
          <w:rFonts w:ascii="Arial" w:hAnsi="Arial" w:cs="Arial"/>
        </w:rPr>
        <w:t>SEAL:</w:t>
      </w:r>
    </w:p>
    <w:p w14:paraId="3B178CD8" w14:textId="77777777" w:rsidR="00262963" w:rsidRPr="002128C0" w:rsidRDefault="00262963" w:rsidP="00262963">
      <w:pPr>
        <w:jc w:val="left"/>
        <w:rPr>
          <w:rFonts w:ascii="Arial" w:hAnsi="Arial" w:cs="Arial"/>
        </w:rPr>
        <w:sectPr w:rsidR="00262963" w:rsidRPr="002128C0" w:rsidSect="002128C0">
          <w:pgSz w:w="12240" w:h="15840"/>
          <w:pgMar w:top="1296" w:right="1296" w:bottom="1296" w:left="1296" w:header="720" w:footer="720" w:gutter="0"/>
          <w:pgNumType w:start="1"/>
          <w:cols w:space="720"/>
          <w:docGrid w:linePitch="360"/>
        </w:sectPr>
      </w:pPr>
    </w:p>
    <w:p w14:paraId="118300AE" w14:textId="77777777" w:rsidR="00262963" w:rsidRPr="002128C0" w:rsidRDefault="00262963" w:rsidP="00262963">
      <w:pPr>
        <w:jc w:val="left"/>
        <w:rPr>
          <w:rFonts w:ascii="Arial" w:hAnsi="Arial" w:cs="Arial"/>
        </w:rPr>
      </w:pPr>
    </w:p>
    <w:p w14:paraId="69BDCE41" w14:textId="77777777" w:rsidR="00262963" w:rsidRPr="002128C0" w:rsidRDefault="00262963" w:rsidP="00262963">
      <w:pPr>
        <w:jc w:val="left"/>
        <w:rPr>
          <w:rFonts w:ascii="Arial" w:hAnsi="Arial" w:cs="Arial"/>
        </w:rPr>
      </w:pPr>
      <w:r w:rsidRPr="002128C0">
        <w:rPr>
          <w:rFonts w:ascii="Arial" w:hAnsi="Arial" w:cs="Arial"/>
          <w:noProof/>
          <w:sz w:val="22"/>
        </w:rPr>
        <mc:AlternateContent>
          <mc:Choice Requires="wps">
            <w:drawing>
              <wp:anchor distT="0" distB="0" distL="114300" distR="114300" simplePos="0" relativeHeight="251662336" behindDoc="0" locked="0" layoutInCell="1" allowOverlap="1" wp14:anchorId="5FF0DBE6" wp14:editId="3631009D">
                <wp:simplePos x="0" y="0"/>
                <wp:positionH relativeFrom="margin">
                  <wp:posOffset>154940</wp:posOffset>
                </wp:positionH>
                <wp:positionV relativeFrom="paragraph">
                  <wp:posOffset>-184150</wp:posOffset>
                </wp:positionV>
                <wp:extent cx="5958840" cy="687070"/>
                <wp:effectExtent l="0" t="0" r="22860" b="177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687070"/>
                        </a:xfrm>
                        <a:prstGeom prst="rect">
                          <a:avLst/>
                        </a:prstGeom>
                        <a:solidFill>
                          <a:srgbClr val="FFFFFF"/>
                        </a:solidFill>
                        <a:ln w="9525">
                          <a:solidFill>
                            <a:srgbClr val="000000"/>
                          </a:solidFill>
                          <a:miter lim="800000"/>
                          <a:headEnd/>
                          <a:tailEnd/>
                        </a:ln>
                      </wps:spPr>
                      <wps:txbx>
                        <w:txbxContent>
                          <w:p w14:paraId="727CB9C0"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DBE6" id="Text Box 6" o:spid="_x0000_s1031" type="#_x0000_t202" style="position:absolute;margin-left:12.2pt;margin-top:-14.5pt;width:469.2pt;height:54.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">
                <v:textbox>
                  <w:txbxContent>
                    <w:p w14:paraId="727CB9C0"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v:textbox>
                <w10:wrap anchorx="margin"/>
              </v:shape>
            </w:pict>
          </mc:Fallback>
        </mc:AlternateContent>
      </w:r>
    </w:p>
    <w:p w14:paraId="319E728C" w14:textId="77777777" w:rsidR="00262963" w:rsidRPr="002128C0" w:rsidRDefault="00262963" w:rsidP="00262963">
      <w:pPr>
        <w:jc w:val="left"/>
        <w:rPr>
          <w:rFonts w:ascii="Arial" w:hAnsi="Arial" w:cs="Arial"/>
        </w:rPr>
      </w:pPr>
    </w:p>
    <w:p w14:paraId="269D4405" w14:textId="77777777" w:rsidR="00262963" w:rsidRPr="002128C0" w:rsidRDefault="00262963" w:rsidP="00262963">
      <w:pPr>
        <w:jc w:val="left"/>
        <w:rPr>
          <w:rFonts w:ascii="Arial" w:hAnsi="Arial" w:cs="Arial"/>
        </w:rPr>
      </w:pPr>
    </w:p>
    <w:p w14:paraId="7A474184" w14:textId="77777777" w:rsidR="00262963" w:rsidRDefault="00262963" w:rsidP="00262963">
      <w:pPr>
        <w:jc w:val="left"/>
        <w:rPr>
          <w:rFonts w:ascii="Arial" w:hAnsi="Arial" w:cs="Arial"/>
        </w:rPr>
      </w:pPr>
    </w:p>
    <w:p w14:paraId="1AA94CA8" w14:textId="77777777" w:rsidR="00262963" w:rsidRDefault="00262963" w:rsidP="00262963">
      <w:pPr>
        <w:jc w:val="left"/>
        <w:rPr>
          <w:rFonts w:ascii="Arial" w:hAnsi="Arial" w:cs="Arial"/>
        </w:rPr>
      </w:pPr>
    </w:p>
    <w:p w14:paraId="6BEE8B7E" w14:textId="77777777" w:rsidR="00262963" w:rsidRPr="002128C0" w:rsidRDefault="00262963" w:rsidP="00262963">
      <w:pPr>
        <w:jc w:val="left"/>
        <w:rPr>
          <w:rFonts w:ascii="Arial" w:hAnsi="Arial" w:cs="Arial"/>
        </w:rPr>
      </w:pPr>
      <w:r w:rsidRPr="002128C0">
        <w:rPr>
          <w:rFonts w:ascii="Arial" w:hAnsi="Arial" w:cs="Arial"/>
        </w:rPr>
        <w:t xml:space="preserve">STATE OF CALIFORNIA </w:t>
      </w:r>
      <w:r w:rsidRPr="002128C0">
        <w:rPr>
          <w:rFonts w:ascii="Arial" w:hAnsi="Arial" w:cs="Arial"/>
        </w:rPr>
        <w:tab/>
      </w:r>
      <w:r w:rsidRPr="002128C0">
        <w:rPr>
          <w:rFonts w:ascii="Arial" w:hAnsi="Arial" w:cs="Arial"/>
        </w:rPr>
        <w:tab/>
        <w:t>)</w:t>
      </w:r>
      <w:r w:rsidRPr="002128C0">
        <w:rPr>
          <w:rFonts w:ascii="Arial" w:hAnsi="Arial" w:cs="Arial"/>
        </w:rPr>
        <w:br/>
      </w:r>
      <w:r w:rsidRPr="002128C0">
        <w:rPr>
          <w:rFonts w:ascii="Arial" w:hAnsi="Arial" w:cs="Arial"/>
        </w:rPr>
        <w:tab/>
      </w:r>
      <w:r w:rsidRPr="002128C0">
        <w:rPr>
          <w:rFonts w:ascii="Arial" w:hAnsi="Arial" w:cs="Arial"/>
        </w:rPr>
        <w:tab/>
      </w:r>
      <w:r w:rsidRPr="002128C0">
        <w:rPr>
          <w:rFonts w:ascii="Arial" w:hAnsi="Arial" w:cs="Arial"/>
        </w:rPr>
        <w:tab/>
      </w:r>
      <w:r w:rsidRPr="002128C0">
        <w:rPr>
          <w:rFonts w:ascii="Arial" w:hAnsi="Arial" w:cs="Arial"/>
        </w:rPr>
        <w:tab/>
      </w:r>
      <w:r w:rsidRPr="002128C0">
        <w:rPr>
          <w:rFonts w:ascii="Arial" w:hAnsi="Arial" w:cs="Arial"/>
        </w:rPr>
        <w:tab/>
        <w:t>) ss.</w:t>
      </w:r>
      <w:r w:rsidRPr="002128C0">
        <w:rPr>
          <w:rFonts w:ascii="Arial" w:hAnsi="Arial" w:cs="Arial"/>
        </w:rPr>
        <w:br/>
        <w:t>COUNTY OF ________________</w:t>
      </w:r>
      <w:r w:rsidRPr="002128C0">
        <w:rPr>
          <w:rFonts w:ascii="Arial" w:hAnsi="Arial" w:cs="Arial"/>
        </w:rPr>
        <w:tab/>
        <w:t>)</w:t>
      </w:r>
    </w:p>
    <w:p w14:paraId="396A3F09" w14:textId="77777777" w:rsidR="00262963" w:rsidRPr="002128C0" w:rsidRDefault="00262963" w:rsidP="00262963">
      <w:pPr>
        <w:jc w:val="left"/>
        <w:rPr>
          <w:rFonts w:ascii="Arial" w:hAnsi="Arial" w:cs="Arial"/>
        </w:rPr>
      </w:pPr>
    </w:p>
    <w:p w14:paraId="3C010314" w14:textId="77777777" w:rsidR="00262963" w:rsidRPr="002128C0" w:rsidRDefault="00262963" w:rsidP="00262963">
      <w:pPr>
        <w:jc w:val="left"/>
        <w:rPr>
          <w:rFonts w:ascii="Arial" w:hAnsi="Arial" w:cs="Arial"/>
        </w:rPr>
      </w:pPr>
    </w:p>
    <w:p w14:paraId="0DDFE2B2" w14:textId="77777777" w:rsidR="00262963" w:rsidRPr="002128C0" w:rsidRDefault="00262963" w:rsidP="00262963">
      <w:pPr>
        <w:jc w:val="left"/>
        <w:rPr>
          <w:rFonts w:ascii="Arial" w:hAnsi="Arial" w:cs="Arial"/>
        </w:rPr>
      </w:pPr>
    </w:p>
    <w:p w14:paraId="610884A1" w14:textId="0993876D" w:rsidR="00262963" w:rsidRPr="002128C0" w:rsidRDefault="00461F2E" w:rsidP="00262963">
      <w:pPr>
        <w:rPr>
          <w:rFonts w:ascii="Arial" w:hAnsi="Arial" w:cs="Arial"/>
        </w:rPr>
      </w:pPr>
      <w:r>
        <w:rPr>
          <w:rFonts w:ascii="Arial" w:hAnsi="Arial" w:cs="Arial"/>
        </w:rPr>
        <w:t>On ___________________, 2020</w:t>
      </w:r>
      <w:r w:rsidR="00262963" w:rsidRPr="002128C0">
        <w:rPr>
          <w:rFonts w:ascii="Arial" w:hAnsi="Arial" w:cs="Arial"/>
        </w:rPr>
        <w:t xml:space="preserve"> before me, __________________________________, a no</w:t>
      </w:r>
      <w:r w:rsidR="00262963">
        <w:rPr>
          <w:rFonts w:ascii="Arial" w:hAnsi="Arial" w:cs="Arial"/>
        </w:rPr>
        <w:t>tary public, personally appeared ________________________________________</w:t>
      </w:r>
      <w:r w:rsidR="00262963" w:rsidRPr="002128C0">
        <w:rPr>
          <w:rFonts w:ascii="Arial" w:hAnsi="Arial" w:cs="Arial"/>
        </w:rPr>
        <w:t xml:space="preserve">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1ED4F6A6" w14:textId="77777777" w:rsidR="00262963" w:rsidRPr="002128C0" w:rsidRDefault="00262963" w:rsidP="00262963">
      <w:pPr>
        <w:jc w:val="left"/>
        <w:rPr>
          <w:rFonts w:ascii="Arial" w:hAnsi="Arial" w:cs="Arial"/>
        </w:rPr>
      </w:pPr>
    </w:p>
    <w:p w14:paraId="6B06EFD4" w14:textId="77777777" w:rsidR="00262963" w:rsidRPr="002128C0" w:rsidRDefault="00262963" w:rsidP="00262963">
      <w:pPr>
        <w:rPr>
          <w:rFonts w:ascii="Arial" w:hAnsi="Arial" w:cs="Arial"/>
        </w:rPr>
      </w:pPr>
      <w:r w:rsidRPr="002128C0">
        <w:rPr>
          <w:rFonts w:ascii="Arial" w:hAnsi="Arial" w:cs="Arial"/>
        </w:rPr>
        <w:t>I certify under PENALTY OF PERJURY under the laws of the State of California that the foregoing paragraph is true and correct.</w:t>
      </w:r>
    </w:p>
    <w:p w14:paraId="042B9AB2" w14:textId="77777777" w:rsidR="00262963" w:rsidRPr="002128C0" w:rsidRDefault="00262963" w:rsidP="00262963">
      <w:pPr>
        <w:jc w:val="left"/>
        <w:rPr>
          <w:rFonts w:ascii="Arial" w:hAnsi="Arial" w:cs="Arial"/>
        </w:rPr>
      </w:pPr>
    </w:p>
    <w:p w14:paraId="17DA49C0" w14:textId="77777777" w:rsidR="00262963" w:rsidRPr="002128C0" w:rsidRDefault="00262963" w:rsidP="00262963">
      <w:pPr>
        <w:jc w:val="left"/>
        <w:rPr>
          <w:rFonts w:ascii="Arial" w:hAnsi="Arial" w:cs="Arial"/>
        </w:rPr>
      </w:pPr>
      <w:r w:rsidRPr="002128C0">
        <w:rPr>
          <w:rFonts w:ascii="Arial" w:hAnsi="Arial" w:cs="Arial"/>
        </w:rPr>
        <w:t>WITNESS my hand and official seal.</w:t>
      </w:r>
    </w:p>
    <w:p w14:paraId="2C4C0F3C" w14:textId="77777777" w:rsidR="00262963" w:rsidRDefault="00262963" w:rsidP="00262963">
      <w:pPr>
        <w:jc w:val="left"/>
        <w:rPr>
          <w:rFonts w:ascii="Arial" w:hAnsi="Arial" w:cs="Arial"/>
        </w:rPr>
      </w:pPr>
    </w:p>
    <w:p w14:paraId="7CF14B62" w14:textId="77777777" w:rsidR="00262963" w:rsidRPr="002128C0" w:rsidRDefault="00262963" w:rsidP="00262963">
      <w:pPr>
        <w:jc w:val="left"/>
        <w:rPr>
          <w:rFonts w:ascii="Arial" w:hAnsi="Arial" w:cs="Arial"/>
        </w:rPr>
      </w:pPr>
    </w:p>
    <w:p w14:paraId="4FE5DF98" w14:textId="77777777" w:rsidR="00262963" w:rsidRPr="002128C0" w:rsidRDefault="00262963" w:rsidP="00262963">
      <w:pPr>
        <w:jc w:val="left"/>
        <w:rPr>
          <w:rFonts w:ascii="Arial" w:hAnsi="Arial" w:cs="Arial"/>
        </w:rPr>
      </w:pPr>
      <w:r w:rsidRPr="002128C0">
        <w:rPr>
          <w:rFonts w:ascii="Arial" w:hAnsi="Arial" w:cs="Arial"/>
        </w:rPr>
        <w:t>_________________________________________</w:t>
      </w:r>
      <w:r w:rsidRPr="002128C0">
        <w:rPr>
          <w:rFonts w:ascii="Arial" w:hAnsi="Arial" w:cs="Arial"/>
        </w:rPr>
        <w:br/>
        <w:t>Notary Public</w:t>
      </w:r>
    </w:p>
    <w:p w14:paraId="40BFA0C3" w14:textId="77777777" w:rsidR="00262963" w:rsidRPr="002128C0" w:rsidRDefault="00262963" w:rsidP="00262963">
      <w:pPr>
        <w:jc w:val="left"/>
        <w:rPr>
          <w:rFonts w:ascii="Arial" w:hAnsi="Arial" w:cs="Arial"/>
        </w:rPr>
      </w:pPr>
    </w:p>
    <w:p w14:paraId="12872AD1" w14:textId="77777777" w:rsidR="00262963" w:rsidRPr="002128C0" w:rsidRDefault="00262963" w:rsidP="00262963">
      <w:pPr>
        <w:jc w:val="left"/>
        <w:rPr>
          <w:rFonts w:ascii="Arial" w:hAnsi="Arial" w:cs="Arial"/>
        </w:rPr>
      </w:pPr>
      <w:r w:rsidRPr="002128C0">
        <w:rPr>
          <w:rFonts w:ascii="Arial" w:hAnsi="Arial" w:cs="Arial"/>
        </w:rPr>
        <w:t>SEAL:</w:t>
      </w:r>
    </w:p>
    <w:p w14:paraId="66823C76" w14:textId="77777777" w:rsidR="00262963" w:rsidRPr="00E97367" w:rsidRDefault="00262963" w:rsidP="00262963">
      <w:pPr>
        <w:jc w:val="left"/>
      </w:pPr>
    </w:p>
    <w:p w14:paraId="2D565EF9" w14:textId="77777777" w:rsidR="00262963" w:rsidRDefault="00262963" w:rsidP="00262963">
      <w:pPr>
        <w:autoSpaceDE w:val="0"/>
        <w:autoSpaceDN w:val="0"/>
        <w:adjustRightInd w:val="0"/>
        <w:rPr>
          <w:rFonts w:ascii="Arial" w:hAnsi="Arial" w:cs="Arial"/>
          <w:caps/>
          <w:szCs w:val="24"/>
        </w:rPr>
        <w:sectPr w:rsidR="00262963" w:rsidSect="00AE4C2E">
          <w:pgSz w:w="12240" w:h="15840" w:code="1"/>
          <w:pgMar w:top="1152" w:right="1296" w:bottom="1152" w:left="1296" w:header="720" w:footer="432" w:gutter="0"/>
          <w:pgNumType w:start="1"/>
          <w:cols w:space="720"/>
          <w:docGrid w:linePitch="326"/>
        </w:sectPr>
      </w:pPr>
    </w:p>
    <w:p w14:paraId="658643B5" w14:textId="77777777" w:rsidR="00262963" w:rsidRPr="009E054B" w:rsidRDefault="00262963" w:rsidP="00262963">
      <w:pPr>
        <w:autoSpaceDE w:val="0"/>
        <w:autoSpaceDN w:val="0"/>
        <w:adjustRightInd w:val="0"/>
        <w:rPr>
          <w:rFonts w:ascii="Arial" w:hAnsi="Arial" w:cs="Arial"/>
          <w:caps/>
          <w:szCs w:val="24"/>
        </w:rPr>
      </w:pPr>
    </w:p>
    <w:p w14:paraId="6AE05B01" w14:textId="77777777" w:rsidR="00262963" w:rsidRPr="002128C0" w:rsidRDefault="00262963" w:rsidP="00262963">
      <w:pPr>
        <w:jc w:val="left"/>
        <w:rPr>
          <w:rFonts w:ascii="Arial" w:hAnsi="Arial" w:cs="Arial"/>
        </w:rPr>
      </w:pPr>
    </w:p>
    <w:p w14:paraId="3C1036EA" w14:textId="77777777" w:rsidR="00262963" w:rsidRPr="002128C0" w:rsidRDefault="00262963" w:rsidP="00262963">
      <w:pPr>
        <w:jc w:val="left"/>
        <w:rPr>
          <w:rFonts w:ascii="Arial" w:hAnsi="Arial" w:cs="Arial"/>
        </w:rPr>
      </w:pPr>
      <w:r w:rsidRPr="002128C0">
        <w:rPr>
          <w:rFonts w:ascii="Arial" w:hAnsi="Arial" w:cs="Arial"/>
          <w:noProof/>
          <w:sz w:val="22"/>
        </w:rPr>
        <mc:AlternateContent>
          <mc:Choice Requires="wps">
            <w:drawing>
              <wp:anchor distT="0" distB="0" distL="114300" distR="114300" simplePos="0" relativeHeight="251665408" behindDoc="0" locked="0" layoutInCell="1" allowOverlap="1" wp14:anchorId="10F15CC2" wp14:editId="16802A2A">
                <wp:simplePos x="0" y="0"/>
                <wp:positionH relativeFrom="margin">
                  <wp:posOffset>154940</wp:posOffset>
                </wp:positionH>
                <wp:positionV relativeFrom="paragraph">
                  <wp:posOffset>-184150</wp:posOffset>
                </wp:positionV>
                <wp:extent cx="5958840" cy="687070"/>
                <wp:effectExtent l="0" t="0" r="22860" b="177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687070"/>
                        </a:xfrm>
                        <a:prstGeom prst="rect">
                          <a:avLst/>
                        </a:prstGeom>
                        <a:solidFill>
                          <a:srgbClr val="FFFFFF"/>
                        </a:solidFill>
                        <a:ln w="9525">
                          <a:solidFill>
                            <a:srgbClr val="000000"/>
                          </a:solidFill>
                          <a:miter lim="800000"/>
                          <a:headEnd/>
                          <a:tailEnd/>
                        </a:ln>
                      </wps:spPr>
                      <wps:txbx>
                        <w:txbxContent>
                          <w:p w14:paraId="35EF0272"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15CC2" id="Text Box 7" o:spid="_x0000_s1032" type="#_x0000_t202" style="position:absolute;margin-left:12.2pt;margin-top:-14.5pt;width:469.2pt;height:54.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MQtKwIAAFc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">
                <v:textbox>
                  <w:txbxContent>
                    <w:p w14:paraId="35EF0272" w14:textId="77777777" w:rsidR="00120BB2" w:rsidRPr="009F7D2D" w:rsidRDefault="00120BB2" w:rsidP="00262963">
                      <w:pPr>
                        <w:rPr>
                          <w:rFonts w:ascii="Arial" w:hAnsi="Arial" w:cs="Arial"/>
                        </w:rPr>
                      </w:pPr>
                      <w:r w:rsidRPr="009F7D2D">
                        <w:rPr>
                          <w:rFonts w:ascii="Arial" w:hAnsi="Arial" w:cs="Arial"/>
                        </w:rPr>
                        <w:t>A notary public or other officer completing this certificate verifies only the identity of the individual who signed the document to which this certificate is attached, and not the truthfulness, accuracy or validity of that document.</w:t>
                      </w:r>
                    </w:p>
                  </w:txbxContent>
                </v:textbox>
                <w10:wrap anchorx="margin"/>
              </v:shape>
            </w:pict>
          </mc:Fallback>
        </mc:AlternateContent>
      </w:r>
    </w:p>
    <w:p w14:paraId="55178B18" w14:textId="77777777" w:rsidR="00262963" w:rsidRPr="002128C0" w:rsidRDefault="00262963" w:rsidP="00262963">
      <w:pPr>
        <w:jc w:val="left"/>
        <w:rPr>
          <w:rFonts w:ascii="Arial" w:hAnsi="Arial" w:cs="Arial"/>
        </w:rPr>
      </w:pPr>
    </w:p>
    <w:p w14:paraId="033FFAA1" w14:textId="77777777" w:rsidR="00262963" w:rsidRPr="002128C0" w:rsidRDefault="00262963" w:rsidP="00262963">
      <w:pPr>
        <w:jc w:val="left"/>
        <w:rPr>
          <w:rFonts w:ascii="Arial" w:hAnsi="Arial" w:cs="Arial"/>
        </w:rPr>
      </w:pPr>
    </w:p>
    <w:p w14:paraId="487E9CF9" w14:textId="77777777" w:rsidR="00262963" w:rsidRDefault="00262963" w:rsidP="00262963">
      <w:pPr>
        <w:jc w:val="left"/>
        <w:rPr>
          <w:rFonts w:ascii="Arial" w:hAnsi="Arial" w:cs="Arial"/>
        </w:rPr>
      </w:pPr>
    </w:p>
    <w:p w14:paraId="3C58D5ED" w14:textId="77777777" w:rsidR="00262963" w:rsidRDefault="00262963" w:rsidP="00262963">
      <w:pPr>
        <w:jc w:val="left"/>
        <w:rPr>
          <w:rFonts w:ascii="Arial" w:hAnsi="Arial" w:cs="Arial"/>
        </w:rPr>
      </w:pPr>
    </w:p>
    <w:p w14:paraId="3713AAEF" w14:textId="77777777" w:rsidR="00262963" w:rsidRPr="002128C0" w:rsidRDefault="00262963" w:rsidP="00262963">
      <w:pPr>
        <w:jc w:val="left"/>
        <w:rPr>
          <w:rFonts w:ascii="Arial" w:hAnsi="Arial" w:cs="Arial"/>
        </w:rPr>
      </w:pPr>
      <w:r w:rsidRPr="002128C0">
        <w:rPr>
          <w:rFonts w:ascii="Arial" w:hAnsi="Arial" w:cs="Arial"/>
        </w:rPr>
        <w:t xml:space="preserve">STATE OF CALIFORNIA </w:t>
      </w:r>
      <w:r w:rsidRPr="002128C0">
        <w:rPr>
          <w:rFonts w:ascii="Arial" w:hAnsi="Arial" w:cs="Arial"/>
        </w:rPr>
        <w:tab/>
      </w:r>
      <w:r w:rsidRPr="002128C0">
        <w:rPr>
          <w:rFonts w:ascii="Arial" w:hAnsi="Arial" w:cs="Arial"/>
        </w:rPr>
        <w:tab/>
        <w:t>)</w:t>
      </w:r>
      <w:r w:rsidRPr="002128C0">
        <w:rPr>
          <w:rFonts w:ascii="Arial" w:hAnsi="Arial" w:cs="Arial"/>
        </w:rPr>
        <w:br/>
      </w:r>
      <w:r w:rsidRPr="002128C0">
        <w:rPr>
          <w:rFonts w:ascii="Arial" w:hAnsi="Arial" w:cs="Arial"/>
        </w:rPr>
        <w:tab/>
      </w:r>
      <w:r w:rsidRPr="002128C0">
        <w:rPr>
          <w:rFonts w:ascii="Arial" w:hAnsi="Arial" w:cs="Arial"/>
        </w:rPr>
        <w:tab/>
      </w:r>
      <w:r w:rsidRPr="002128C0">
        <w:rPr>
          <w:rFonts w:ascii="Arial" w:hAnsi="Arial" w:cs="Arial"/>
        </w:rPr>
        <w:tab/>
      </w:r>
      <w:r w:rsidRPr="002128C0">
        <w:rPr>
          <w:rFonts w:ascii="Arial" w:hAnsi="Arial" w:cs="Arial"/>
        </w:rPr>
        <w:tab/>
      </w:r>
      <w:r w:rsidRPr="002128C0">
        <w:rPr>
          <w:rFonts w:ascii="Arial" w:hAnsi="Arial" w:cs="Arial"/>
        </w:rPr>
        <w:tab/>
        <w:t>) ss.</w:t>
      </w:r>
      <w:r w:rsidRPr="002128C0">
        <w:rPr>
          <w:rFonts w:ascii="Arial" w:hAnsi="Arial" w:cs="Arial"/>
        </w:rPr>
        <w:br/>
        <w:t>COUNTY OF ________________</w:t>
      </w:r>
      <w:r w:rsidRPr="002128C0">
        <w:rPr>
          <w:rFonts w:ascii="Arial" w:hAnsi="Arial" w:cs="Arial"/>
        </w:rPr>
        <w:tab/>
        <w:t>)</w:t>
      </w:r>
    </w:p>
    <w:p w14:paraId="08915165" w14:textId="77777777" w:rsidR="00262963" w:rsidRPr="002128C0" w:rsidRDefault="00262963" w:rsidP="00262963">
      <w:pPr>
        <w:jc w:val="left"/>
        <w:rPr>
          <w:rFonts w:ascii="Arial" w:hAnsi="Arial" w:cs="Arial"/>
        </w:rPr>
      </w:pPr>
    </w:p>
    <w:p w14:paraId="49EC3681" w14:textId="77777777" w:rsidR="00262963" w:rsidRPr="002128C0" w:rsidRDefault="00262963" w:rsidP="00262963">
      <w:pPr>
        <w:jc w:val="left"/>
        <w:rPr>
          <w:rFonts w:ascii="Arial" w:hAnsi="Arial" w:cs="Arial"/>
        </w:rPr>
      </w:pPr>
    </w:p>
    <w:p w14:paraId="05F3D027" w14:textId="77777777" w:rsidR="00262963" w:rsidRPr="002128C0" w:rsidRDefault="00262963" w:rsidP="00262963">
      <w:pPr>
        <w:jc w:val="left"/>
        <w:rPr>
          <w:rFonts w:ascii="Arial" w:hAnsi="Arial" w:cs="Arial"/>
        </w:rPr>
      </w:pPr>
    </w:p>
    <w:p w14:paraId="7585211C" w14:textId="30762717" w:rsidR="00262963" w:rsidRPr="002128C0" w:rsidRDefault="00461F2E" w:rsidP="00262963">
      <w:pPr>
        <w:rPr>
          <w:rFonts w:ascii="Arial" w:hAnsi="Arial" w:cs="Arial"/>
        </w:rPr>
      </w:pPr>
      <w:r>
        <w:rPr>
          <w:rFonts w:ascii="Arial" w:hAnsi="Arial" w:cs="Arial"/>
        </w:rPr>
        <w:t>On ___________________, 2020</w:t>
      </w:r>
      <w:r w:rsidR="00262963" w:rsidRPr="002128C0">
        <w:rPr>
          <w:rFonts w:ascii="Arial" w:hAnsi="Arial" w:cs="Arial"/>
        </w:rPr>
        <w:t xml:space="preserve"> before me, __________________________________, a no</w:t>
      </w:r>
      <w:r w:rsidR="00262963">
        <w:rPr>
          <w:rFonts w:ascii="Arial" w:hAnsi="Arial" w:cs="Arial"/>
        </w:rPr>
        <w:t>tary public, personally appeared ________________________________________</w:t>
      </w:r>
      <w:r w:rsidR="00262963" w:rsidRPr="002128C0">
        <w:rPr>
          <w:rFonts w:ascii="Arial" w:hAnsi="Arial" w:cs="Arial"/>
        </w:rPr>
        <w:t xml:space="preserve">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0F54312D" w14:textId="77777777" w:rsidR="00262963" w:rsidRPr="002128C0" w:rsidRDefault="00262963" w:rsidP="00262963">
      <w:pPr>
        <w:jc w:val="left"/>
        <w:rPr>
          <w:rFonts w:ascii="Arial" w:hAnsi="Arial" w:cs="Arial"/>
        </w:rPr>
      </w:pPr>
    </w:p>
    <w:p w14:paraId="2BEF4485" w14:textId="77777777" w:rsidR="00262963" w:rsidRPr="002128C0" w:rsidRDefault="00262963" w:rsidP="00262963">
      <w:pPr>
        <w:rPr>
          <w:rFonts w:ascii="Arial" w:hAnsi="Arial" w:cs="Arial"/>
        </w:rPr>
      </w:pPr>
      <w:r w:rsidRPr="002128C0">
        <w:rPr>
          <w:rFonts w:ascii="Arial" w:hAnsi="Arial" w:cs="Arial"/>
        </w:rPr>
        <w:t>I certify under PENALTY OF PERJURY under the laws of the State of California that the foregoing paragraph is true and correct.</w:t>
      </w:r>
    </w:p>
    <w:p w14:paraId="15246C80" w14:textId="77777777" w:rsidR="00262963" w:rsidRPr="002128C0" w:rsidRDefault="00262963" w:rsidP="00262963">
      <w:pPr>
        <w:jc w:val="left"/>
        <w:rPr>
          <w:rFonts w:ascii="Arial" w:hAnsi="Arial" w:cs="Arial"/>
        </w:rPr>
      </w:pPr>
    </w:p>
    <w:p w14:paraId="3163173C" w14:textId="77777777" w:rsidR="00262963" w:rsidRPr="002128C0" w:rsidRDefault="00262963" w:rsidP="00262963">
      <w:pPr>
        <w:jc w:val="left"/>
        <w:rPr>
          <w:rFonts w:ascii="Arial" w:hAnsi="Arial" w:cs="Arial"/>
        </w:rPr>
      </w:pPr>
      <w:r w:rsidRPr="002128C0">
        <w:rPr>
          <w:rFonts w:ascii="Arial" w:hAnsi="Arial" w:cs="Arial"/>
        </w:rPr>
        <w:t>WITNESS my hand and official seal.</w:t>
      </w:r>
    </w:p>
    <w:p w14:paraId="417F1D22" w14:textId="77777777" w:rsidR="00262963" w:rsidRDefault="00262963" w:rsidP="00262963">
      <w:pPr>
        <w:jc w:val="left"/>
        <w:rPr>
          <w:rFonts w:ascii="Arial" w:hAnsi="Arial" w:cs="Arial"/>
        </w:rPr>
      </w:pPr>
    </w:p>
    <w:p w14:paraId="448D6E01" w14:textId="77777777" w:rsidR="00262963" w:rsidRPr="002128C0" w:rsidRDefault="00262963" w:rsidP="00262963">
      <w:pPr>
        <w:jc w:val="left"/>
        <w:rPr>
          <w:rFonts w:ascii="Arial" w:hAnsi="Arial" w:cs="Arial"/>
        </w:rPr>
      </w:pPr>
    </w:p>
    <w:p w14:paraId="00C1EF3D" w14:textId="77777777" w:rsidR="00262963" w:rsidRPr="002128C0" w:rsidRDefault="00262963" w:rsidP="00262963">
      <w:pPr>
        <w:jc w:val="left"/>
        <w:rPr>
          <w:rFonts w:ascii="Arial" w:hAnsi="Arial" w:cs="Arial"/>
        </w:rPr>
      </w:pPr>
      <w:r w:rsidRPr="002128C0">
        <w:rPr>
          <w:rFonts w:ascii="Arial" w:hAnsi="Arial" w:cs="Arial"/>
        </w:rPr>
        <w:t>_________________________________________</w:t>
      </w:r>
      <w:r w:rsidRPr="002128C0">
        <w:rPr>
          <w:rFonts w:ascii="Arial" w:hAnsi="Arial" w:cs="Arial"/>
        </w:rPr>
        <w:br/>
        <w:t>Notary Public</w:t>
      </w:r>
    </w:p>
    <w:p w14:paraId="2B03A697" w14:textId="77777777" w:rsidR="00262963" w:rsidRPr="002128C0" w:rsidRDefault="00262963" w:rsidP="00262963">
      <w:pPr>
        <w:jc w:val="left"/>
        <w:rPr>
          <w:rFonts w:ascii="Arial" w:hAnsi="Arial" w:cs="Arial"/>
        </w:rPr>
      </w:pPr>
    </w:p>
    <w:p w14:paraId="461AC7DF" w14:textId="77777777" w:rsidR="00262963" w:rsidRPr="002128C0" w:rsidRDefault="00262963" w:rsidP="00262963">
      <w:pPr>
        <w:jc w:val="left"/>
        <w:rPr>
          <w:rFonts w:ascii="Arial" w:hAnsi="Arial" w:cs="Arial"/>
        </w:rPr>
      </w:pPr>
      <w:r w:rsidRPr="002128C0">
        <w:rPr>
          <w:rFonts w:ascii="Arial" w:hAnsi="Arial" w:cs="Arial"/>
        </w:rPr>
        <w:t>SEAL:</w:t>
      </w:r>
    </w:p>
    <w:p w14:paraId="0C729343" w14:textId="77777777" w:rsidR="00262963" w:rsidRPr="00E97367" w:rsidRDefault="00262963" w:rsidP="00262963">
      <w:pPr>
        <w:jc w:val="left"/>
      </w:pPr>
    </w:p>
    <w:p w14:paraId="22883A06" w14:textId="77777777" w:rsidR="00262963" w:rsidRPr="009E054B" w:rsidRDefault="00262963" w:rsidP="00262963">
      <w:pPr>
        <w:autoSpaceDE w:val="0"/>
        <w:autoSpaceDN w:val="0"/>
        <w:adjustRightInd w:val="0"/>
        <w:rPr>
          <w:rFonts w:ascii="Arial" w:hAnsi="Arial" w:cs="Arial"/>
          <w:caps/>
          <w:szCs w:val="24"/>
        </w:rPr>
      </w:pPr>
    </w:p>
    <w:p w14:paraId="5F26B2FF" w14:textId="77777777" w:rsidR="00262963" w:rsidRPr="002128C0" w:rsidRDefault="00262963" w:rsidP="00262963">
      <w:pPr>
        <w:jc w:val="left"/>
        <w:rPr>
          <w:rFonts w:ascii="Arial" w:hAnsi="Arial" w:cs="Arial"/>
        </w:rPr>
      </w:pPr>
    </w:p>
    <w:p w14:paraId="6AADD107" w14:textId="77777777" w:rsidR="00262963" w:rsidRPr="002128C0" w:rsidRDefault="00262963" w:rsidP="00262963">
      <w:pPr>
        <w:jc w:val="left"/>
        <w:rPr>
          <w:rFonts w:ascii="Arial" w:hAnsi="Arial" w:cs="Arial"/>
        </w:rPr>
      </w:pPr>
    </w:p>
    <w:p w14:paraId="52173952" w14:textId="77777777" w:rsidR="00372B13" w:rsidRPr="00262963" w:rsidRDefault="00372B13" w:rsidP="00262963"/>
    <w:sectPr w:rsidR="00372B13" w:rsidRPr="00262963" w:rsidSect="00AE4C2E">
      <w:footerReference w:type="default" r:id="rId16"/>
      <w:pgSz w:w="12240" w:h="15840" w:code="1"/>
      <w:pgMar w:top="1152" w:right="1296" w:bottom="1152" w:left="1296" w:header="720" w:footer="432"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85FC86" w16cid:durableId="217E56F6"/>
  <w16cid:commentId w16cid:paraId="115B83E8" w16cid:durableId="217D2889"/>
  <w16cid:commentId w16cid:paraId="113612E3" w16cid:durableId="217E4FF5"/>
  <w16cid:commentId w16cid:paraId="13B3A297" w16cid:durableId="217D2924"/>
  <w16cid:commentId w16cid:paraId="25E71B77" w16cid:durableId="217D33AD"/>
  <w16cid:commentId w16cid:paraId="60CB6595" w16cid:durableId="217E51D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CDD0B" w14:textId="77777777" w:rsidR="00120BB2" w:rsidRDefault="00120BB2" w:rsidP="00515AEF">
      <w:r>
        <w:separator/>
      </w:r>
    </w:p>
  </w:endnote>
  <w:endnote w:type="continuationSeparator" w:id="0">
    <w:p w14:paraId="6FE8EFF0" w14:textId="77777777" w:rsidR="00120BB2" w:rsidRDefault="00120BB2" w:rsidP="00515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F1A0B" w14:textId="6ABFAE15" w:rsidR="00120BB2" w:rsidRDefault="00120BB2" w:rsidP="00262963">
    <w:pPr>
      <w:pStyle w:val="Footer"/>
      <w:tabs>
        <w:tab w:val="clear" w:pos="4320"/>
        <w:tab w:val="clear" w:pos="8640"/>
        <w:tab w:val="center" w:pos="4824"/>
        <w:tab w:val="right" w:pos="9648"/>
      </w:tabs>
      <w:jc w:val="left"/>
      <w:rPr>
        <w:rFonts w:ascii="Arial" w:hAnsi="Arial" w:cs="Arial"/>
        <w:noProof/>
        <w:sz w:val="20"/>
      </w:rPr>
    </w:pPr>
    <w:r w:rsidRPr="007B6AE7">
      <w:rPr>
        <w:rFonts w:ascii="Arial" w:hAnsi="Arial" w:cs="Arial"/>
        <w:noProof/>
        <w:spacing w:val="-2"/>
        <w:sz w:val="16"/>
      </w:rPr>
      <w:t>01071.0012/616980.3</w:t>
    </w:r>
    <w:r>
      <w:rPr>
        <w:rFonts w:ascii="Arial" w:hAnsi="Arial" w:cs="Arial"/>
        <w:sz w:val="20"/>
      </w:rPr>
      <w:t xml:space="preserve"> </w:t>
    </w:r>
    <w:r>
      <w:rPr>
        <w:rFonts w:ascii="Arial" w:hAnsi="Arial" w:cs="Arial"/>
        <w:sz w:val="20"/>
      </w:rPr>
      <w:tab/>
    </w:r>
    <w:r w:rsidRPr="00AE4C2E">
      <w:rPr>
        <w:rFonts w:ascii="Arial" w:hAnsi="Arial" w:cs="Arial"/>
        <w:sz w:val="20"/>
      </w:rPr>
      <w:fldChar w:fldCharType="begin"/>
    </w:r>
    <w:r w:rsidRPr="00AE4C2E">
      <w:rPr>
        <w:rFonts w:ascii="Arial" w:hAnsi="Arial" w:cs="Arial"/>
        <w:sz w:val="20"/>
      </w:rPr>
      <w:instrText xml:space="preserve"> PAGE   \* MERGEFORMAT </w:instrText>
    </w:r>
    <w:r w:rsidRPr="00AE4C2E">
      <w:rPr>
        <w:rFonts w:ascii="Arial" w:hAnsi="Arial" w:cs="Arial"/>
        <w:sz w:val="20"/>
      </w:rPr>
      <w:fldChar w:fldCharType="separate"/>
    </w:r>
    <w:r w:rsidR="00315FD4">
      <w:rPr>
        <w:rFonts w:ascii="Arial" w:hAnsi="Arial" w:cs="Arial"/>
        <w:noProof/>
        <w:sz w:val="20"/>
      </w:rPr>
      <w:t>8</w:t>
    </w:r>
    <w:r w:rsidRPr="00AE4C2E">
      <w:rPr>
        <w:rFonts w:ascii="Arial" w:hAnsi="Arial" w:cs="Arial"/>
        <w:noProof/>
        <w:sz w:val="20"/>
      </w:rPr>
      <w:fldChar w:fldCharType="end"/>
    </w:r>
  </w:p>
  <w:p w14:paraId="02B7094B" w14:textId="77777777" w:rsidR="00120BB2" w:rsidRPr="00AE4C2E" w:rsidRDefault="00120BB2" w:rsidP="005721AB">
    <w:pPr>
      <w:pStyle w:val="Footer"/>
      <w:spacing w:line="200" w:lineRule="exact"/>
      <w:jc w:val="left"/>
      <w:rPr>
        <w:rFonts w:ascii="Arial" w:hAnsi="Arial" w:cs="Arial"/>
        <w:sz w:val="20"/>
      </w:rPr>
    </w:pPr>
    <w:r>
      <w:rPr>
        <w:rStyle w:val="zzmpTrailerItem"/>
      </w:rPr>
      <w:t>574393.1</w:t>
    </w:r>
    <w:r w:rsidRPr="005721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6A334" w14:textId="77777777" w:rsidR="00120BB2" w:rsidRPr="00AE4C2E" w:rsidRDefault="00120BB2">
    <w:pPr>
      <w:pStyle w:val="Footer"/>
      <w:jc w:val="center"/>
      <w:rPr>
        <w:rFonts w:ascii="Arial" w:hAnsi="Arial" w:cs="Arial"/>
        <w:sz w:val="20"/>
      </w:rPr>
    </w:pPr>
    <w:r w:rsidRPr="00AE4C2E">
      <w:rPr>
        <w:rFonts w:ascii="Arial" w:hAnsi="Arial" w:cs="Arial"/>
        <w:sz w:val="20"/>
      </w:rPr>
      <w:fldChar w:fldCharType="begin"/>
    </w:r>
    <w:r w:rsidRPr="00AE4C2E">
      <w:rPr>
        <w:rFonts w:ascii="Arial" w:hAnsi="Arial" w:cs="Arial"/>
        <w:sz w:val="20"/>
      </w:rPr>
      <w:instrText xml:space="preserve"> PAGE   \* MERGEFORMAT </w:instrText>
    </w:r>
    <w:r w:rsidRPr="00AE4C2E">
      <w:rPr>
        <w:rFonts w:ascii="Arial" w:hAnsi="Arial" w:cs="Arial"/>
        <w:sz w:val="20"/>
      </w:rPr>
      <w:fldChar w:fldCharType="separate"/>
    </w:r>
    <w:r>
      <w:rPr>
        <w:rFonts w:ascii="Arial" w:hAnsi="Arial" w:cs="Arial"/>
        <w:noProof/>
        <w:sz w:val="20"/>
      </w:rPr>
      <w:t>1</w:t>
    </w:r>
    <w:r w:rsidRPr="00AE4C2E">
      <w:rPr>
        <w:rFonts w:ascii="Arial" w:hAnsi="Arial" w:cs="Arial"/>
        <w:noProof/>
        <w:sz w:val="20"/>
      </w:rPr>
      <w:fldChar w:fldCharType="end"/>
    </w:r>
  </w:p>
  <w:p w14:paraId="333FCA46" w14:textId="77777777" w:rsidR="00120BB2" w:rsidRPr="0039210F" w:rsidRDefault="00120BB2" w:rsidP="00A81BC6">
    <w:pPr>
      <w:jc w:val="left"/>
      <w:rPr>
        <w:rStyle w:val="FooterTx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AEA76" w14:textId="7E3EC294" w:rsidR="00120BB2" w:rsidRDefault="00120BB2" w:rsidP="00262963">
    <w:pPr>
      <w:pStyle w:val="Footer"/>
      <w:tabs>
        <w:tab w:val="clear" w:pos="4320"/>
        <w:tab w:val="clear" w:pos="8640"/>
        <w:tab w:val="center" w:pos="4824"/>
        <w:tab w:val="right" w:pos="9648"/>
      </w:tabs>
      <w:jc w:val="left"/>
    </w:pPr>
    <w:r w:rsidRPr="007B6AE7">
      <w:rPr>
        <w:noProof/>
        <w:spacing w:val="-2"/>
        <w:sz w:val="16"/>
      </w:rPr>
      <w:t>01071.0012/616980.3</w:t>
    </w:r>
    <w:r>
      <w:t xml:space="preserve"> </w:t>
    </w:r>
    <w:r>
      <w:tab/>
    </w:r>
  </w:p>
  <w:sdt>
    <w:sdtPr>
      <w:id w:val="-589699149"/>
      <w:docPartObj>
        <w:docPartGallery w:val="Page Numbers (Bottom of Page)"/>
        <w:docPartUnique/>
      </w:docPartObj>
    </w:sdtPr>
    <w:sdtEndPr>
      <w:rPr>
        <w:noProof/>
      </w:rPr>
    </w:sdtEndPr>
    <w:sdtContent>
      <w:p w14:paraId="23E1AFCC" w14:textId="77777777" w:rsidR="00120BB2" w:rsidRDefault="00120BB2" w:rsidP="00661D2B">
        <w:pPr>
          <w:pStyle w:val="Footer"/>
          <w:tabs>
            <w:tab w:val="clear" w:pos="4320"/>
            <w:tab w:val="clear" w:pos="8640"/>
            <w:tab w:val="center" w:pos="4824"/>
            <w:tab w:val="right" w:pos="9648"/>
          </w:tabs>
          <w:jc w:val="left"/>
        </w:pPr>
      </w:p>
      <w:p w14:paraId="2421F369" w14:textId="40F8504B" w:rsidR="00120BB2" w:rsidRDefault="00120BB2">
        <w:pPr>
          <w:pStyle w:val="Footer"/>
          <w:jc w:val="center"/>
          <w:rPr>
            <w:noProof/>
          </w:rPr>
        </w:pPr>
        <w:r w:rsidRPr="00412137">
          <w:rPr>
            <w:rFonts w:ascii="Arial" w:hAnsi="Arial" w:cs="Arial"/>
            <w:sz w:val="20"/>
          </w:rPr>
          <w:fldChar w:fldCharType="begin"/>
        </w:r>
        <w:r w:rsidRPr="00412137">
          <w:rPr>
            <w:rFonts w:ascii="Arial" w:hAnsi="Arial" w:cs="Arial"/>
            <w:sz w:val="20"/>
          </w:rPr>
          <w:instrText xml:space="preserve"> PAGE   \* MERGEFORMAT </w:instrText>
        </w:r>
        <w:r w:rsidRPr="00412137">
          <w:rPr>
            <w:rFonts w:ascii="Arial" w:hAnsi="Arial" w:cs="Arial"/>
            <w:sz w:val="20"/>
          </w:rPr>
          <w:fldChar w:fldCharType="separate"/>
        </w:r>
        <w:r w:rsidR="00315FD4">
          <w:rPr>
            <w:rFonts w:ascii="Arial" w:hAnsi="Arial" w:cs="Arial"/>
            <w:noProof/>
            <w:sz w:val="20"/>
          </w:rPr>
          <w:t>2</w:t>
        </w:r>
        <w:r w:rsidRPr="00412137">
          <w:rPr>
            <w:rFonts w:ascii="Arial" w:hAnsi="Arial" w:cs="Arial"/>
            <w:noProof/>
            <w:sz w:val="20"/>
          </w:rPr>
          <w:fldChar w:fldCharType="end"/>
        </w:r>
      </w:p>
    </w:sdtContent>
  </w:sdt>
  <w:p w14:paraId="4583D5DE" w14:textId="77777777" w:rsidR="00120BB2" w:rsidRDefault="00120BB2" w:rsidP="005721AB">
    <w:pPr>
      <w:pStyle w:val="Footer"/>
      <w:spacing w:line="200" w:lineRule="exact"/>
      <w:jc w:val="left"/>
    </w:pPr>
    <w:r w:rsidRPr="005721AB">
      <w:rPr>
        <w:rStyle w:val="zzmpTrailerItem"/>
      </w:rPr>
      <w:t>1487671.2</w:t>
    </w:r>
    <w:r w:rsidRPr="005721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CF1F" w14:textId="0FCD2391" w:rsidR="00120BB2" w:rsidRDefault="00120BB2" w:rsidP="00262963">
    <w:pPr>
      <w:pStyle w:val="Footer"/>
      <w:tabs>
        <w:tab w:val="clear" w:pos="4320"/>
        <w:tab w:val="clear" w:pos="8640"/>
        <w:tab w:val="center" w:pos="4824"/>
        <w:tab w:val="right" w:pos="9648"/>
      </w:tabs>
      <w:jc w:val="left"/>
      <w:rPr>
        <w:noProof/>
      </w:rPr>
    </w:pPr>
    <w:r w:rsidRPr="007B6AE7">
      <w:rPr>
        <w:noProof/>
        <w:spacing w:val="-2"/>
        <w:sz w:val="16"/>
      </w:rPr>
      <w:t>01071.0012/616980.3</w:t>
    </w:r>
    <w:r>
      <w:t xml:space="preserve"> </w:t>
    </w:r>
    <w:r>
      <w:tab/>
    </w:r>
    <w:sdt>
      <w:sdtPr>
        <w:id w:val="-1968037480"/>
        <w:docPartObj>
          <w:docPartGallery w:val="Page Numbers (Bottom of Page)"/>
          <w:docPartUnique/>
        </w:docPartObj>
      </w:sdtPr>
      <w:sdtEndPr>
        <w:rPr>
          <w:noProof/>
        </w:rPr>
      </w:sdtEndPr>
      <w:sdtContent>
        <w:r w:rsidRPr="00241A3C">
          <w:rPr>
            <w:rFonts w:ascii="Arial" w:hAnsi="Arial" w:cs="Arial"/>
            <w:sz w:val="20"/>
          </w:rPr>
          <w:fldChar w:fldCharType="begin"/>
        </w:r>
        <w:r w:rsidRPr="00241A3C">
          <w:rPr>
            <w:rFonts w:ascii="Arial" w:hAnsi="Arial" w:cs="Arial"/>
            <w:sz w:val="20"/>
          </w:rPr>
          <w:instrText xml:space="preserve"> PAGE   \* MERGEFORMAT </w:instrText>
        </w:r>
        <w:r w:rsidRPr="00241A3C">
          <w:rPr>
            <w:rFonts w:ascii="Arial" w:hAnsi="Arial" w:cs="Arial"/>
            <w:sz w:val="20"/>
          </w:rPr>
          <w:fldChar w:fldCharType="separate"/>
        </w:r>
        <w:r w:rsidR="00315FD4">
          <w:rPr>
            <w:rFonts w:ascii="Arial" w:hAnsi="Arial" w:cs="Arial"/>
            <w:noProof/>
            <w:sz w:val="20"/>
          </w:rPr>
          <w:t>1</w:t>
        </w:r>
        <w:r w:rsidRPr="00241A3C">
          <w:rPr>
            <w:rFonts w:ascii="Arial" w:hAnsi="Arial" w:cs="Arial"/>
            <w:noProof/>
            <w:sz w:val="20"/>
          </w:rPr>
          <w:fldChar w:fldCharType="end"/>
        </w:r>
      </w:sdtContent>
    </w:sdt>
  </w:p>
  <w:p w14:paraId="70C7A942" w14:textId="77777777" w:rsidR="00120BB2" w:rsidRDefault="00120BB2" w:rsidP="005721AB">
    <w:pPr>
      <w:pStyle w:val="Footer"/>
      <w:spacing w:line="200" w:lineRule="exact"/>
      <w:jc w:val="left"/>
    </w:pPr>
    <w:r w:rsidRPr="005721AB">
      <w:rPr>
        <w:rStyle w:val="zzmpTrailerItem"/>
      </w:rPr>
      <w:t>1487671.2</w:t>
    </w:r>
    <w:r w:rsidRPr="005721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B1093" w14:textId="11494353" w:rsidR="00120BB2" w:rsidRDefault="00120BB2" w:rsidP="00262963">
    <w:pPr>
      <w:pStyle w:val="Footer"/>
      <w:tabs>
        <w:tab w:val="clear" w:pos="4320"/>
        <w:tab w:val="clear" w:pos="8640"/>
        <w:tab w:val="center" w:pos="4824"/>
        <w:tab w:val="right" w:pos="9648"/>
      </w:tabs>
      <w:jc w:val="left"/>
      <w:rPr>
        <w:noProof/>
      </w:rPr>
    </w:pPr>
    <w:r w:rsidRPr="007B6AE7">
      <w:rPr>
        <w:noProof/>
        <w:spacing w:val="-2"/>
        <w:sz w:val="16"/>
      </w:rPr>
      <w:t>01071.0012/616980.3</w:t>
    </w:r>
    <w:r>
      <w:t xml:space="preserve"> </w:t>
    </w:r>
    <w:r>
      <w:tab/>
    </w:r>
    <w:sdt>
      <w:sdtPr>
        <w:id w:val="42488342"/>
        <w:docPartObj>
          <w:docPartGallery w:val="Page Numbers (Bottom of Page)"/>
          <w:docPartUnique/>
        </w:docPartObj>
      </w:sdtPr>
      <w:sdtEndPr>
        <w:rPr>
          <w:noProof/>
        </w:rPr>
      </w:sdtEndPr>
      <w:sdtContent>
        <w:r w:rsidRPr="00241A3C">
          <w:rPr>
            <w:rFonts w:ascii="Arial" w:hAnsi="Arial" w:cs="Arial"/>
            <w:sz w:val="20"/>
          </w:rPr>
          <w:fldChar w:fldCharType="begin"/>
        </w:r>
        <w:r w:rsidRPr="00241A3C">
          <w:rPr>
            <w:rFonts w:ascii="Arial" w:hAnsi="Arial" w:cs="Arial"/>
            <w:sz w:val="20"/>
          </w:rPr>
          <w:instrText xml:space="preserve"> PAGE   \* MERGEFORMAT </w:instrText>
        </w:r>
        <w:r w:rsidRPr="00241A3C">
          <w:rPr>
            <w:rFonts w:ascii="Arial" w:hAnsi="Arial" w:cs="Arial"/>
            <w:sz w:val="20"/>
          </w:rPr>
          <w:fldChar w:fldCharType="separate"/>
        </w:r>
        <w:r w:rsidR="00315FD4">
          <w:rPr>
            <w:rFonts w:ascii="Arial" w:hAnsi="Arial" w:cs="Arial"/>
            <w:noProof/>
            <w:sz w:val="20"/>
          </w:rPr>
          <w:t>1</w:t>
        </w:r>
        <w:r w:rsidRPr="00241A3C">
          <w:rPr>
            <w:rFonts w:ascii="Arial" w:hAnsi="Arial" w:cs="Arial"/>
            <w:noProof/>
            <w:sz w:val="20"/>
          </w:rPr>
          <w:fldChar w:fldCharType="end"/>
        </w:r>
      </w:sdtContent>
    </w:sdt>
  </w:p>
  <w:p w14:paraId="73C3B54E" w14:textId="25E0E3ED" w:rsidR="00120BB2" w:rsidRDefault="00120BB2" w:rsidP="005721AB">
    <w:pPr>
      <w:pStyle w:val="Footer"/>
      <w:spacing w:line="200" w:lineRule="exact"/>
      <w:jc w:val="left"/>
    </w:pPr>
    <w:r w:rsidRPr="005721AB">
      <w:rPr>
        <w:rStyle w:val="zzmpTrailerItem"/>
      </w:rPr>
      <w:t>1487671.2</w:t>
    </w:r>
    <w:r w:rsidRPr="005721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2EEBE" w14:textId="77777777" w:rsidR="00120BB2" w:rsidRDefault="00120BB2" w:rsidP="00515AEF">
      <w:r>
        <w:separator/>
      </w:r>
    </w:p>
  </w:footnote>
  <w:footnote w:type="continuationSeparator" w:id="0">
    <w:p w14:paraId="7D23E6CF" w14:textId="77777777" w:rsidR="00120BB2" w:rsidRDefault="00120BB2" w:rsidP="00515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BFDD1" w14:textId="69724117" w:rsidR="00120BB2" w:rsidRPr="00315FD4" w:rsidRDefault="00315FD4" w:rsidP="00315FD4">
    <w:pPr>
      <w:pStyle w:val="Header"/>
      <w:jc w:val="center"/>
      <w:rPr>
        <w:b/>
        <w:color w:val="FF0000"/>
      </w:rPr>
    </w:pPr>
    <w:r>
      <w:rPr>
        <w:b/>
        <w:color w:val="FF0000"/>
      </w:rPr>
      <w:t>ATTACHMENT 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FC12C" w14:textId="77777777" w:rsidR="00120BB2" w:rsidRDefault="00120BB2" w:rsidP="002128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BE89E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46A40C6"/>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68004FD8"/>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D4147FFE"/>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C1B6F0FE"/>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52866D68"/>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8A6D6E2"/>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C98F88C"/>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866384A"/>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BB8864A"/>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B2A6014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35"/>
    <w:multiLevelType w:val="multilevel"/>
    <w:tmpl w:val="448E9094"/>
    <w:lvl w:ilvl="0">
      <w:start w:val="1"/>
      <w:numFmt w:val="decimal"/>
      <w:lvlRestart w:val="0"/>
      <w:lvlText w:val="%1."/>
      <w:lvlJc w:val="left"/>
      <w:pPr>
        <w:tabs>
          <w:tab w:val="num" w:pos="720"/>
        </w:tabs>
      </w:pPr>
      <w:rPr>
        <w:rFonts w:ascii="Arial" w:hAnsi="Arial" w:cs="Arial" w:hint="default"/>
        <w:b/>
        <w:sz w:val="22"/>
        <w:szCs w:val="22"/>
        <w:u w:val="none"/>
      </w:rPr>
    </w:lvl>
    <w:lvl w:ilvl="1">
      <w:start w:val="1"/>
      <w:numFmt w:val="decimal"/>
      <w:lvlText w:val="%1.%2."/>
      <w:lvlJc w:val="left"/>
      <w:pPr>
        <w:tabs>
          <w:tab w:val="num" w:pos="720"/>
        </w:tabs>
        <w:ind w:firstLine="720"/>
      </w:pPr>
      <w:rPr>
        <w:rFonts w:ascii="Arial" w:hAnsi="Arial" w:cs="Arial" w:hint="default"/>
        <w:b/>
        <w:sz w:val="22"/>
        <w:szCs w:val="22"/>
        <w:u w:val="none"/>
      </w:rPr>
    </w:lvl>
    <w:lvl w:ilvl="2">
      <w:start w:val="1"/>
      <w:numFmt w:val="lowerRoman"/>
      <w:lvlText w:val="%3."/>
      <w:lvlJc w:val="right"/>
      <w:pPr>
        <w:tabs>
          <w:tab w:val="num" w:pos="720"/>
        </w:tabs>
        <w:ind w:left="2880" w:hanging="720"/>
      </w:pPr>
      <w:rPr>
        <w:rFonts w:hint="default"/>
        <w:sz w:val="22"/>
        <w:szCs w:val="22"/>
        <w:u w:val="none"/>
      </w:rPr>
    </w:lvl>
    <w:lvl w:ilvl="3">
      <w:start w:val="1"/>
      <w:numFmt w:val="lowerRoman"/>
      <w:lvlText w:val="(%4)"/>
      <w:lvlJc w:val="left"/>
      <w:pPr>
        <w:tabs>
          <w:tab w:val="num" w:pos="3960"/>
        </w:tabs>
        <w:ind w:firstLine="3060"/>
      </w:pPr>
      <w:rPr>
        <w:rFonts w:ascii="Times New Roman" w:hAnsi="Times New Roman" w:cs="Times New Roman"/>
        <w:sz w:val="24"/>
        <w:szCs w:val="24"/>
        <w:u w:val="none"/>
      </w:rPr>
    </w:lvl>
    <w:lvl w:ilvl="4">
      <w:start w:val="1"/>
      <w:numFmt w:val="upperLetter"/>
      <w:lvlText w:val="(%5)"/>
      <w:lvlJc w:val="left"/>
      <w:pPr>
        <w:tabs>
          <w:tab w:val="num" w:pos="4680"/>
        </w:tabs>
        <w:ind w:firstLine="3960"/>
      </w:pPr>
      <w:rPr>
        <w:rFonts w:ascii="Times New Roman" w:hAnsi="Times New Roman" w:cs="Times New Roman"/>
        <w:sz w:val="24"/>
        <w:szCs w:val="24"/>
        <w:u w:val="none"/>
      </w:rPr>
    </w:lvl>
    <w:lvl w:ilvl="5">
      <w:start w:val="1"/>
      <w:numFmt w:val="decimal"/>
      <w:lvlText w:val="(%6)"/>
      <w:lvlJc w:val="left"/>
      <w:pPr>
        <w:tabs>
          <w:tab w:val="num" w:pos="5400"/>
        </w:tabs>
        <w:ind w:firstLine="4680"/>
      </w:pPr>
      <w:rPr>
        <w:rFonts w:ascii="Times New Roman" w:hAnsi="Times New Roman" w:cs="Times New Roman"/>
        <w:sz w:val="24"/>
        <w:szCs w:val="24"/>
        <w:u w:val="none"/>
      </w:rPr>
    </w:lvl>
    <w:lvl w:ilvl="6">
      <w:start w:val="1"/>
      <w:numFmt w:val="lowerLetter"/>
      <w:lvlText w:val="%7)"/>
      <w:lvlJc w:val="left"/>
      <w:pPr>
        <w:tabs>
          <w:tab w:val="num" w:pos="6120"/>
        </w:tabs>
        <w:ind w:firstLine="5400"/>
      </w:pPr>
      <w:rPr>
        <w:rFonts w:ascii="Times New Roman" w:hAnsi="Times New Roman" w:cs="Times New Roman"/>
        <w:sz w:val="24"/>
        <w:szCs w:val="24"/>
        <w:u w:val="none"/>
      </w:rPr>
    </w:lvl>
    <w:lvl w:ilvl="7">
      <w:start w:val="1"/>
      <w:numFmt w:val="decimal"/>
      <w:lvlText w:val="%8)"/>
      <w:lvlJc w:val="left"/>
      <w:pPr>
        <w:tabs>
          <w:tab w:val="num" w:pos="6840"/>
        </w:tabs>
        <w:ind w:firstLine="6120"/>
      </w:pPr>
      <w:rPr>
        <w:rFonts w:ascii="Times New Roman" w:hAnsi="Times New Roman" w:cs="Times New Roman"/>
        <w:sz w:val="24"/>
        <w:szCs w:val="24"/>
        <w:u w:val="none"/>
      </w:rPr>
    </w:lvl>
    <w:lvl w:ilvl="8">
      <w:start w:val="1"/>
      <w:numFmt w:val="lowerRoman"/>
      <w:lvlText w:val="%9."/>
      <w:lvlJc w:val="left"/>
      <w:pPr>
        <w:tabs>
          <w:tab w:val="num" w:pos="7560"/>
        </w:tabs>
        <w:ind w:firstLine="6840"/>
      </w:pPr>
      <w:rPr>
        <w:rFonts w:ascii="Times New Roman" w:hAnsi="Times New Roman" w:cs="Times New Roman"/>
        <w:sz w:val="24"/>
        <w:szCs w:val="24"/>
        <w:u w:val="none"/>
      </w:rPr>
    </w:lvl>
  </w:abstractNum>
  <w:abstractNum w:abstractNumId="12" w15:restartNumberingAfterBreak="0">
    <w:nsid w:val="08792C60"/>
    <w:multiLevelType w:val="multilevel"/>
    <w:tmpl w:val="114A8EBA"/>
    <w:lvl w:ilvl="0">
      <w:start w:val="14"/>
      <w:numFmt w:val="decimal"/>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13" w15:restartNumberingAfterBreak="0">
    <w:nsid w:val="0CCF1937"/>
    <w:multiLevelType w:val="multilevel"/>
    <w:tmpl w:val="3C84F5DC"/>
    <w:lvl w:ilvl="0">
      <w:start w:val="1"/>
      <w:numFmt w:val="decimal"/>
      <w:lvlText w:val="%1."/>
      <w:lvlJc w:val="left"/>
      <w:pPr>
        <w:ind w:left="360" w:hanging="360"/>
      </w:pPr>
      <w:rPr>
        <w:rFonts w:ascii="Arial" w:hAnsi="Arial" w:cs="Arial" w:hint="default"/>
        <w:b/>
        <w:sz w:val="24"/>
        <w:szCs w:val="24"/>
      </w:rPr>
    </w:lvl>
    <w:lvl w:ilvl="1">
      <w:start w:val="1"/>
      <w:numFmt w:val="decimal"/>
      <w:lvlText w:val="%1.%2."/>
      <w:lvlJc w:val="left"/>
      <w:pPr>
        <w:ind w:left="792" w:hanging="432"/>
      </w:pPr>
      <w:rPr>
        <w:rFonts w:ascii="Arial" w:hAnsi="Arial" w:cs="Arial" w:hint="default"/>
        <w:b/>
        <w:sz w:val="24"/>
        <w:szCs w:val="24"/>
      </w:rPr>
    </w:lvl>
    <w:lvl w:ilvl="2">
      <w:start w:val="1"/>
      <w:numFmt w:val="lowerLetter"/>
      <w:lvlText w:val="%3."/>
      <w:lvlJc w:val="left"/>
      <w:pPr>
        <w:ind w:left="1224" w:hanging="504"/>
      </w:pPr>
      <w:rPr>
        <w:rFonts w:hint="default"/>
        <w:b/>
      </w:rPr>
    </w:lvl>
    <w:lvl w:ilvl="3">
      <w:start w:val="1"/>
      <w:numFmt w:val="lowerLetter"/>
      <w:lvlText w:val="%4."/>
      <w:lvlJc w:val="left"/>
      <w:pPr>
        <w:ind w:left="1728" w:hanging="648"/>
      </w:pPr>
      <w:rPr>
        <w:b/>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297BBC"/>
    <w:multiLevelType w:val="multilevel"/>
    <w:tmpl w:val="DCE83ED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8704567"/>
    <w:multiLevelType w:val="multilevel"/>
    <w:tmpl w:val="EBA82252"/>
    <w:lvl w:ilvl="0">
      <w:start w:val="1"/>
      <w:numFmt w:val="decimal"/>
      <w:lvlRestart w:val="0"/>
      <w:lvlText w:val="%1."/>
      <w:lvlJc w:val="left"/>
      <w:pPr>
        <w:tabs>
          <w:tab w:val="num" w:pos="1440"/>
        </w:tabs>
        <w:ind w:left="0" w:firstLine="720"/>
      </w:pPr>
      <w:rPr>
        <w:rFonts w:hint="default"/>
        <w:b w:val="0"/>
        <w:u w:val="none"/>
      </w:rPr>
    </w:lvl>
    <w:lvl w:ilvl="1">
      <w:start w:val="1"/>
      <w:numFmt w:val="decimal"/>
      <w:lvlText w:val="%1.%2"/>
      <w:lvlJc w:val="left"/>
      <w:pPr>
        <w:tabs>
          <w:tab w:val="num" w:pos="2340"/>
        </w:tabs>
        <w:ind w:left="0" w:firstLine="1440"/>
      </w:pPr>
      <w:rPr>
        <w:rFonts w:hint="default"/>
        <w:b w:val="0"/>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16" w15:restartNumberingAfterBreak="0">
    <w:nsid w:val="217F36A2"/>
    <w:multiLevelType w:val="multilevel"/>
    <w:tmpl w:val="24B0C2A8"/>
    <w:lvl w:ilvl="0">
      <w:start w:val="10"/>
      <w:numFmt w:val="decimal"/>
      <w:lvlRestart w:val="0"/>
      <w:lvlText w:val="%1."/>
      <w:lvlJc w:val="left"/>
      <w:pPr>
        <w:tabs>
          <w:tab w:val="num" w:pos="720"/>
        </w:tabs>
        <w:ind w:left="0" w:firstLine="0"/>
      </w:pPr>
      <w:rPr>
        <w:rFonts w:ascii="Arial" w:hAnsi="Arial" w:cs="Arial" w:hint="default"/>
        <w:b/>
        <w:sz w:val="22"/>
        <w:szCs w:val="22"/>
        <w:u w:val="none"/>
      </w:rPr>
    </w:lvl>
    <w:lvl w:ilvl="1">
      <w:start w:val="1"/>
      <w:numFmt w:val="decimal"/>
      <w:lvlText w:val="%1.%2."/>
      <w:lvlJc w:val="left"/>
      <w:pPr>
        <w:tabs>
          <w:tab w:val="num" w:pos="720"/>
        </w:tabs>
        <w:ind w:left="0" w:firstLine="720"/>
      </w:pPr>
      <w:rPr>
        <w:rFonts w:ascii="Arial" w:hAnsi="Arial" w:cs="Arial" w:hint="default"/>
        <w:b/>
        <w:sz w:val="22"/>
        <w:szCs w:val="22"/>
        <w:u w:val="none"/>
      </w:rPr>
    </w:lvl>
    <w:lvl w:ilvl="2">
      <w:start w:val="1"/>
      <w:numFmt w:val="lowerLetter"/>
      <w:lvlText w:val="%3."/>
      <w:lvlJc w:val="left"/>
      <w:pPr>
        <w:tabs>
          <w:tab w:val="num" w:pos="720"/>
        </w:tabs>
        <w:ind w:left="2880" w:hanging="720"/>
      </w:pPr>
      <w:rPr>
        <w:rFonts w:ascii="Arial" w:hAnsi="Arial" w:cs="Arial" w:hint="default"/>
        <w:sz w:val="22"/>
        <w:szCs w:val="22"/>
        <w:u w:val="none"/>
      </w:rPr>
    </w:lvl>
    <w:lvl w:ilvl="3">
      <w:start w:val="1"/>
      <w:numFmt w:val="lowerRoman"/>
      <w:lvlText w:val="(%4)"/>
      <w:lvlJc w:val="left"/>
      <w:pPr>
        <w:tabs>
          <w:tab w:val="num" w:pos="3960"/>
        </w:tabs>
        <w:ind w:left="0" w:firstLine="3060"/>
      </w:pPr>
      <w:rPr>
        <w:rFonts w:ascii="Times New Roman" w:hAnsi="Times New Roman" w:cs="Times New Roman" w:hint="default"/>
        <w:sz w:val="24"/>
        <w:szCs w:val="24"/>
        <w:u w:val="none"/>
      </w:rPr>
    </w:lvl>
    <w:lvl w:ilvl="4">
      <w:start w:val="1"/>
      <w:numFmt w:val="upperLetter"/>
      <w:lvlText w:val="(%5)"/>
      <w:lvlJc w:val="left"/>
      <w:pPr>
        <w:tabs>
          <w:tab w:val="num" w:pos="4680"/>
        </w:tabs>
        <w:ind w:left="0" w:firstLine="3960"/>
      </w:pPr>
      <w:rPr>
        <w:rFonts w:ascii="Times New Roman" w:hAnsi="Times New Roman" w:cs="Times New Roman" w:hint="default"/>
        <w:sz w:val="24"/>
        <w:szCs w:val="24"/>
        <w:u w:val="none"/>
      </w:rPr>
    </w:lvl>
    <w:lvl w:ilvl="5">
      <w:start w:val="1"/>
      <w:numFmt w:val="decimal"/>
      <w:lvlText w:val="(%6)"/>
      <w:lvlJc w:val="left"/>
      <w:pPr>
        <w:tabs>
          <w:tab w:val="num" w:pos="5400"/>
        </w:tabs>
        <w:ind w:left="0" w:firstLine="4680"/>
      </w:pPr>
      <w:rPr>
        <w:rFonts w:ascii="Times New Roman" w:hAnsi="Times New Roman" w:cs="Times New Roman" w:hint="default"/>
        <w:sz w:val="24"/>
        <w:szCs w:val="24"/>
        <w:u w:val="none"/>
      </w:rPr>
    </w:lvl>
    <w:lvl w:ilvl="6">
      <w:start w:val="1"/>
      <w:numFmt w:val="lowerLetter"/>
      <w:lvlText w:val="%7)"/>
      <w:lvlJc w:val="left"/>
      <w:pPr>
        <w:tabs>
          <w:tab w:val="num" w:pos="6120"/>
        </w:tabs>
        <w:ind w:left="0" w:firstLine="5400"/>
      </w:pPr>
      <w:rPr>
        <w:rFonts w:ascii="Times New Roman" w:hAnsi="Times New Roman" w:cs="Times New Roman" w:hint="default"/>
        <w:sz w:val="24"/>
        <w:szCs w:val="24"/>
        <w:u w:val="none"/>
      </w:rPr>
    </w:lvl>
    <w:lvl w:ilvl="7">
      <w:start w:val="1"/>
      <w:numFmt w:val="decimal"/>
      <w:lvlText w:val="%8)"/>
      <w:lvlJc w:val="left"/>
      <w:pPr>
        <w:tabs>
          <w:tab w:val="num" w:pos="6840"/>
        </w:tabs>
        <w:ind w:left="0" w:firstLine="6120"/>
      </w:pPr>
      <w:rPr>
        <w:rFonts w:ascii="Times New Roman" w:hAnsi="Times New Roman" w:cs="Times New Roman" w:hint="default"/>
        <w:sz w:val="24"/>
        <w:szCs w:val="24"/>
        <w:u w:val="none"/>
      </w:rPr>
    </w:lvl>
    <w:lvl w:ilvl="8">
      <w:start w:val="1"/>
      <w:numFmt w:val="lowerRoman"/>
      <w:lvlText w:val="%9."/>
      <w:lvlJc w:val="left"/>
      <w:pPr>
        <w:tabs>
          <w:tab w:val="num" w:pos="7560"/>
        </w:tabs>
        <w:ind w:left="0" w:firstLine="6840"/>
      </w:pPr>
      <w:rPr>
        <w:rFonts w:ascii="Times New Roman" w:hAnsi="Times New Roman" w:cs="Times New Roman" w:hint="default"/>
        <w:sz w:val="24"/>
        <w:szCs w:val="24"/>
        <w:u w:val="none"/>
      </w:rPr>
    </w:lvl>
  </w:abstractNum>
  <w:abstractNum w:abstractNumId="17" w15:restartNumberingAfterBreak="0">
    <w:nsid w:val="248B3437"/>
    <w:multiLevelType w:val="multilevel"/>
    <w:tmpl w:val="D98EC098"/>
    <w:lvl w:ilvl="0">
      <w:start w:val="1"/>
      <w:numFmt w:val="decimal"/>
      <w:lvlRestart w:val="0"/>
      <w:lvlText w:val="%1."/>
      <w:lvlJc w:val="left"/>
      <w:pPr>
        <w:tabs>
          <w:tab w:val="num" w:pos="720"/>
        </w:tabs>
        <w:ind w:left="0" w:firstLine="0"/>
      </w:pPr>
      <w:rPr>
        <w:rFonts w:hint="default"/>
        <w:b w:val="0"/>
        <w:u w:val="none"/>
      </w:rPr>
    </w:lvl>
    <w:lvl w:ilvl="1">
      <w:start w:val="1"/>
      <w:numFmt w:val="decimal"/>
      <w:lvlText w:val="%1.%2"/>
      <w:lvlJc w:val="left"/>
      <w:pPr>
        <w:tabs>
          <w:tab w:val="num" w:pos="2340"/>
        </w:tabs>
        <w:ind w:left="0" w:firstLine="1440"/>
      </w:pPr>
      <w:rPr>
        <w:rFonts w:hint="default"/>
        <w:b w:val="0"/>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18" w15:restartNumberingAfterBreak="0">
    <w:nsid w:val="249C2859"/>
    <w:multiLevelType w:val="multilevel"/>
    <w:tmpl w:val="66AC4F0E"/>
    <w:lvl w:ilvl="0">
      <w:start w:val="16"/>
      <w:numFmt w:val="decimal"/>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19" w15:restartNumberingAfterBreak="0">
    <w:nsid w:val="27AC1B26"/>
    <w:multiLevelType w:val="multilevel"/>
    <w:tmpl w:val="A09C2530"/>
    <w:lvl w:ilvl="0">
      <w:start w:val="1"/>
      <w:numFmt w:val="upperLetter"/>
      <w:lvlRestart w:val="0"/>
      <w:lvlText w:val="%1."/>
      <w:lvlJc w:val="left"/>
      <w:pPr>
        <w:tabs>
          <w:tab w:val="num" w:pos="1440"/>
        </w:tabs>
        <w:ind w:left="0" w:firstLine="720"/>
      </w:pPr>
      <w:rPr>
        <w:rFonts w:hint="default"/>
        <w:b/>
        <w:u w:val="none"/>
      </w:rPr>
    </w:lvl>
    <w:lvl w:ilvl="1">
      <w:start w:val="1"/>
      <w:numFmt w:val="decimal"/>
      <w:lvlText w:val="%2."/>
      <w:lvlJc w:val="left"/>
      <w:pPr>
        <w:tabs>
          <w:tab w:val="num" w:pos="2160"/>
        </w:tabs>
        <w:ind w:left="0" w:firstLine="1440"/>
      </w:pPr>
      <w:rPr>
        <w:rFonts w:hint="default"/>
        <w:b/>
        <w:u w:val="none"/>
      </w:rPr>
    </w:lvl>
    <w:lvl w:ilvl="2">
      <w:start w:val="1"/>
      <w:numFmt w:val="lowerLetter"/>
      <w:lvlText w:val="%3."/>
      <w:lvlJc w:val="left"/>
      <w:pPr>
        <w:tabs>
          <w:tab w:val="num" w:pos="2880"/>
        </w:tabs>
        <w:ind w:left="0" w:firstLine="2160"/>
      </w:pPr>
      <w:rPr>
        <w:rFonts w:hint="default"/>
        <w:b w:val="0"/>
        <w:u w:val="none"/>
      </w:rPr>
    </w:lvl>
    <w:lvl w:ilvl="3">
      <w:start w:val="1"/>
      <w:numFmt w:val="decimal"/>
      <w:lvlText w:val="(%4)"/>
      <w:lvlJc w:val="left"/>
      <w:pPr>
        <w:tabs>
          <w:tab w:val="num" w:pos="3600"/>
        </w:tabs>
        <w:ind w:left="0" w:firstLine="2880"/>
      </w:pPr>
      <w:rPr>
        <w:rFonts w:hint="default"/>
        <w:b w:val="0"/>
        <w:u w:val="none"/>
      </w:rPr>
    </w:lvl>
    <w:lvl w:ilvl="4">
      <w:start w:val="1"/>
      <w:numFmt w:val="lowerLetter"/>
      <w:lvlText w:val="(%5)"/>
      <w:lvlJc w:val="left"/>
      <w:pPr>
        <w:tabs>
          <w:tab w:val="num" w:pos="4320"/>
        </w:tabs>
        <w:ind w:left="0" w:firstLine="3600"/>
      </w:pPr>
      <w:rPr>
        <w:rFonts w:hint="default"/>
        <w:b w:val="0"/>
        <w:u w:val="none"/>
      </w:rPr>
    </w:lvl>
    <w:lvl w:ilvl="5">
      <w:start w:val="1"/>
      <w:numFmt w:val="lowerRoman"/>
      <w:lvlText w:val="(%6)"/>
      <w:lvlJc w:val="left"/>
      <w:pPr>
        <w:tabs>
          <w:tab w:val="num" w:pos="5220"/>
        </w:tabs>
        <w:ind w:left="0" w:firstLine="432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decimal"/>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20" w15:restartNumberingAfterBreak="0">
    <w:nsid w:val="28113E90"/>
    <w:multiLevelType w:val="multilevel"/>
    <w:tmpl w:val="9DECCD92"/>
    <w:lvl w:ilvl="0">
      <w:start w:val="1"/>
      <w:numFmt w:val="lowerRoman"/>
      <w:lvlText w:val="%1."/>
      <w:lvlJc w:val="right"/>
      <w:pPr>
        <w:tabs>
          <w:tab w:val="num" w:pos="0"/>
        </w:tabs>
      </w:pPr>
      <w:rPr>
        <w:rFonts w:hint="default"/>
        <w:b w:val="0"/>
        <w:sz w:val="22"/>
        <w:szCs w:val="22"/>
        <w:u w:val="none"/>
      </w:rPr>
    </w:lvl>
    <w:lvl w:ilvl="1">
      <w:start w:val="1"/>
      <w:numFmt w:val="decimal"/>
      <w:lvlText w:val="%1.%2."/>
      <w:lvlJc w:val="left"/>
      <w:pPr>
        <w:tabs>
          <w:tab w:val="num" w:pos="0"/>
        </w:tabs>
        <w:ind w:firstLine="720"/>
      </w:pPr>
      <w:rPr>
        <w:rFonts w:ascii="Arial" w:hAnsi="Arial" w:cs="Arial" w:hint="default"/>
        <w:b/>
        <w:sz w:val="22"/>
        <w:szCs w:val="22"/>
        <w:u w:val="none"/>
      </w:rPr>
    </w:lvl>
    <w:lvl w:ilvl="2">
      <w:start w:val="1"/>
      <w:numFmt w:val="lowerLetter"/>
      <w:lvlText w:val="%3."/>
      <w:lvlJc w:val="left"/>
      <w:pPr>
        <w:tabs>
          <w:tab w:val="num" w:pos="0"/>
        </w:tabs>
        <w:ind w:left="2160" w:hanging="720"/>
      </w:pPr>
      <w:rPr>
        <w:rFonts w:ascii="Times New Roman" w:hAnsi="Times New Roman" w:cs="Times New Roman"/>
        <w:sz w:val="24"/>
        <w:szCs w:val="24"/>
        <w:u w:val="none"/>
      </w:rPr>
    </w:lvl>
    <w:lvl w:ilvl="3">
      <w:start w:val="1"/>
      <w:numFmt w:val="lowerRoman"/>
      <w:lvlText w:val="(%4)"/>
      <w:lvlJc w:val="left"/>
      <w:pPr>
        <w:tabs>
          <w:tab w:val="num" w:pos="3240"/>
        </w:tabs>
        <w:ind w:firstLine="3060"/>
      </w:pPr>
      <w:rPr>
        <w:rFonts w:ascii="Times New Roman" w:hAnsi="Times New Roman" w:cs="Times New Roman"/>
        <w:sz w:val="24"/>
        <w:szCs w:val="24"/>
        <w:u w:val="none"/>
      </w:rPr>
    </w:lvl>
    <w:lvl w:ilvl="4">
      <w:start w:val="1"/>
      <w:numFmt w:val="upperLetter"/>
      <w:lvlText w:val="(%5)"/>
      <w:lvlJc w:val="left"/>
      <w:pPr>
        <w:tabs>
          <w:tab w:val="num" w:pos="3960"/>
        </w:tabs>
        <w:ind w:firstLine="3960"/>
      </w:pPr>
      <w:rPr>
        <w:rFonts w:ascii="Times New Roman" w:hAnsi="Times New Roman" w:cs="Times New Roman"/>
        <w:sz w:val="24"/>
        <w:szCs w:val="24"/>
        <w:u w:val="none"/>
      </w:rPr>
    </w:lvl>
    <w:lvl w:ilvl="5">
      <w:start w:val="1"/>
      <w:numFmt w:val="decimal"/>
      <w:lvlText w:val="(%6)"/>
      <w:lvlJc w:val="left"/>
      <w:pPr>
        <w:tabs>
          <w:tab w:val="num" w:pos="4680"/>
        </w:tabs>
        <w:ind w:firstLine="4680"/>
      </w:pPr>
      <w:rPr>
        <w:rFonts w:ascii="Times New Roman" w:hAnsi="Times New Roman" w:cs="Times New Roman"/>
        <w:sz w:val="24"/>
        <w:szCs w:val="24"/>
        <w:u w:val="none"/>
      </w:rPr>
    </w:lvl>
    <w:lvl w:ilvl="6">
      <w:start w:val="1"/>
      <w:numFmt w:val="lowerLetter"/>
      <w:lvlText w:val="%7)"/>
      <w:lvlJc w:val="left"/>
      <w:pPr>
        <w:tabs>
          <w:tab w:val="num" w:pos="5400"/>
        </w:tabs>
        <w:ind w:firstLine="5400"/>
      </w:pPr>
      <w:rPr>
        <w:rFonts w:ascii="Times New Roman" w:hAnsi="Times New Roman" w:cs="Times New Roman"/>
        <w:sz w:val="24"/>
        <w:szCs w:val="24"/>
        <w:u w:val="none"/>
      </w:rPr>
    </w:lvl>
    <w:lvl w:ilvl="7">
      <w:start w:val="1"/>
      <w:numFmt w:val="decimal"/>
      <w:lvlText w:val="%8)"/>
      <w:lvlJc w:val="left"/>
      <w:pPr>
        <w:tabs>
          <w:tab w:val="num" w:pos="6120"/>
        </w:tabs>
        <w:ind w:firstLine="6120"/>
      </w:pPr>
      <w:rPr>
        <w:rFonts w:ascii="Times New Roman" w:hAnsi="Times New Roman" w:cs="Times New Roman"/>
        <w:sz w:val="24"/>
        <w:szCs w:val="24"/>
        <w:u w:val="none"/>
      </w:rPr>
    </w:lvl>
    <w:lvl w:ilvl="8">
      <w:start w:val="1"/>
      <w:numFmt w:val="lowerRoman"/>
      <w:lvlText w:val="%9."/>
      <w:lvlJc w:val="left"/>
      <w:pPr>
        <w:tabs>
          <w:tab w:val="num" w:pos="6840"/>
        </w:tabs>
        <w:ind w:firstLine="6840"/>
      </w:pPr>
      <w:rPr>
        <w:rFonts w:ascii="Times New Roman" w:hAnsi="Times New Roman" w:cs="Times New Roman"/>
        <w:sz w:val="24"/>
        <w:szCs w:val="24"/>
        <w:u w:val="none"/>
      </w:rPr>
    </w:lvl>
  </w:abstractNum>
  <w:abstractNum w:abstractNumId="21" w15:restartNumberingAfterBreak="0">
    <w:nsid w:val="33B61082"/>
    <w:multiLevelType w:val="multilevel"/>
    <w:tmpl w:val="614ACE32"/>
    <w:lvl w:ilvl="0">
      <w:start w:val="12"/>
      <w:numFmt w:val="decimal"/>
      <w:lvlRestart w:val="0"/>
      <w:lvlText w:val="%1."/>
      <w:lvlJc w:val="left"/>
      <w:pPr>
        <w:tabs>
          <w:tab w:val="num" w:pos="720"/>
        </w:tabs>
        <w:ind w:left="0" w:firstLine="0"/>
      </w:pPr>
      <w:rPr>
        <w:rFonts w:hint="default"/>
        <w:b/>
        <w:u w:val="none"/>
      </w:rPr>
    </w:lvl>
    <w:lvl w:ilvl="1">
      <w:start w:val="3"/>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22" w15:restartNumberingAfterBreak="0">
    <w:nsid w:val="388D2763"/>
    <w:multiLevelType w:val="hybridMultilevel"/>
    <w:tmpl w:val="01E2A9F4"/>
    <w:lvl w:ilvl="0" w:tplc="AEA80E38">
      <w:start w:val="1"/>
      <w:numFmt w:val="upperLetter"/>
      <w:lvlText w:val="%1."/>
      <w:lvlJc w:val="left"/>
      <w:pPr>
        <w:tabs>
          <w:tab w:val="num" w:pos="1080"/>
        </w:tabs>
        <w:ind w:left="1080" w:hanging="720"/>
      </w:pPr>
      <w:rPr>
        <w:rFonts w:hint="default"/>
      </w:rPr>
    </w:lvl>
    <w:lvl w:ilvl="1" w:tplc="FBF6C2C0" w:tentative="1">
      <w:start w:val="1"/>
      <w:numFmt w:val="lowerLetter"/>
      <w:lvlText w:val="%2."/>
      <w:lvlJc w:val="left"/>
      <w:pPr>
        <w:tabs>
          <w:tab w:val="num" w:pos="1440"/>
        </w:tabs>
        <w:ind w:left="1440" w:hanging="360"/>
      </w:pPr>
    </w:lvl>
    <w:lvl w:ilvl="2" w:tplc="CCA42468" w:tentative="1">
      <w:start w:val="1"/>
      <w:numFmt w:val="lowerRoman"/>
      <w:lvlText w:val="%3."/>
      <w:lvlJc w:val="right"/>
      <w:pPr>
        <w:tabs>
          <w:tab w:val="num" w:pos="2160"/>
        </w:tabs>
        <w:ind w:left="2160" w:hanging="180"/>
      </w:pPr>
    </w:lvl>
    <w:lvl w:ilvl="3" w:tplc="0F6E5710" w:tentative="1">
      <w:start w:val="1"/>
      <w:numFmt w:val="decimal"/>
      <w:lvlText w:val="%4."/>
      <w:lvlJc w:val="left"/>
      <w:pPr>
        <w:tabs>
          <w:tab w:val="num" w:pos="2880"/>
        </w:tabs>
        <w:ind w:left="2880" w:hanging="360"/>
      </w:pPr>
    </w:lvl>
    <w:lvl w:ilvl="4" w:tplc="9CFCE4AE" w:tentative="1">
      <w:start w:val="1"/>
      <w:numFmt w:val="lowerLetter"/>
      <w:lvlText w:val="%5."/>
      <w:lvlJc w:val="left"/>
      <w:pPr>
        <w:tabs>
          <w:tab w:val="num" w:pos="3600"/>
        </w:tabs>
        <w:ind w:left="3600" w:hanging="360"/>
      </w:pPr>
    </w:lvl>
    <w:lvl w:ilvl="5" w:tplc="6F1873BE" w:tentative="1">
      <w:start w:val="1"/>
      <w:numFmt w:val="lowerRoman"/>
      <w:lvlText w:val="%6."/>
      <w:lvlJc w:val="right"/>
      <w:pPr>
        <w:tabs>
          <w:tab w:val="num" w:pos="4320"/>
        </w:tabs>
        <w:ind w:left="4320" w:hanging="180"/>
      </w:pPr>
    </w:lvl>
    <w:lvl w:ilvl="6" w:tplc="B396397E" w:tentative="1">
      <w:start w:val="1"/>
      <w:numFmt w:val="decimal"/>
      <w:lvlText w:val="%7."/>
      <w:lvlJc w:val="left"/>
      <w:pPr>
        <w:tabs>
          <w:tab w:val="num" w:pos="5040"/>
        </w:tabs>
        <w:ind w:left="5040" w:hanging="360"/>
      </w:pPr>
    </w:lvl>
    <w:lvl w:ilvl="7" w:tplc="25E890A8" w:tentative="1">
      <w:start w:val="1"/>
      <w:numFmt w:val="lowerLetter"/>
      <w:lvlText w:val="%8."/>
      <w:lvlJc w:val="left"/>
      <w:pPr>
        <w:tabs>
          <w:tab w:val="num" w:pos="5760"/>
        </w:tabs>
        <w:ind w:left="5760" w:hanging="360"/>
      </w:pPr>
    </w:lvl>
    <w:lvl w:ilvl="8" w:tplc="FC862298" w:tentative="1">
      <w:start w:val="1"/>
      <w:numFmt w:val="lowerRoman"/>
      <w:lvlText w:val="%9."/>
      <w:lvlJc w:val="right"/>
      <w:pPr>
        <w:tabs>
          <w:tab w:val="num" w:pos="6480"/>
        </w:tabs>
        <w:ind w:left="6480" w:hanging="180"/>
      </w:pPr>
    </w:lvl>
  </w:abstractNum>
  <w:abstractNum w:abstractNumId="23" w15:restartNumberingAfterBreak="0">
    <w:nsid w:val="3C037327"/>
    <w:multiLevelType w:val="multilevel"/>
    <w:tmpl w:val="06846496"/>
    <w:lvl w:ilvl="0">
      <w:start w:val="14"/>
      <w:numFmt w:val="decimal"/>
      <w:lvlRestart w:val="0"/>
      <w:lvlText w:val="%1."/>
      <w:lvlJc w:val="left"/>
      <w:pPr>
        <w:tabs>
          <w:tab w:val="num" w:pos="720"/>
        </w:tabs>
        <w:ind w:left="0" w:firstLine="0"/>
      </w:pPr>
      <w:rPr>
        <w:rFonts w:hint="default"/>
        <w:b/>
        <w:u w:val="none"/>
      </w:rPr>
    </w:lvl>
    <w:lvl w:ilvl="1">
      <w:start w:val="3"/>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24" w15:restartNumberingAfterBreak="0">
    <w:nsid w:val="3C9B3C4B"/>
    <w:multiLevelType w:val="multilevel"/>
    <w:tmpl w:val="E2C0A112"/>
    <w:lvl w:ilvl="0">
      <w:start w:val="1"/>
      <w:numFmt w:val="decimal"/>
      <w:lvlText w:val="%1."/>
      <w:lvlJc w:val="left"/>
      <w:pPr>
        <w:tabs>
          <w:tab w:val="num" w:pos="1440"/>
        </w:tabs>
        <w:ind w:left="0" w:firstLine="720"/>
      </w:pPr>
    </w:lvl>
    <w:lvl w:ilvl="1">
      <w:start w:val="1"/>
      <w:numFmt w:val="lowerLetter"/>
      <w:lvlText w:val="%2."/>
      <w:lvlJc w:val="left"/>
      <w:pPr>
        <w:tabs>
          <w:tab w:val="num" w:pos="1800"/>
        </w:tabs>
        <w:ind w:left="0" w:firstLine="1440"/>
      </w:pPr>
    </w:lvl>
    <w:lvl w:ilvl="2">
      <w:start w:val="1"/>
      <w:numFmt w:val="lowerRoman"/>
      <w:lvlText w:val="%3)"/>
      <w:lvlJc w:val="left"/>
      <w:pPr>
        <w:tabs>
          <w:tab w:val="num" w:pos="2880"/>
        </w:tabs>
        <w:ind w:left="0" w:firstLine="2160"/>
      </w:pPr>
    </w:lvl>
    <w:lvl w:ilvl="3">
      <w:start w:val="1"/>
      <w:numFmt w:val="decimal"/>
      <w:lvlText w:val="(%4)"/>
      <w:lvlJc w:val="left"/>
      <w:pPr>
        <w:tabs>
          <w:tab w:val="num" w:pos="3240"/>
        </w:tabs>
        <w:ind w:left="0" w:firstLine="2880"/>
      </w:pPr>
    </w:lvl>
    <w:lvl w:ilvl="4">
      <w:start w:val="1"/>
      <w:numFmt w:val="lowerLetter"/>
      <w:lvlText w:val="(%5)"/>
      <w:lvlJc w:val="left"/>
      <w:pPr>
        <w:tabs>
          <w:tab w:val="num" w:pos="3960"/>
        </w:tabs>
        <w:ind w:left="720" w:firstLine="2880"/>
      </w:pPr>
    </w:lvl>
    <w:lvl w:ilvl="5">
      <w:start w:val="1"/>
      <w:numFmt w:val="lowerRoman"/>
      <w:lvlText w:val="(%6)"/>
      <w:lvlJc w:val="left"/>
      <w:pPr>
        <w:tabs>
          <w:tab w:val="num" w:pos="5040"/>
        </w:tabs>
        <w:ind w:left="720" w:firstLine="3600"/>
      </w:pPr>
    </w:lvl>
    <w:lvl w:ilvl="6">
      <w:start w:val="1"/>
      <w:numFmt w:val="decimal"/>
      <w:lvlText w:val="%7."/>
      <w:lvlJc w:val="left"/>
      <w:pPr>
        <w:tabs>
          <w:tab w:val="num" w:pos="5400"/>
        </w:tabs>
        <w:ind w:left="1440" w:firstLine="3600"/>
      </w:pPr>
    </w:lvl>
    <w:lvl w:ilvl="7">
      <w:start w:val="1"/>
      <w:numFmt w:val="lowerLetter"/>
      <w:lvlText w:val="%8."/>
      <w:lvlJc w:val="left"/>
      <w:pPr>
        <w:tabs>
          <w:tab w:val="num" w:pos="6120"/>
        </w:tabs>
        <w:ind w:left="2160" w:firstLine="3600"/>
      </w:pPr>
    </w:lvl>
    <w:lvl w:ilvl="8">
      <w:start w:val="1"/>
      <w:numFmt w:val="lowerRoman"/>
      <w:lvlText w:val="%9."/>
      <w:lvlJc w:val="left"/>
      <w:pPr>
        <w:tabs>
          <w:tab w:val="num" w:pos="7200"/>
        </w:tabs>
        <w:ind w:left="2880" w:firstLine="3600"/>
      </w:pPr>
    </w:lvl>
  </w:abstractNum>
  <w:abstractNum w:abstractNumId="25" w15:restartNumberingAfterBreak="0">
    <w:nsid w:val="3CC05741"/>
    <w:multiLevelType w:val="multilevel"/>
    <w:tmpl w:val="7646FC6C"/>
    <w:lvl w:ilvl="0">
      <w:start w:val="14"/>
      <w:numFmt w:val="decimal"/>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26" w15:restartNumberingAfterBreak="0">
    <w:nsid w:val="3CD57298"/>
    <w:multiLevelType w:val="multilevel"/>
    <w:tmpl w:val="E17AA44E"/>
    <w:lvl w:ilvl="0">
      <w:start w:val="11"/>
      <w:numFmt w:val="decimal"/>
      <w:lvlRestart w:val="0"/>
      <w:lvlText w:val="%1."/>
      <w:lvlJc w:val="left"/>
      <w:pPr>
        <w:tabs>
          <w:tab w:val="num" w:pos="720"/>
        </w:tabs>
        <w:ind w:left="0" w:firstLine="0"/>
      </w:pPr>
      <w:rPr>
        <w:rFonts w:ascii="Arial" w:hAnsi="Arial" w:cs="Arial" w:hint="default"/>
        <w:b/>
        <w:sz w:val="22"/>
        <w:szCs w:val="22"/>
        <w:u w:val="none"/>
      </w:rPr>
    </w:lvl>
    <w:lvl w:ilvl="1">
      <w:start w:val="1"/>
      <w:numFmt w:val="decimal"/>
      <w:lvlText w:val="%1.%2."/>
      <w:lvlJc w:val="left"/>
      <w:pPr>
        <w:tabs>
          <w:tab w:val="num" w:pos="720"/>
        </w:tabs>
        <w:ind w:left="0" w:firstLine="720"/>
      </w:pPr>
      <w:rPr>
        <w:rFonts w:ascii="Arial" w:hAnsi="Arial" w:cs="Arial" w:hint="default"/>
        <w:b/>
        <w:color w:val="auto"/>
        <w:sz w:val="22"/>
        <w:szCs w:val="22"/>
        <w:u w:val="none"/>
      </w:rPr>
    </w:lvl>
    <w:lvl w:ilvl="2">
      <w:start w:val="1"/>
      <w:numFmt w:val="lowerLetter"/>
      <w:lvlText w:val="%3."/>
      <w:lvlJc w:val="left"/>
      <w:pPr>
        <w:tabs>
          <w:tab w:val="num" w:pos="720"/>
        </w:tabs>
        <w:ind w:left="2880" w:hanging="720"/>
      </w:pPr>
      <w:rPr>
        <w:rFonts w:ascii="Arial" w:hAnsi="Arial" w:cs="Arial" w:hint="default"/>
        <w:b/>
        <w:sz w:val="22"/>
        <w:szCs w:val="22"/>
        <w:u w:val="none"/>
      </w:rPr>
    </w:lvl>
    <w:lvl w:ilvl="3">
      <w:start w:val="1"/>
      <w:numFmt w:val="lowerRoman"/>
      <w:lvlText w:val="(%4)"/>
      <w:lvlJc w:val="left"/>
      <w:pPr>
        <w:tabs>
          <w:tab w:val="num" w:pos="3960"/>
        </w:tabs>
        <w:ind w:left="0" w:firstLine="3060"/>
      </w:pPr>
      <w:rPr>
        <w:rFonts w:ascii="Times New Roman" w:hAnsi="Times New Roman" w:cs="Times New Roman" w:hint="default"/>
        <w:sz w:val="24"/>
        <w:szCs w:val="24"/>
        <w:u w:val="none"/>
      </w:rPr>
    </w:lvl>
    <w:lvl w:ilvl="4">
      <w:start w:val="1"/>
      <w:numFmt w:val="upperLetter"/>
      <w:lvlText w:val="(%5)"/>
      <w:lvlJc w:val="left"/>
      <w:pPr>
        <w:tabs>
          <w:tab w:val="num" w:pos="4680"/>
        </w:tabs>
        <w:ind w:left="0" w:firstLine="3960"/>
      </w:pPr>
      <w:rPr>
        <w:rFonts w:ascii="Times New Roman" w:hAnsi="Times New Roman" w:cs="Times New Roman" w:hint="default"/>
        <w:sz w:val="24"/>
        <w:szCs w:val="24"/>
        <w:u w:val="none"/>
      </w:rPr>
    </w:lvl>
    <w:lvl w:ilvl="5">
      <w:start w:val="1"/>
      <w:numFmt w:val="decimal"/>
      <w:lvlText w:val="(%6)"/>
      <w:lvlJc w:val="left"/>
      <w:pPr>
        <w:tabs>
          <w:tab w:val="num" w:pos="5400"/>
        </w:tabs>
        <w:ind w:left="0" w:firstLine="4680"/>
      </w:pPr>
      <w:rPr>
        <w:rFonts w:ascii="Times New Roman" w:hAnsi="Times New Roman" w:cs="Times New Roman" w:hint="default"/>
        <w:sz w:val="24"/>
        <w:szCs w:val="24"/>
        <w:u w:val="none"/>
      </w:rPr>
    </w:lvl>
    <w:lvl w:ilvl="6">
      <w:start w:val="1"/>
      <w:numFmt w:val="lowerLetter"/>
      <w:lvlText w:val="%7)"/>
      <w:lvlJc w:val="left"/>
      <w:pPr>
        <w:tabs>
          <w:tab w:val="num" w:pos="6120"/>
        </w:tabs>
        <w:ind w:left="0" w:firstLine="5400"/>
      </w:pPr>
      <w:rPr>
        <w:rFonts w:ascii="Times New Roman" w:hAnsi="Times New Roman" w:cs="Times New Roman" w:hint="default"/>
        <w:sz w:val="24"/>
        <w:szCs w:val="24"/>
        <w:u w:val="none"/>
      </w:rPr>
    </w:lvl>
    <w:lvl w:ilvl="7">
      <w:start w:val="1"/>
      <w:numFmt w:val="decimal"/>
      <w:lvlText w:val="%8)"/>
      <w:lvlJc w:val="left"/>
      <w:pPr>
        <w:tabs>
          <w:tab w:val="num" w:pos="6840"/>
        </w:tabs>
        <w:ind w:left="0" w:firstLine="6120"/>
      </w:pPr>
      <w:rPr>
        <w:rFonts w:ascii="Times New Roman" w:hAnsi="Times New Roman" w:cs="Times New Roman" w:hint="default"/>
        <w:sz w:val="24"/>
        <w:szCs w:val="24"/>
        <w:u w:val="none"/>
      </w:rPr>
    </w:lvl>
    <w:lvl w:ilvl="8">
      <w:start w:val="1"/>
      <w:numFmt w:val="lowerRoman"/>
      <w:lvlText w:val="%9."/>
      <w:lvlJc w:val="left"/>
      <w:pPr>
        <w:tabs>
          <w:tab w:val="num" w:pos="7560"/>
        </w:tabs>
        <w:ind w:left="0" w:firstLine="6840"/>
      </w:pPr>
      <w:rPr>
        <w:rFonts w:ascii="Times New Roman" w:hAnsi="Times New Roman" w:cs="Times New Roman" w:hint="default"/>
        <w:sz w:val="24"/>
        <w:szCs w:val="24"/>
        <w:u w:val="none"/>
      </w:rPr>
    </w:lvl>
  </w:abstractNum>
  <w:abstractNum w:abstractNumId="27" w15:restartNumberingAfterBreak="0">
    <w:nsid w:val="421C6147"/>
    <w:multiLevelType w:val="multilevel"/>
    <w:tmpl w:val="49F81FC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3A099D"/>
    <w:multiLevelType w:val="multilevel"/>
    <w:tmpl w:val="17A0A6C2"/>
    <w:lvl w:ilvl="0">
      <w:start w:val="1"/>
      <w:numFmt w:val="decimal"/>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29" w15:restartNumberingAfterBreak="0">
    <w:nsid w:val="4E111C90"/>
    <w:multiLevelType w:val="multilevel"/>
    <w:tmpl w:val="DE00420E"/>
    <w:lvl w:ilvl="0">
      <w:start w:val="13"/>
      <w:numFmt w:val="decimal"/>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30" w15:restartNumberingAfterBreak="0">
    <w:nsid w:val="4E3B617D"/>
    <w:multiLevelType w:val="multilevel"/>
    <w:tmpl w:val="506255FC"/>
    <w:lvl w:ilvl="0">
      <w:start w:val="1"/>
      <w:numFmt w:val="decimal"/>
      <w:lvlRestart w:val="0"/>
      <w:lvlText w:val="%1."/>
      <w:lvlJc w:val="left"/>
      <w:pPr>
        <w:tabs>
          <w:tab w:val="num" w:pos="720"/>
        </w:tabs>
        <w:ind w:left="720" w:hanging="720"/>
      </w:pPr>
      <w:rPr>
        <w:rFonts w:hint="default"/>
        <w:u w:val="none"/>
      </w:rPr>
    </w:lvl>
    <w:lvl w:ilvl="1">
      <w:start w:val="1"/>
      <w:numFmt w:val="upperLetter"/>
      <w:lvlText w:val="%2."/>
      <w:lvlJc w:val="left"/>
      <w:pPr>
        <w:tabs>
          <w:tab w:val="num" w:pos="1440"/>
        </w:tabs>
        <w:ind w:left="1440" w:hanging="720"/>
      </w:pPr>
      <w:rPr>
        <w:rFonts w:hint="default"/>
        <w:u w:val="none"/>
      </w:rPr>
    </w:lvl>
    <w:lvl w:ilvl="2">
      <w:start w:val="1"/>
      <w:numFmt w:val="decimal"/>
      <w:lvlText w:val="(%3)"/>
      <w:lvlJc w:val="left"/>
      <w:pPr>
        <w:tabs>
          <w:tab w:val="num" w:pos="2160"/>
        </w:tabs>
        <w:ind w:left="2160" w:hanging="720"/>
      </w:pPr>
      <w:rPr>
        <w:rFonts w:hint="default"/>
        <w:u w:val="none"/>
      </w:rPr>
    </w:lvl>
    <w:lvl w:ilvl="3">
      <w:start w:val="1"/>
      <w:numFmt w:val="lowerLetter"/>
      <w:lvlText w:val="(%4)"/>
      <w:lvlJc w:val="left"/>
      <w:pPr>
        <w:tabs>
          <w:tab w:val="num" w:pos="2880"/>
        </w:tabs>
        <w:ind w:left="2880" w:hanging="720"/>
      </w:pPr>
      <w:rPr>
        <w:rFonts w:hint="default"/>
        <w:u w:val="none"/>
      </w:rPr>
    </w:lvl>
    <w:lvl w:ilvl="4">
      <w:start w:val="1"/>
      <w:numFmt w:val="lowerRoman"/>
      <w:lvlText w:val="(%5)"/>
      <w:lvlJc w:val="left"/>
      <w:pPr>
        <w:tabs>
          <w:tab w:val="num" w:pos="3600"/>
        </w:tabs>
        <w:ind w:left="3600" w:hanging="720"/>
      </w:pPr>
      <w:rPr>
        <w:rFonts w:hint="default"/>
        <w:u w:val="none"/>
      </w:rPr>
    </w:lvl>
    <w:lvl w:ilvl="5">
      <w:start w:val="27"/>
      <w:numFmt w:val="lowerLetter"/>
      <w:lvlText w:val="%6)"/>
      <w:lvlJc w:val="left"/>
      <w:pPr>
        <w:tabs>
          <w:tab w:val="num" w:pos="4320"/>
        </w:tabs>
        <w:ind w:left="4320" w:hanging="720"/>
      </w:pPr>
      <w:rPr>
        <w:rFonts w:hint="default"/>
        <w:u w:val="none"/>
      </w:rPr>
    </w:lvl>
    <w:lvl w:ilvl="6">
      <w:start w:val="2"/>
      <w:numFmt w:val="lowerRoman"/>
      <w:lvlText w:val="%7)"/>
      <w:lvlJc w:val="left"/>
      <w:pPr>
        <w:tabs>
          <w:tab w:val="num" w:pos="5040"/>
        </w:tabs>
        <w:ind w:left="5040" w:hanging="720"/>
      </w:pPr>
      <w:rPr>
        <w:rFonts w:hint="default"/>
        <w:u w:val="none"/>
      </w:rPr>
    </w:lvl>
    <w:lvl w:ilvl="7">
      <w:start w:val="1"/>
      <w:numFmt w:val="lowerLetter"/>
      <w:lvlText w:val="%8)"/>
      <w:lvlJc w:val="left"/>
      <w:pPr>
        <w:tabs>
          <w:tab w:val="num" w:pos="5760"/>
        </w:tabs>
        <w:ind w:left="5760" w:hanging="720"/>
      </w:pPr>
      <w:rPr>
        <w:rFonts w:hint="default"/>
        <w:u w:val="none"/>
      </w:rPr>
    </w:lvl>
    <w:lvl w:ilvl="8">
      <w:start w:val="1"/>
      <w:numFmt w:val="lowerRoman"/>
      <w:lvlText w:val="%9)"/>
      <w:lvlJc w:val="left"/>
      <w:pPr>
        <w:tabs>
          <w:tab w:val="num" w:pos="6480"/>
        </w:tabs>
        <w:ind w:left="6480" w:hanging="720"/>
      </w:pPr>
      <w:rPr>
        <w:rFonts w:hint="default"/>
        <w:u w:val="none"/>
      </w:rPr>
    </w:lvl>
  </w:abstractNum>
  <w:abstractNum w:abstractNumId="31" w15:restartNumberingAfterBreak="0">
    <w:nsid w:val="523E5A19"/>
    <w:multiLevelType w:val="multilevel"/>
    <w:tmpl w:val="E1C02A2C"/>
    <w:lvl w:ilvl="0">
      <w:start w:val="1"/>
      <w:numFmt w:val="decimal"/>
      <w:lvlRestart w:val="0"/>
      <w:lvlText w:val="%1."/>
      <w:lvlJc w:val="left"/>
      <w:pPr>
        <w:tabs>
          <w:tab w:val="num" w:pos="720"/>
        </w:tabs>
        <w:ind w:left="0" w:firstLine="0"/>
      </w:pPr>
      <w:rPr>
        <w:rFonts w:hint="default"/>
        <w:b w:val="0"/>
        <w:u w:val="none"/>
      </w:rPr>
    </w:lvl>
    <w:lvl w:ilvl="1">
      <w:start w:val="1"/>
      <w:numFmt w:val="decimal"/>
      <w:lvlText w:val="%1.%2"/>
      <w:lvlJc w:val="left"/>
      <w:pPr>
        <w:tabs>
          <w:tab w:val="num" w:pos="720"/>
        </w:tabs>
        <w:ind w:left="0" w:firstLine="720"/>
      </w:pPr>
      <w:rPr>
        <w:rFonts w:hint="default"/>
        <w:b w:val="0"/>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32" w15:restartNumberingAfterBreak="0">
    <w:nsid w:val="55F30540"/>
    <w:multiLevelType w:val="multilevel"/>
    <w:tmpl w:val="021AF01C"/>
    <w:lvl w:ilvl="0">
      <w:start w:val="14"/>
      <w:numFmt w:val="lowerLetter"/>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33" w15:restartNumberingAfterBreak="0">
    <w:nsid w:val="583B10B9"/>
    <w:multiLevelType w:val="hybridMultilevel"/>
    <w:tmpl w:val="FF2E344E"/>
    <w:lvl w:ilvl="0" w:tplc="04090015">
      <w:start w:val="1"/>
      <w:numFmt w:val="upp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4" w15:restartNumberingAfterBreak="0">
    <w:nsid w:val="59F67050"/>
    <w:multiLevelType w:val="multilevel"/>
    <w:tmpl w:val="D1EAB4E4"/>
    <w:lvl w:ilvl="0">
      <w:start w:val="10"/>
      <w:numFmt w:val="decimal"/>
      <w:lvlRestart w:val="0"/>
      <w:lvlText w:val="%1."/>
      <w:lvlJc w:val="left"/>
      <w:pPr>
        <w:tabs>
          <w:tab w:val="num" w:pos="720"/>
        </w:tabs>
      </w:pPr>
      <w:rPr>
        <w:rFonts w:cs="Times New Roman" w:hint="default"/>
        <w:b/>
        <w:u w:val="none"/>
      </w:rPr>
    </w:lvl>
    <w:lvl w:ilvl="1">
      <w:start w:val="1"/>
      <w:numFmt w:val="decimal"/>
      <w:lvlText w:val="%1.%2"/>
      <w:lvlJc w:val="left"/>
      <w:pPr>
        <w:tabs>
          <w:tab w:val="num" w:pos="720"/>
        </w:tabs>
        <w:ind w:firstLine="720"/>
      </w:pPr>
      <w:rPr>
        <w:rFonts w:cs="Times New Roman" w:hint="default"/>
        <w:b/>
        <w:u w:val="none"/>
      </w:rPr>
    </w:lvl>
    <w:lvl w:ilvl="2">
      <w:start w:val="1"/>
      <w:numFmt w:val="lowerLetter"/>
      <w:lvlText w:val="%3."/>
      <w:lvlJc w:val="left"/>
      <w:pPr>
        <w:tabs>
          <w:tab w:val="num" w:pos="3060"/>
        </w:tabs>
        <w:ind w:firstLine="2340"/>
      </w:pPr>
      <w:rPr>
        <w:rFonts w:cs="Times New Roman" w:hint="default"/>
        <w:b/>
        <w:u w:val="none"/>
      </w:rPr>
    </w:lvl>
    <w:lvl w:ilvl="3">
      <w:start w:val="1"/>
      <w:numFmt w:val="lowerRoman"/>
      <w:lvlText w:val="%4."/>
      <w:lvlJc w:val="right"/>
      <w:pPr>
        <w:tabs>
          <w:tab w:val="num" w:pos="3780"/>
        </w:tabs>
        <w:ind w:firstLine="3060"/>
      </w:pPr>
      <w:rPr>
        <w:rFonts w:cs="Times New Roman" w:hint="default"/>
        <w:b w:val="0"/>
        <w:u w:val="none"/>
      </w:rPr>
    </w:lvl>
    <w:lvl w:ilvl="4">
      <w:start w:val="1"/>
      <w:numFmt w:val="lowerLetter"/>
      <w:lvlText w:val="%5)"/>
      <w:lvlJc w:val="left"/>
      <w:pPr>
        <w:tabs>
          <w:tab w:val="num" w:pos="4500"/>
        </w:tabs>
        <w:ind w:firstLine="3780"/>
      </w:pPr>
      <w:rPr>
        <w:rFonts w:cs="Times New Roman" w:hint="default"/>
        <w:b w:val="0"/>
        <w:u w:val="none"/>
      </w:rPr>
    </w:lvl>
    <w:lvl w:ilvl="5">
      <w:start w:val="1"/>
      <w:numFmt w:val="decimal"/>
      <w:lvlText w:val="%6)"/>
      <w:lvlJc w:val="left"/>
      <w:pPr>
        <w:tabs>
          <w:tab w:val="num" w:pos="5220"/>
        </w:tabs>
        <w:ind w:firstLine="4500"/>
      </w:pPr>
      <w:rPr>
        <w:rFonts w:cs="Times New Roman" w:hint="default"/>
        <w:b w:val="0"/>
        <w:u w:val="none"/>
      </w:rPr>
    </w:lvl>
    <w:lvl w:ilvl="6">
      <w:start w:val="1"/>
      <w:numFmt w:val="lowerLetter"/>
      <w:lvlText w:val="%7."/>
      <w:lvlJc w:val="left"/>
      <w:pPr>
        <w:tabs>
          <w:tab w:val="num" w:pos="5940"/>
        </w:tabs>
        <w:ind w:firstLine="5220"/>
      </w:pPr>
      <w:rPr>
        <w:rFonts w:cs="Times New Roman" w:hint="default"/>
        <w:b/>
        <w:u w:val="none"/>
      </w:rPr>
    </w:lvl>
    <w:lvl w:ilvl="7">
      <w:start w:val="1"/>
      <w:numFmt w:val="lowerRoman"/>
      <w:lvlText w:val="%8."/>
      <w:lvlJc w:val="left"/>
      <w:pPr>
        <w:tabs>
          <w:tab w:val="num" w:pos="6660"/>
        </w:tabs>
        <w:ind w:firstLine="5940"/>
      </w:pPr>
      <w:rPr>
        <w:rFonts w:cs="Times New Roman" w:hint="default"/>
        <w:b w:val="0"/>
        <w:u w:val="none"/>
      </w:rPr>
    </w:lvl>
    <w:lvl w:ilvl="8">
      <w:start w:val="1"/>
      <w:numFmt w:val="lowerRoman"/>
      <w:lvlText w:val="%9)"/>
      <w:lvlJc w:val="left"/>
      <w:pPr>
        <w:tabs>
          <w:tab w:val="num" w:pos="7380"/>
        </w:tabs>
        <w:ind w:firstLine="6660"/>
      </w:pPr>
      <w:rPr>
        <w:rFonts w:cs="Times New Roman" w:hint="default"/>
        <w:b w:val="0"/>
        <w:u w:val="none"/>
      </w:rPr>
    </w:lvl>
  </w:abstractNum>
  <w:abstractNum w:abstractNumId="35" w15:restartNumberingAfterBreak="0">
    <w:nsid w:val="5A595E1A"/>
    <w:multiLevelType w:val="hybridMultilevel"/>
    <w:tmpl w:val="B1C685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54D838B4">
      <w:start w:val="1"/>
      <w:numFmt w:val="decimal"/>
      <w:lvlText w:val="%4."/>
      <w:lvlJc w:val="left"/>
      <w:pPr>
        <w:ind w:left="3600" w:hanging="360"/>
      </w:pPr>
      <w:rPr>
        <w:b/>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4D174BB"/>
    <w:multiLevelType w:val="multilevel"/>
    <w:tmpl w:val="A1747346"/>
    <w:lvl w:ilvl="0">
      <w:start w:val="10"/>
      <w:numFmt w:val="decimal"/>
      <w:lvlText w:val="%1."/>
      <w:lvlJc w:val="left"/>
      <w:pPr>
        <w:ind w:left="420" w:hanging="420"/>
      </w:pPr>
      <w:rPr>
        <w:rFonts w:cs="Times New Roman" w:hint="default"/>
        <w:b/>
        <w:color w:val="auto"/>
        <w:u w:val="none"/>
      </w:rPr>
    </w:lvl>
    <w:lvl w:ilvl="1">
      <w:start w:val="1"/>
      <w:numFmt w:val="decimal"/>
      <w:lvlText w:val="%1.%2"/>
      <w:lvlJc w:val="left"/>
      <w:pPr>
        <w:ind w:left="1140" w:hanging="420"/>
      </w:pPr>
      <w:rPr>
        <w:rFonts w:cs="Times New Roman" w:hint="eastAsia"/>
        <w:b/>
        <w:u w:val="none"/>
      </w:rPr>
    </w:lvl>
    <w:lvl w:ilvl="2">
      <w:start w:val="1"/>
      <w:numFmt w:val="decimal"/>
      <w:lvlText w:val="%1.%2.%3"/>
      <w:lvlJc w:val="left"/>
      <w:pPr>
        <w:ind w:left="2160" w:hanging="720"/>
      </w:pPr>
      <w:rPr>
        <w:rFonts w:cs="Times New Roman" w:hint="eastAsia"/>
        <w:u w:val="single"/>
      </w:rPr>
    </w:lvl>
    <w:lvl w:ilvl="3">
      <w:start w:val="1"/>
      <w:numFmt w:val="decimal"/>
      <w:lvlText w:val="%1.%2.%3.%4"/>
      <w:lvlJc w:val="left"/>
      <w:pPr>
        <w:ind w:left="2880" w:hanging="720"/>
      </w:pPr>
      <w:rPr>
        <w:rFonts w:cs="Times New Roman" w:hint="eastAsia"/>
        <w:u w:val="single"/>
      </w:rPr>
    </w:lvl>
    <w:lvl w:ilvl="4">
      <w:start w:val="1"/>
      <w:numFmt w:val="decimal"/>
      <w:lvlText w:val="%1.%2.%3.%4.%5"/>
      <w:lvlJc w:val="left"/>
      <w:pPr>
        <w:ind w:left="3960" w:hanging="1080"/>
      </w:pPr>
      <w:rPr>
        <w:rFonts w:cs="Times New Roman" w:hint="eastAsia"/>
        <w:u w:val="single"/>
      </w:rPr>
    </w:lvl>
    <w:lvl w:ilvl="5">
      <w:start w:val="1"/>
      <w:numFmt w:val="decimal"/>
      <w:lvlText w:val="%1.%2.%3.%4.%5.%6"/>
      <w:lvlJc w:val="left"/>
      <w:pPr>
        <w:ind w:left="4680" w:hanging="1080"/>
      </w:pPr>
      <w:rPr>
        <w:rFonts w:cs="Times New Roman" w:hint="eastAsia"/>
        <w:u w:val="single"/>
      </w:rPr>
    </w:lvl>
    <w:lvl w:ilvl="6">
      <w:start w:val="1"/>
      <w:numFmt w:val="decimal"/>
      <w:lvlText w:val="%1.%2.%3.%4.%5.%6.%7"/>
      <w:lvlJc w:val="left"/>
      <w:pPr>
        <w:ind w:left="5760" w:hanging="1440"/>
      </w:pPr>
      <w:rPr>
        <w:rFonts w:cs="Times New Roman" w:hint="eastAsia"/>
        <w:u w:val="single"/>
      </w:rPr>
    </w:lvl>
    <w:lvl w:ilvl="7">
      <w:start w:val="1"/>
      <w:numFmt w:val="decimal"/>
      <w:lvlText w:val="%1.%2.%3.%4.%5.%6.%7.%8"/>
      <w:lvlJc w:val="left"/>
      <w:pPr>
        <w:ind w:left="6480" w:hanging="1440"/>
      </w:pPr>
      <w:rPr>
        <w:rFonts w:cs="Times New Roman" w:hint="eastAsia"/>
        <w:u w:val="single"/>
      </w:rPr>
    </w:lvl>
    <w:lvl w:ilvl="8">
      <w:start w:val="1"/>
      <w:numFmt w:val="decimal"/>
      <w:lvlText w:val="%1.%2.%3.%4.%5.%6.%7.%8.%9"/>
      <w:lvlJc w:val="left"/>
      <w:pPr>
        <w:ind w:left="7560" w:hanging="1800"/>
      </w:pPr>
      <w:rPr>
        <w:rFonts w:cs="Times New Roman" w:hint="eastAsia"/>
        <w:u w:val="single"/>
      </w:rPr>
    </w:lvl>
  </w:abstractNum>
  <w:abstractNum w:abstractNumId="37" w15:restartNumberingAfterBreak="0">
    <w:nsid w:val="65966B06"/>
    <w:multiLevelType w:val="multilevel"/>
    <w:tmpl w:val="3708A90C"/>
    <w:lvl w:ilvl="0">
      <w:start w:val="1"/>
      <w:numFmt w:val="lowerLetter"/>
      <w:lvlText w:val="%1."/>
      <w:lvlJc w:val="left"/>
      <w:pPr>
        <w:tabs>
          <w:tab w:val="num" w:pos="2160"/>
        </w:tabs>
        <w:ind w:left="0" w:firstLine="1440"/>
      </w:pPr>
      <w:rPr>
        <w:rFonts w:hint="default"/>
        <w:b w:val="0"/>
        <w:u w:val="none"/>
      </w:rPr>
    </w:lvl>
    <w:lvl w:ilvl="1">
      <w:start w:val="1"/>
      <w:numFmt w:val="upperLetter"/>
      <w:lvlText w:val="%2."/>
      <w:lvlJc w:val="left"/>
      <w:pPr>
        <w:tabs>
          <w:tab w:val="num" w:pos="2160"/>
        </w:tabs>
        <w:ind w:left="0" w:firstLine="1440"/>
      </w:pPr>
      <w:rPr>
        <w:rFonts w:hint="default"/>
        <w:b w:val="0"/>
        <w:u w:val="none"/>
      </w:rPr>
    </w:lvl>
    <w:lvl w:ilvl="2">
      <w:start w:val="1"/>
      <w:numFmt w:val="decimal"/>
      <w:lvlText w:val="(%3)"/>
      <w:lvlJc w:val="left"/>
      <w:pPr>
        <w:tabs>
          <w:tab w:val="num" w:pos="2880"/>
        </w:tabs>
        <w:ind w:left="0" w:firstLine="2160"/>
      </w:pPr>
      <w:rPr>
        <w:rFonts w:hint="default"/>
        <w:b w:val="0"/>
        <w:u w:val="none"/>
      </w:rPr>
    </w:lvl>
    <w:lvl w:ilvl="3">
      <w:start w:val="1"/>
      <w:numFmt w:val="lowerLetter"/>
      <w:lvlText w:val="(%4)"/>
      <w:lvlJc w:val="left"/>
      <w:pPr>
        <w:tabs>
          <w:tab w:val="num" w:pos="3600"/>
        </w:tabs>
        <w:ind w:left="0" w:firstLine="2880"/>
      </w:pPr>
      <w:rPr>
        <w:rFonts w:hint="default"/>
        <w:b w:val="0"/>
        <w:u w:val="none"/>
      </w:rPr>
    </w:lvl>
    <w:lvl w:ilvl="4">
      <w:start w:val="1"/>
      <w:numFmt w:val="lowerRoman"/>
      <w:lvlText w:val="(%5)"/>
      <w:lvlJc w:val="left"/>
      <w:pPr>
        <w:tabs>
          <w:tab w:val="num" w:pos="4320"/>
        </w:tabs>
        <w:ind w:left="0" w:firstLine="3600"/>
      </w:pPr>
      <w:rPr>
        <w:rFonts w:hint="default"/>
        <w:b w:val="0"/>
        <w:u w:val="none"/>
      </w:rPr>
    </w:lvl>
    <w:lvl w:ilvl="5">
      <w:start w:val="27"/>
      <w:numFmt w:val="lowerLetter"/>
      <w:lvlText w:val="%6)"/>
      <w:lvlJc w:val="left"/>
      <w:pPr>
        <w:tabs>
          <w:tab w:val="num" w:pos="5040"/>
        </w:tabs>
        <w:ind w:left="0" w:firstLine="4320"/>
      </w:pPr>
      <w:rPr>
        <w:rFonts w:hint="default"/>
        <w:b w:val="0"/>
        <w:u w:val="none"/>
      </w:rPr>
    </w:lvl>
    <w:lvl w:ilvl="6">
      <w:start w:val="2"/>
      <w:numFmt w:val="lowerRoman"/>
      <w:lvlText w:val="%7)"/>
      <w:lvlJc w:val="left"/>
      <w:pPr>
        <w:tabs>
          <w:tab w:val="num" w:pos="5760"/>
        </w:tabs>
        <w:ind w:left="0" w:firstLine="5040"/>
      </w:pPr>
      <w:rPr>
        <w:rFonts w:hint="default"/>
        <w:b w:val="0"/>
        <w:u w:val="none"/>
      </w:rPr>
    </w:lvl>
    <w:lvl w:ilvl="7">
      <w:start w:val="1"/>
      <w:numFmt w:val="lowerLetter"/>
      <w:lvlText w:val="%8)"/>
      <w:lvlJc w:val="left"/>
      <w:pPr>
        <w:tabs>
          <w:tab w:val="num" w:pos="6480"/>
        </w:tabs>
        <w:ind w:left="0" w:firstLine="5760"/>
      </w:pPr>
      <w:rPr>
        <w:rFonts w:hint="default"/>
        <w:b w:val="0"/>
        <w:u w:val="none"/>
      </w:rPr>
    </w:lvl>
    <w:lvl w:ilvl="8">
      <w:start w:val="1"/>
      <w:numFmt w:val="lowerRoman"/>
      <w:lvlText w:val="%9)"/>
      <w:lvlJc w:val="left"/>
      <w:pPr>
        <w:tabs>
          <w:tab w:val="num" w:pos="7200"/>
        </w:tabs>
        <w:ind w:left="0" w:firstLine="6480"/>
      </w:pPr>
      <w:rPr>
        <w:rFonts w:hint="default"/>
        <w:b w:val="0"/>
        <w:u w:val="none"/>
      </w:rPr>
    </w:lvl>
  </w:abstractNum>
  <w:abstractNum w:abstractNumId="38" w15:restartNumberingAfterBreak="0">
    <w:nsid w:val="768B74F5"/>
    <w:multiLevelType w:val="multilevel"/>
    <w:tmpl w:val="2BAEF6C8"/>
    <w:lvl w:ilvl="0">
      <w:start w:val="11"/>
      <w:numFmt w:val="decimal"/>
      <w:lvlRestart w:val="0"/>
      <w:lvlText w:val="%1."/>
      <w:lvlJc w:val="left"/>
      <w:pPr>
        <w:tabs>
          <w:tab w:val="num" w:pos="720"/>
        </w:tabs>
        <w:ind w:left="0" w:firstLine="0"/>
      </w:pPr>
      <w:rPr>
        <w:rFonts w:hint="default"/>
        <w:b/>
        <w:u w:val="none"/>
      </w:rPr>
    </w:lvl>
    <w:lvl w:ilvl="1">
      <w:start w:val="1"/>
      <w:numFmt w:val="decimal"/>
      <w:lvlText w:val="%1.%2"/>
      <w:lvlJc w:val="left"/>
      <w:pPr>
        <w:tabs>
          <w:tab w:val="num" w:pos="720"/>
        </w:tabs>
        <w:ind w:left="0" w:firstLine="720"/>
      </w:pPr>
      <w:rPr>
        <w:rFonts w:hint="default"/>
        <w:b/>
        <w:u w:val="none"/>
      </w:rPr>
    </w:lvl>
    <w:lvl w:ilvl="2">
      <w:start w:val="1"/>
      <w:numFmt w:val="lowerLetter"/>
      <w:lvlText w:val="%3."/>
      <w:lvlJc w:val="left"/>
      <w:pPr>
        <w:tabs>
          <w:tab w:val="num" w:pos="3060"/>
        </w:tabs>
        <w:ind w:left="0" w:firstLine="2340"/>
      </w:pPr>
      <w:rPr>
        <w:rFonts w:hint="default"/>
        <w:b w:val="0"/>
        <w:u w:val="none"/>
      </w:rPr>
    </w:lvl>
    <w:lvl w:ilvl="3">
      <w:start w:val="1"/>
      <w:numFmt w:val="decimal"/>
      <w:lvlText w:val="(%4)"/>
      <w:lvlJc w:val="left"/>
      <w:pPr>
        <w:tabs>
          <w:tab w:val="num" w:pos="3780"/>
        </w:tabs>
        <w:ind w:left="0" w:firstLine="3060"/>
      </w:pPr>
      <w:rPr>
        <w:rFonts w:hint="default"/>
        <w:b w:val="0"/>
        <w:u w:val="none"/>
      </w:rPr>
    </w:lvl>
    <w:lvl w:ilvl="4">
      <w:start w:val="1"/>
      <w:numFmt w:val="lowerLetter"/>
      <w:lvlText w:val="%5)"/>
      <w:lvlJc w:val="left"/>
      <w:pPr>
        <w:tabs>
          <w:tab w:val="num" w:pos="4500"/>
        </w:tabs>
        <w:ind w:left="0" w:firstLine="3780"/>
      </w:pPr>
      <w:rPr>
        <w:rFonts w:hint="default"/>
        <w:b w:val="0"/>
        <w:u w:val="none"/>
      </w:rPr>
    </w:lvl>
    <w:lvl w:ilvl="5">
      <w:start w:val="1"/>
      <w:numFmt w:val="decimal"/>
      <w:lvlText w:val="%6)"/>
      <w:lvlJc w:val="left"/>
      <w:pPr>
        <w:tabs>
          <w:tab w:val="num" w:pos="5220"/>
        </w:tabs>
        <w:ind w:left="0" w:firstLine="450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lowerRoman"/>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39" w15:restartNumberingAfterBreak="0">
    <w:nsid w:val="785A5D21"/>
    <w:multiLevelType w:val="multilevel"/>
    <w:tmpl w:val="8AE040FA"/>
    <w:lvl w:ilvl="0">
      <w:start w:val="1"/>
      <w:numFmt w:val="upperLetter"/>
      <w:lvlRestart w:val="0"/>
      <w:lvlText w:val="%1."/>
      <w:lvlJc w:val="left"/>
      <w:pPr>
        <w:tabs>
          <w:tab w:val="num" w:pos="1440"/>
        </w:tabs>
        <w:ind w:left="0" w:firstLine="720"/>
      </w:pPr>
      <w:rPr>
        <w:rFonts w:hint="default"/>
        <w:b/>
        <w:u w:val="none"/>
      </w:rPr>
    </w:lvl>
    <w:lvl w:ilvl="1">
      <w:start w:val="1"/>
      <w:numFmt w:val="lowerRoman"/>
      <w:lvlText w:val="%2."/>
      <w:lvlJc w:val="right"/>
      <w:pPr>
        <w:tabs>
          <w:tab w:val="num" w:pos="2160"/>
        </w:tabs>
        <w:ind w:left="0" w:firstLine="1440"/>
      </w:pPr>
      <w:rPr>
        <w:rFonts w:hint="default"/>
        <w:b/>
        <w:u w:val="none"/>
      </w:rPr>
    </w:lvl>
    <w:lvl w:ilvl="2">
      <w:start w:val="1"/>
      <w:numFmt w:val="lowerLetter"/>
      <w:lvlText w:val="%3."/>
      <w:lvlJc w:val="left"/>
      <w:pPr>
        <w:tabs>
          <w:tab w:val="num" w:pos="2880"/>
        </w:tabs>
        <w:ind w:left="0" w:firstLine="2160"/>
      </w:pPr>
      <w:rPr>
        <w:rFonts w:hint="default"/>
        <w:b w:val="0"/>
        <w:u w:val="none"/>
      </w:rPr>
    </w:lvl>
    <w:lvl w:ilvl="3">
      <w:start w:val="1"/>
      <w:numFmt w:val="decimal"/>
      <w:lvlText w:val="(%4)"/>
      <w:lvlJc w:val="left"/>
      <w:pPr>
        <w:tabs>
          <w:tab w:val="num" w:pos="3600"/>
        </w:tabs>
        <w:ind w:left="0" w:firstLine="2880"/>
      </w:pPr>
      <w:rPr>
        <w:rFonts w:hint="default"/>
        <w:b w:val="0"/>
        <w:u w:val="none"/>
      </w:rPr>
    </w:lvl>
    <w:lvl w:ilvl="4">
      <w:start w:val="1"/>
      <w:numFmt w:val="lowerLetter"/>
      <w:lvlText w:val="(%5)"/>
      <w:lvlJc w:val="left"/>
      <w:pPr>
        <w:tabs>
          <w:tab w:val="num" w:pos="4320"/>
        </w:tabs>
        <w:ind w:left="0" w:firstLine="3600"/>
      </w:pPr>
      <w:rPr>
        <w:rFonts w:hint="default"/>
        <w:b w:val="0"/>
        <w:u w:val="none"/>
      </w:rPr>
    </w:lvl>
    <w:lvl w:ilvl="5">
      <w:start w:val="1"/>
      <w:numFmt w:val="lowerRoman"/>
      <w:lvlText w:val="(%6)"/>
      <w:lvlJc w:val="left"/>
      <w:pPr>
        <w:tabs>
          <w:tab w:val="num" w:pos="5220"/>
        </w:tabs>
        <w:ind w:left="0" w:firstLine="4320"/>
      </w:pPr>
      <w:rPr>
        <w:rFonts w:hint="default"/>
        <w:b w:val="0"/>
        <w:u w:val="none"/>
      </w:rPr>
    </w:lvl>
    <w:lvl w:ilvl="6">
      <w:start w:val="1"/>
      <w:numFmt w:val="lowerLetter"/>
      <w:lvlText w:val="%7)"/>
      <w:lvlJc w:val="left"/>
      <w:pPr>
        <w:tabs>
          <w:tab w:val="num" w:pos="5940"/>
        </w:tabs>
        <w:ind w:left="0" w:firstLine="5220"/>
      </w:pPr>
      <w:rPr>
        <w:rFonts w:hint="default"/>
        <w:b w:val="0"/>
        <w:u w:val="none"/>
      </w:rPr>
    </w:lvl>
    <w:lvl w:ilvl="7">
      <w:start w:val="1"/>
      <w:numFmt w:val="decimal"/>
      <w:lvlText w:val="%8."/>
      <w:lvlJc w:val="left"/>
      <w:pPr>
        <w:tabs>
          <w:tab w:val="num" w:pos="6660"/>
        </w:tabs>
        <w:ind w:left="0" w:firstLine="5940"/>
      </w:pPr>
      <w:rPr>
        <w:rFonts w:hint="default"/>
        <w:b w:val="0"/>
        <w:u w:val="none"/>
      </w:rPr>
    </w:lvl>
    <w:lvl w:ilvl="8">
      <w:start w:val="1"/>
      <w:numFmt w:val="lowerRoman"/>
      <w:lvlText w:val="%9."/>
      <w:lvlJc w:val="left"/>
      <w:pPr>
        <w:tabs>
          <w:tab w:val="num" w:pos="7380"/>
        </w:tabs>
        <w:ind w:left="0" w:firstLine="6660"/>
      </w:pPr>
      <w:rPr>
        <w:rFonts w:hint="default"/>
        <w:b w:val="0"/>
        <w:u w:val="none"/>
      </w:rPr>
    </w:lvl>
  </w:abstractNum>
  <w:abstractNum w:abstractNumId="40" w15:restartNumberingAfterBreak="0">
    <w:nsid w:val="7A0C5E28"/>
    <w:multiLevelType w:val="hybridMultilevel"/>
    <w:tmpl w:val="D6842276"/>
    <w:lvl w:ilvl="0" w:tplc="04090001">
      <w:start w:val="1"/>
      <w:numFmt w:val="bullet"/>
      <w:lvlText w:val=""/>
      <w:lvlJc w:val="left"/>
      <w:pPr>
        <w:ind w:left="1656" w:hanging="360"/>
      </w:pPr>
      <w:rPr>
        <w:rFonts w:ascii="Symbol" w:hAnsi="Symbol"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41" w15:restartNumberingAfterBreak="0">
    <w:nsid w:val="7B3C0FDF"/>
    <w:multiLevelType w:val="multilevel"/>
    <w:tmpl w:val="620255EE"/>
    <w:lvl w:ilvl="0">
      <w:start w:val="1"/>
      <w:numFmt w:val="decimal"/>
      <w:lvlRestart w:val="0"/>
      <w:lvlText w:val="%1."/>
      <w:lvlJc w:val="left"/>
      <w:pPr>
        <w:tabs>
          <w:tab w:val="num" w:pos="1440"/>
        </w:tabs>
        <w:ind w:left="0" w:firstLine="720"/>
      </w:pPr>
      <w:rPr>
        <w:rFonts w:hint="default"/>
        <w:b/>
        <w:i w:val="0"/>
        <w:u w:val="none"/>
      </w:rPr>
    </w:lvl>
    <w:lvl w:ilvl="1">
      <w:start w:val="1"/>
      <w:numFmt w:val="decimal"/>
      <w:lvlText w:val="%1.%2"/>
      <w:lvlJc w:val="left"/>
      <w:pPr>
        <w:tabs>
          <w:tab w:val="num" w:pos="2340"/>
        </w:tabs>
        <w:ind w:left="0" w:firstLine="1440"/>
      </w:pPr>
      <w:rPr>
        <w:rFonts w:hint="default"/>
        <w:b w:val="0"/>
        <w:i w:val="0"/>
        <w:u w:val="none"/>
      </w:rPr>
    </w:lvl>
    <w:lvl w:ilvl="2">
      <w:start w:val="1"/>
      <w:numFmt w:val="lowerLetter"/>
      <w:lvlText w:val="(%3)"/>
      <w:lvlJc w:val="left"/>
      <w:pPr>
        <w:tabs>
          <w:tab w:val="num" w:pos="2880"/>
        </w:tabs>
        <w:ind w:left="0" w:firstLine="2340"/>
      </w:pPr>
      <w:rPr>
        <w:rFonts w:hint="default"/>
        <w:b w:val="0"/>
        <w:i w:val="0"/>
        <w:u w:val="none"/>
      </w:rPr>
    </w:lvl>
    <w:lvl w:ilvl="3">
      <w:start w:val="1"/>
      <w:numFmt w:val="decimal"/>
      <w:lvlText w:val="(%4)"/>
      <w:lvlJc w:val="left"/>
      <w:pPr>
        <w:tabs>
          <w:tab w:val="num" w:pos="3780"/>
        </w:tabs>
        <w:ind w:left="0" w:firstLine="3060"/>
      </w:pPr>
      <w:rPr>
        <w:rFonts w:hint="default"/>
        <w:u w:val="none"/>
      </w:rPr>
    </w:lvl>
    <w:lvl w:ilvl="4">
      <w:start w:val="1"/>
      <w:numFmt w:val="lowerLetter"/>
      <w:lvlText w:val="%5)"/>
      <w:lvlJc w:val="left"/>
      <w:pPr>
        <w:tabs>
          <w:tab w:val="num" w:pos="4500"/>
        </w:tabs>
        <w:ind w:left="0" w:firstLine="3780"/>
      </w:pPr>
      <w:rPr>
        <w:rFonts w:hint="default"/>
        <w:u w:val="none"/>
      </w:rPr>
    </w:lvl>
    <w:lvl w:ilvl="5">
      <w:start w:val="1"/>
      <w:numFmt w:val="decimal"/>
      <w:lvlText w:val="%6)"/>
      <w:lvlJc w:val="left"/>
      <w:pPr>
        <w:tabs>
          <w:tab w:val="num" w:pos="5220"/>
        </w:tabs>
        <w:ind w:left="0" w:firstLine="4500"/>
      </w:pPr>
      <w:rPr>
        <w:rFonts w:hint="default"/>
        <w:u w:val="none"/>
      </w:rPr>
    </w:lvl>
    <w:lvl w:ilvl="6">
      <w:start w:val="1"/>
      <w:numFmt w:val="lowerLetter"/>
      <w:lvlText w:val="%7"/>
      <w:lvlJc w:val="left"/>
      <w:pPr>
        <w:tabs>
          <w:tab w:val="num" w:pos="5940"/>
        </w:tabs>
        <w:ind w:left="0" w:firstLine="5220"/>
      </w:pPr>
      <w:rPr>
        <w:rFonts w:hint="default"/>
        <w:u w:val="none"/>
      </w:rPr>
    </w:lvl>
    <w:lvl w:ilvl="7">
      <w:start w:val="1"/>
      <w:numFmt w:val="lowerRoman"/>
      <w:lvlText w:val="%8."/>
      <w:lvlJc w:val="left"/>
      <w:pPr>
        <w:tabs>
          <w:tab w:val="num" w:pos="6660"/>
        </w:tabs>
        <w:ind w:left="0" w:firstLine="5940"/>
      </w:pPr>
      <w:rPr>
        <w:rFonts w:hint="default"/>
        <w:u w:val="none"/>
      </w:rPr>
    </w:lvl>
    <w:lvl w:ilvl="8">
      <w:start w:val="1"/>
      <w:numFmt w:val="lowerRoman"/>
      <w:lvlText w:val="%9)"/>
      <w:lvlJc w:val="left"/>
      <w:pPr>
        <w:tabs>
          <w:tab w:val="num" w:pos="7380"/>
        </w:tabs>
        <w:ind w:left="0" w:firstLine="6660"/>
      </w:pPr>
      <w:rPr>
        <w:rFonts w:hint="default"/>
        <w:u w:val="none"/>
      </w:rPr>
    </w:lvl>
  </w:abstractNum>
  <w:abstractNum w:abstractNumId="42" w15:restartNumberingAfterBreak="0">
    <w:nsid w:val="7DDB03FF"/>
    <w:multiLevelType w:val="hybridMultilevel"/>
    <w:tmpl w:val="E2B0388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24"/>
  </w:num>
  <w:num w:numId="12">
    <w:abstractNumId w:val="19"/>
  </w:num>
  <w:num w:numId="13">
    <w:abstractNumId w:val="22"/>
  </w:num>
  <w:num w:numId="14">
    <w:abstractNumId w:val="30"/>
  </w:num>
  <w:num w:numId="15">
    <w:abstractNumId w:val="28"/>
  </w:num>
  <w:num w:numId="16">
    <w:abstractNumId w:val="15"/>
  </w:num>
  <w:num w:numId="17">
    <w:abstractNumId w:val="17"/>
  </w:num>
  <w:num w:numId="18">
    <w:abstractNumId w:val="41"/>
  </w:num>
  <w:num w:numId="19">
    <w:abstractNumId w:val="31"/>
  </w:num>
  <w:num w:numId="20">
    <w:abstractNumId w:val="26"/>
  </w:num>
  <w:num w:numId="21">
    <w:abstractNumId w:val="20"/>
  </w:num>
  <w:num w:numId="22">
    <w:abstractNumId w:val="21"/>
  </w:num>
  <w:num w:numId="23">
    <w:abstractNumId w:val="11"/>
  </w:num>
  <w:num w:numId="24">
    <w:abstractNumId w:val="29"/>
  </w:num>
  <w:num w:numId="25">
    <w:abstractNumId w:val="23"/>
  </w:num>
  <w:num w:numId="26">
    <w:abstractNumId w:val="12"/>
  </w:num>
  <w:num w:numId="27">
    <w:abstractNumId w:val="32"/>
  </w:num>
  <w:num w:numId="28">
    <w:abstractNumId w:val="33"/>
  </w:num>
  <w:num w:numId="29">
    <w:abstractNumId w:val="16"/>
  </w:num>
  <w:num w:numId="30">
    <w:abstractNumId w:val="38"/>
  </w:num>
  <w:num w:numId="31">
    <w:abstractNumId w:val="18"/>
  </w:num>
  <w:num w:numId="32">
    <w:abstractNumId w:val="36"/>
  </w:num>
  <w:num w:numId="33">
    <w:abstractNumId w:val="27"/>
  </w:num>
  <w:num w:numId="34">
    <w:abstractNumId w:val="0"/>
  </w:num>
  <w:num w:numId="35">
    <w:abstractNumId w:val="42"/>
  </w:num>
  <w:num w:numId="36">
    <w:abstractNumId w:val="35"/>
  </w:num>
  <w:num w:numId="37">
    <w:abstractNumId w:val="40"/>
  </w:num>
  <w:num w:numId="38">
    <w:abstractNumId w:val="14"/>
  </w:num>
  <w:num w:numId="39">
    <w:abstractNumId w:val="13"/>
  </w:num>
  <w:num w:numId="40">
    <w:abstractNumId w:val="25"/>
  </w:num>
  <w:num w:numId="41">
    <w:abstractNumId w:val="39"/>
  </w:num>
  <w:num w:numId="42">
    <w:abstractNumId w:val="37"/>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mailMerge>
    <w:mainDocumentType w:val="formLetters"/>
    <w:dataType w:val="textFile"/>
    <w:activeRecord w:val="-1"/>
  </w:mailMerge>
  <w:defaultTabStop w:val="864"/>
  <w:drawingGridHorizontalSpacing w:val="120"/>
  <w:drawingGridVerticalSpacing w:val="245"/>
  <w:displayHorizontalDrawingGridEvery w:val="2"/>
  <w:noPunctuationKerning/>
  <w:characterSpacingControl w:val="doNotCompress"/>
  <w:hdrShapeDefaults>
    <o:shapedefaults v:ext="edit" spidmax="2867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85TrailerDate" w:val="0"/>
    <w:docVar w:name="85TrailerDateField" w:val="0"/>
    <w:docVar w:name="85TrailerDraft" w:val="0"/>
    <w:docVar w:name="85TrailerTime" w:val="0"/>
    <w:docVar w:name="85TrailerType" w:val="100"/>
    <w:docVar w:name="DMSVersion" w:val="3"/>
    <w:docVar w:name="MPDocID" w:val="1487671.2"/>
    <w:docVar w:name="MPDocIDTemplate" w:val="%n.%v"/>
    <w:docVar w:name="MPDocIDTemplateDefault" w:val="%n.%v"/>
    <w:docVar w:name="NewDocStampType" w:val="1"/>
  </w:docVars>
  <w:rsids>
    <w:rsidRoot w:val="00F03262"/>
    <w:rsid w:val="00000944"/>
    <w:rsid w:val="00006850"/>
    <w:rsid w:val="00006FCE"/>
    <w:rsid w:val="00007E62"/>
    <w:rsid w:val="00010D73"/>
    <w:rsid w:val="00012473"/>
    <w:rsid w:val="00013B54"/>
    <w:rsid w:val="00014107"/>
    <w:rsid w:val="0002170E"/>
    <w:rsid w:val="0002365C"/>
    <w:rsid w:val="00025DCF"/>
    <w:rsid w:val="00030E9F"/>
    <w:rsid w:val="00031622"/>
    <w:rsid w:val="00037073"/>
    <w:rsid w:val="0005563D"/>
    <w:rsid w:val="00056959"/>
    <w:rsid w:val="00057924"/>
    <w:rsid w:val="000621B9"/>
    <w:rsid w:val="000675A9"/>
    <w:rsid w:val="00067639"/>
    <w:rsid w:val="000720F0"/>
    <w:rsid w:val="0007440C"/>
    <w:rsid w:val="000753A9"/>
    <w:rsid w:val="00076797"/>
    <w:rsid w:val="0008123E"/>
    <w:rsid w:val="0008270B"/>
    <w:rsid w:val="000835A5"/>
    <w:rsid w:val="0008608C"/>
    <w:rsid w:val="00091F2D"/>
    <w:rsid w:val="0009448A"/>
    <w:rsid w:val="000974E8"/>
    <w:rsid w:val="000A08BA"/>
    <w:rsid w:val="000A16DE"/>
    <w:rsid w:val="000A533E"/>
    <w:rsid w:val="000A5AC3"/>
    <w:rsid w:val="000A6E96"/>
    <w:rsid w:val="000A74DC"/>
    <w:rsid w:val="000B5199"/>
    <w:rsid w:val="000C02C6"/>
    <w:rsid w:val="000C03E9"/>
    <w:rsid w:val="000C630F"/>
    <w:rsid w:val="000D248C"/>
    <w:rsid w:val="000D2E9C"/>
    <w:rsid w:val="000D3950"/>
    <w:rsid w:val="000D61E2"/>
    <w:rsid w:val="000D6750"/>
    <w:rsid w:val="000D74C1"/>
    <w:rsid w:val="000D7C16"/>
    <w:rsid w:val="000E0692"/>
    <w:rsid w:val="000E4A59"/>
    <w:rsid w:val="000E7C66"/>
    <w:rsid w:val="000E7ECD"/>
    <w:rsid w:val="000F14E5"/>
    <w:rsid w:val="000F3377"/>
    <w:rsid w:val="000F49CF"/>
    <w:rsid w:val="000F59B1"/>
    <w:rsid w:val="0010038C"/>
    <w:rsid w:val="0010200B"/>
    <w:rsid w:val="001044D1"/>
    <w:rsid w:val="00106FD7"/>
    <w:rsid w:val="001145D5"/>
    <w:rsid w:val="0011620A"/>
    <w:rsid w:val="00120BB2"/>
    <w:rsid w:val="00120D43"/>
    <w:rsid w:val="00126256"/>
    <w:rsid w:val="001264DD"/>
    <w:rsid w:val="00126868"/>
    <w:rsid w:val="00130C4C"/>
    <w:rsid w:val="00135B14"/>
    <w:rsid w:val="00142F44"/>
    <w:rsid w:val="00147AC3"/>
    <w:rsid w:val="0015023E"/>
    <w:rsid w:val="00151602"/>
    <w:rsid w:val="00151E08"/>
    <w:rsid w:val="00157277"/>
    <w:rsid w:val="001643DF"/>
    <w:rsid w:val="00165E39"/>
    <w:rsid w:val="001665DF"/>
    <w:rsid w:val="00170EEA"/>
    <w:rsid w:val="00171DDC"/>
    <w:rsid w:val="001732FE"/>
    <w:rsid w:val="00177E31"/>
    <w:rsid w:val="001825E9"/>
    <w:rsid w:val="0018316B"/>
    <w:rsid w:val="00184AB9"/>
    <w:rsid w:val="00186EBE"/>
    <w:rsid w:val="00190D74"/>
    <w:rsid w:val="001939EF"/>
    <w:rsid w:val="001950AB"/>
    <w:rsid w:val="001956B8"/>
    <w:rsid w:val="001958F6"/>
    <w:rsid w:val="001B6584"/>
    <w:rsid w:val="001C485F"/>
    <w:rsid w:val="001D43B2"/>
    <w:rsid w:val="001D4F0E"/>
    <w:rsid w:val="001D554C"/>
    <w:rsid w:val="001E0D35"/>
    <w:rsid w:val="001E324C"/>
    <w:rsid w:val="001E3CD7"/>
    <w:rsid w:val="001E5F81"/>
    <w:rsid w:val="001F12D6"/>
    <w:rsid w:val="001F2976"/>
    <w:rsid w:val="001F52AC"/>
    <w:rsid w:val="001F7EDC"/>
    <w:rsid w:val="00200E35"/>
    <w:rsid w:val="00201734"/>
    <w:rsid w:val="002031F0"/>
    <w:rsid w:val="00205E69"/>
    <w:rsid w:val="00211CB3"/>
    <w:rsid w:val="002128C0"/>
    <w:rsid w:val="00213392"/>
    <w:rsid w:val="0021494F"/>
    <w:rsid w:val="002168F7"/>
    <w:rsid w:val="00217CB3"/>
    <w:rsid w:val="00217F02"/>
    <w:rsid w:val="00221240"/>
    <w:rsid w:val="002276FD"/>
    <w:rsid w:val="00231045"/>
    <w:rsid w:val="0023147A"/>
    <w:rsid w:val="002324D9"/>
    <w:rsid w:val="002346AA"/>
    <w:rsid w:val="002354C0"/>
    <w:rsid w:val="00236508"/>
    <w:rsid w:val="00236717"/>
    <w:rsid w:val="00237776"/>
    <w:rsid w:val="00241A3C"/>
    <w:rsid w:val="00243C1F"/>
    <w:rsid w:val="00244C46"/>
    <w:rsid w:val="002467A5"/>
    <w:rsid w:val="00262963"/>
    <w:rsid w:val="0026298F"/>
    <w:rsid w:val="00264769"/>
    <w:rsid w:val="00264EED"/>
    <w:rsid w:val="00266B9C"/>
    <w:rsid w:val="002747DC"/>
    <w:rsid w:val="0027484A"/>
    <w:rsid w:val="00275BBB"/>
    <w:rsid w:val="00276426"/>
    <w:rsid w:val="00276730"/>
    <w:rsid w:val="002814A8"/>
    <w:rsid w:val="002833E6"/>
    <w:rsid w:val="00286FFE"/>
    <w:rsid w:val="002A1AD1"/>
    <w:rsid w:val="002A37F6"/>
    <w:rsid w:val="002A3E71"/>
    <w:rsid w:val="002A7002"/>
    <w:rsid w:val="002B08BD"/>
    <w:rsid w:val="002B5C08"/>
    <w:rsid w:val="002C0685"/>
    <w:rsid w:val="002C0710"/>
    <w:rsid w:val="002C0ABA"/>
    <w:rsid w:val="002C2A2A"/>
    <w:rsid w:val="002C3EA9"/>
    <w:rsid w:val="002C67E9"/>
    <w:rsid w:val="002C6A5E"/>
    <w:rsid w:val="002C75D7"/>
    <w:rsid w:val="002D29FC"/>
    <w:rsid w:val="002D3CDB"/>
    <w:rsid w:val="002D64F4"/>
    <w:rsid w:val="002D688C"/>
    <w:rsid w:val="002E584E"/>
    <w:rsid w:val="002F00BA"/>
    <w:rsid w:val="002F57CA"/>
    <w:rsid w:val="002F742E"/>
    <w:rsid w:val="00310693"/>
    <w:rsid w:val="00311A4C"/>
    <w:rsid w:val="00313123"/>
    <w:rsid w:val="0031322D"/>
    <w:rsid w:val="00315FD4"/>
    <w:rsid w:val="00320941"/>
    <w:rsid w:val="003221B3"/>
    <w:rsid w:val="00330FCD"/>
    <w:rsid w:val="00332E9B"/>
    <w:rsid w:val="00332FD3"/>
    <w:rsid w:val="003340F2"/>
    <w:rsid w:val="00334E11"/>
    <w:rsid w:val="003356A8"/>
    <w:rsid w:val="00336B8C"/>
    <w:rsid w:val="00336C3E"/>
    <w:rsid w:val="00342966"/>
    <w:rsid w:val="0034469C"/>
    <w:rsid w:val="00344886"/>
    <w:rsid w:val="003449D1"/>
    <w:rsid w:val="0034618B"/>
    <w:rsid w:val="003522DC"/>
    <w:rsid w:val="003533BC"/>
    <w:rsid w:val="0035729F"/>
    <w:rsid w:val="003602E1"/>
    <w:rsid w:val="003607B3"/>
    <w:rsid w:val="00361C45"/>
    <w:rsid w:val="00363C08"/>
    <w:rsid w:val="00367AA8"/>
    <w:rsid w:val="00372B13"/>
    <w:rsid w:val="00373223"/>
    <w:rsid w:val="00375CF0"/>
    <w:rsid w:val="00387C41"/>
    <w:rsid w:val="0039210F"/>
    <w:rsid w:val="00392726"/>
    <w:rsid w:val="003A1EBC"/>
    <w:rsid w:val="003A2372"/>
    <w:rsid w:val="003A59DE"/>
    <w:rsid w:val="003A5ABA"/>
    <w:rsid w:val="003C398E"/>
    <w:rsid w:val="003C4B68"/>
    <w:rsid w:val="003D2D55"/>
    <w:rsid w:val="003D3831"/>
    <w:rsid w:val="003D4D5B"/>
    <w:rsid w:val="003D4E4C"/>
    <w:rsid w:val="003E159B"/>
    <w:rsid w:val="003E3CCB"/>
    <w:rsid w:val="003E44A3"/>
    <w:rsid w:val="003E5F96"/>
    <w:rsid w:val="003F45BC"/>
    <w:rsid w:val="003F520C"/>
    <w:rsid w:val="003F554E"/>
    <w:rsid w:val="003F5EC7"/>
    <w:rsid w:val="00400CFA"/>
    <w:rsid w:val="00403FFA"/>
    <w:rsid w:val="00407F41"/>
    <w:rsid w:val="004105C7"/>
    <w:rsid w:val="00412137"/>
    <w:rsid w:val="00414D95"/>
    <w:rsid w:val="00417B2D"/>
    <w:rsid w:val="00417FC5"/>
    <w:rsid w:val="00424898"/>
    <w:rsid w:val="0042593D"/>
    <w:rsid w:val="00431C68"/>
    <w:rsid w:val="00432047"/>
    <w:rsid w:val="00432C45"/>
    <w:rsid w:val="004368B1"/>
    <w:rsid w:val="00436E35"/>
    <w:rsid w:val="00437642"/>
    <w:rsid w:val="00437668"/>
    <w:rsid w:val="004406C4"/>
    <w:rsid w:val="004433C9"/>
    <w:rsid w:val="004504AC"/>
    <w:rsid w:val="0045111B"/>
    <w:rsid w:val="00451ABC"/>
    <w:rsid w:val="0045540A"/>
    <w:rsid w:val="00460653"/>
    <w:rsid w:val="00461F2E"/>
    <w:rsid w:val="00465288"/>
    <w:rsid w:val="004657BE"/>
    <w:rsid w:val="00465913"/>
    <w:rsid w:val="00465DD3"/>
    <w:rsid w:val="00466E2D"/>
    <w:rsid w:val="0046731D"/>
    <w:rsid w:val="00467627"/>
    <w:rsid w:val="00470006"/>
    <w:rsid w:val="00471053"/>
    <w:rsid w:val="0047155D"/>
    <w:rsid w:val="004736A5"/>
    <w:rsid w:val="004746D9"/>
    <w:rsid w:val="0047515C"/>
    <w:rsid w:val="0047712E"/>
    <w:rsid w:val="00477186"/>
    <w:rsid w:val="0048240A"/>
    <w:rsid w:val="00482509"/>
    <w:rsid w:val="0048414E"/>
    <w:rsid w:val="004A04FB"/>
    <w:rsid w:val="004A1F25"/>
    <w:rsid w:val="004A2DB7"/>
    <w:rsid w:val="004B1A09"/>
    <w:rsid w:val="004B4EDC"/>
    <w:rsid w:val="004B63A1"/>
    <w:rsid w:val="004C482D"/>
    <w:rsid w:val="004C530C"/>
    <w:rsid w:val="004D2F67"/>
    <w:rsid w:val="004D4B7F"/>
    <w:rsid w:val="004D5478"/>
    <w:rsid w:val="004D62D1"/>
    <w:rsid w:val="004D6D4F"/>
    <w:rsid w:val="004D77D0"/>
    <w:rsid w:val="004E0BF2"/>
    <w:rsid w:val="004E2894"/>
    <w:rsid w:val="004F0697"/>
    <w:rsid w:val="004F2D2C"/>
    <w:rsid w:val="00500C98"/>
    <w:rsid w:val="0050376F"/>
    <w:rsid w:val="00505975"/>
    <w:rsid w:val="005146A6"/>
    <w:rsid w:val="00515AEF"/>
    <w:rsid w:val="00515D23"/>
    <w:rsid w:val="00517CD5"/>
    <w:rsid w:val="00521554"/>
    <w:rsid w:val="00527004"/>
    <w:rsid w:val="00530611"/>
    <w:rsid w:val="00532224"/>
    <w:rsid w:val="00533B54"/>
    <w:rsid w:val="00533B7C"/>
    <w:rsid w:val="005351B0"/>
    <w:rsid w:val="00536779"/>
    <w:rsid w:val="00541F2E"/>
    <w:rsid w:val="00543C18"/>
    <w:rsid w:val="00546908"/>
    <w:rsid w:val="0054708E"/>
    <w:rsid w:val="00547F63"/>
    <w:rsid w:val="00551148"/>
    <w:rsid w:val="00561816"/>
    <w:rsid w:val="00567741"/>
    <w:rsid w:val="00570C0A"/>
    <w:rsid w:val="005721AB"/>
    <w:rsid w:val="00574461"/>
    <w:rsid w:val="005749F7"/>
    <w:rsid w:val="00575DE1"/>
    <w:rsid w:val="00580EA9"/>
    <w:rsid w:val="00581F21"/>
    <w:rsid w:val="00582CAD"/>
    <w:rsid w:val="00584D4A"/>
    <w:rsid w:val="005856B5"/>
    <w:rsid w:val="005A0303"/>
    <w:rsid w:val="005A1D7E"/>
    <w:rsid w:val="005A31D3"/>
    <w:rsid w:val="005A5A0B"/>
    <w:rsid w:val="005A6603"/>
    <w:rsid w:val="005A6628"/>
    <w:rsid w:val="005A6B89"/>
    <w:rsid w:val="005B0BEA"/>
    <w:rsid w:val="005B20A6"/>
    <w:rsid w:val="005B36C4"/>
    <w:rsid w:val="005B6298"/>
    <w:rsid w:val="005B76BB"/>
    <w:rsid w:val="005B7D4D"/>
    <w:rsid w:val="005C1A1C"/>
    <w:rsid w:val="005C4183"/>
    <w:rsid w:val="005C479E"/>
    <w:rsid w:val="005C6BAE"/>
    <w:rsid w:val="005C75EE"/>
    <w:rsid w:val="005D2344"/>
    <w:rsid w:val="005D29FE"/>
    <w:rsid w:val="005D2EDD"/>
    <w:rsid w:val="005D3E3E"/>
    <w:rsid w:val="005D4B40"/>
    <w:rsid w:val="005D5097"/>
    <w:rsid w:val="005E54C5"/>
    <w:rsid w:val="005F0E5F"/>
    <w:rsid w:val="005F2A09"/>
    <w:rsid w:val="005F428C"/>
    <w:rsid w:val="005F4683"/>
    <w:rsid w:val="005F7328"/>
    <w:rsid w:val="00600EB3"/>
    <w:rsid w:val="00605163"/>
    <w:rsid w:val="00607045"/>
    <w:rsid w:val="00610318"/>
    <w:rsid w:val="006127EC"/>
    <w:rsid w:val="00612D3B"/>
    <w:rsid w:val="006144A8"/>
    <w:rsid w:val="006159D3"/>
    <w:rsid w:val="0061739A"/>
    <w:rsid w:val="00617937"/>
    <w:rsid w:val="006203EE"/>
    <w:rsid w:val="00621083"/>
    <w:rsid w:val="00623F78"/>
    <w:rsid w:val="00626B27"/>
    <w:rsid w:val="00631BB8"/>
    <w:rsid w:val="006467D2"/>
    <w:rsid w:val="00650419"/>
    <w:rsid w:val="00653B63"/>
    <w:rsid w:val="00654482"/>
    <w:rsid w:val="0065741C"/>
    <w:rsid w:val="00661B94"/>
    <w:rsid w:val="00661D2B"/>
    <w:rsid w:val="00662D0D"/>
    <w:rsid w:val="00663923"/>
    <w:rsid w:val="006646B5"/>
    <w:rsid w:val="006657F0"/>
    <w:rsid w:val="00666593"/>
    <w:rsid w:val="006671F3"/>
    <w:rsid w:val="0067303E"/>
    <w:rsid w:val="00673194"/>
    <w:rsid w:val="006759CD"/>
    <w:rsid w:val="00676870"/>
    <w:rsid w:val="00681E64"/>
    <w:rsid w:val="00684EA3"/>
    <w:rsid w:val="0068627A"/>
    <w:rsid w:val="00686298"/>
    <w:rsid w:val="00686493"/>
    <w:rsid w:val="0069074E"/>
    <w:rsid w:val="006A0AD3"/>
    <w:rsid w:val="006A3076"/>
    <w:rsid w:val="006A3CA4"/>
    <w:rsid w:val="006A528A"/>
    <w:rsid w:val="006B316B"/>
    <w:rsid w:val="006B327E"/>
    <w:rsid w:val="006B4AEC"/>
    <w:rsid w:val="006B4ED1"/>
    <w:rsid w:val="006B709E"/>
    <w:rsid w:val="006B71BE"/>
    <w:rsid w:val="006C1A87"/>
    <w:rsid w:val="006C7A49"/>
    <w:rsid w:val="006C7DAF"/>
    <w:rsid w:val="006D1A4C"/>
    <w:rsid w:val="006D20E0"/>
    <w:rsid w:val="006D6277"/>
    <w:rsid w:val="006D7675"/>
    <w:rsid w:val="006D7D8A"/>
    <w:rsid w:val="006E131F"/>
    <w:rsid w:val="006E6214"/>
    <w:rsid w:val="006F5614"/>
    <w:rsid w:val="006F6DD3"/>
    <w:rsid w:val="00701F47"/>
    <w:rsid w:val="00701FE8"/>
    <w:rsid w:val="0070355F"/>
    <w:rsid w:val="00703CEB"/>
    <w:rsid w:val="00704DDF"/>
    <w:rsid w:val="00711972"/>
    <w:rsid w:val="00714B6E"/>
    <w:rsid w:val="007154EC"/>
    <w:rsid w:val="007169C3"/>
    <w:rsid w:val="00717F23"/>
    <w:rsid w:val="00723743"/>
    <w:rsid w:val="00724484"/>
    <w:rsid w:val="00726538"/>
    <w:rsid w:val="00726FBB"/>
    <w:rsid w:val="00734156"/>
    <w:rsid w:val="00734360"/>
    <w:rsid w:val="007346DF"/>
    <w:rsid w:val="00734CD9"/>
    <w:rsid w:val="00737131"/>
    <w:rsid w:val="00740465"/>
    <w:rsid w:val="007430B5"/>
    <w:rsid w:val="00745AD5"/>
    <w:rsid w:val="00745E6C"/>
    <w:rsid w:val="00745E7B"/>
    <w:rsid w:val="007523C7"/>
    <w:rsid w:val="007624EE"/>
    <w:rsid w:val="0076747E"/>
    <w:rsid w:val="007701CC"/>
    <w:rsid w:val="00770B1A"/>
    <w:rsid w:val="00781E35"/>
    <w:rsid w:val="00784EB4"/>
    <w:rsid w:val="00785E77"/>
    <w:rsid w:val="00786212"/>
    <w:rsid w:val="00787651"/>
    <w:rsid w:val="007902C3"/>
    <w:rsid w:val="00796265"/>
    <w:rsid w:val="00796BAE"/>
    <w:rsid w:val="00797C44"/>
    <w:rsid w:val="007A1AA7"/>
    <w:rsid w:val="007A5333"/>
    <w:rsid w:val="007A6132"/>
    <w:rsid w:val="007B131F"/>
    <w:rsid w:val="007B3166"/>
    <w:rsid w:val="007B6AE7"/>
    <w:rsid w:val="007C090E"/>
    <w:rsid w:val="007C1BDC"/>
    <w:rsid w:val="007C27A9"/>
    <w:rsid w:val="007D20AA"/>
    <w:rsid w:val="007E115A"/>
    <w:rsid w:val="007E1624"/>
    <w:rsid w:val="007E1F17"/>
    <w:rsid w:val="007E32B9"/>
    <w:rsid w:val="007E40EF"/>
    <w:rsid w:val="007E4AE2"/>
    <w:rsid w:val="007E4C14"/>
    <w:rsid w:val="007E5519"/>
    <w:rsid w:val="007E7CB5"/>
    <w:rsid w:val="007F2D6B"/>
    <w:rsid w:val="00801463"/>
    <w:rsid w:val="0080437A"/>
    <w:rsid w:val="00804B72"/>
    <w:rsid w:val="008064AE"/>
    <w:rsid w:val="00821CEC"/>
    <w:rsid w:val="00822232"/>
    <w:rsid w:val="008319E0"/>
    <w:rsid w:val="008324AD"/>
    <w:rsid w:val="008324D3"/>
    <w:rsid w:val="008325D7"/>
    <w:rsid w:val="00832E04"/>
    <w:rsid w:val="00834442"/>
    <w:rsid w:val="008357B9"/>
    <w:rsid w:val="008367D4"/>
    <w:rsid w:val="00840E5A"/>
    <w:rsid w:val="00842143"/>
    <w:rsid w:val="00845FA5"/>
    <w:rsid w:val="008477A4"/>
    <w:rsid w:val="00855EE2"/>
    <w:rsid w:val="00856AD1"/>
    <w:rsid w:val="00860FCA"/>
    <w:rsid w:val="00861A6A"/>
    <w:rsid w:val="008625A7"/>
    <w:rsid w:val="00863A37"/>
    <w:rsid w:val="00863D5A"/>
    <w:rsid w:val="00866277"/>
    <w:rsid w:val="0087200C"/>
    <w:rsid w:val="008728EC"/>
    <w:rsid w:val="00874D78"/>
    <w:rsid w:val="008814BB"/>
    <w:rsid w:val="00882C03"/>
    <w:rsid w:val="00887E92"/>
    <w:rsid w:val="00894A9D"/>
    <w:rsid w:val="00895914"/>
    <w:rsid w:val="00896F2F"/>
    <w:rsid w:val="008A0026"/>
    <w:rsid w:val="008A1B82"/>
    <w:rsid w:val="008A295F"/>
    <w:rsid w:val="008A2F16"/>
    <w:rsid w:val="008A4C1B"/>
    <w:rsid w:val="008B501B"/>
    <w:rsid w:val="008B61CC"/>
    <w:rsid w:val="008B6668"/>
    <w:rsid w:val="008C02D2"/>
    <w:rsid w:val="008C1767"/>
    <w:rsid w:val="008C299E"/>
    <w:rsid w:val="008C4FFF"/>
    <w:rsid w:val="008C6C36"/>
    <w:rsid w:val="008C79D4"/>
    <w:rsid w:val="008D0F6A"/>
    <w:rsid w:val="008D155D"/>
    <w:rsid w:val="008D2437"/>
    <w:rsid w:val="008D6A8C"/>
    <w:rsid w:val="008E0FC5"/>
    <w:rsid w:val="008E378B"/>
    <w:rsid w:val="008E4230"/>
    <w:rsid w:val="008E42A5"/>
    <w:rsid w:val="008F14BB"/>
    <w:rsid w:val="008F32BF"/>
    <w:rsid w:val="008F5687"/>
    <w:rsid w:val="008F60C7"/>
    <w:rsid w:val="008F69AA"/>
    <w:rsid w:val="008F6FAE"/>
    <w:rsid w:val="008F79B1"/>
    <w:rsid w:val="009003A0"/>
    <w:rsid w:val="0090234E"/>
    <w:rsid w:val="00902A92"/>
    <w:rsid w:val="00903B42"/>
    <w:rsid w:val="00904D6B"/>
    <w:rsid w:val="00905666"/>
    <w:rsid w:val="009068F1"/>
    <w:rsid w:val="009073CD"/>
    <w:rsid w:val="009139A0"/>
    <w:rsid w:val="00914BA8"/>
    <w:rsid w:val="00915867"/>
    <w:rsid w:val="009252F9"/>
    <w:rsid w:val="00925AA7"/>
    <w:rsid w:val="009266D5"/>
    <w:rsid w:val="00930BF0"/>
    <w:rsid w:val="00932999"/>
    <w:rsid w:val="00933512"/>
    <w:rsid w:val="009345A0"/>
    <w:rsid w:val="00934E88"/>
    <w:rsid w:val="0094215C"/>
    <w:rsid w:val="00961AA4"/>
    <w:rsid w:val="00963761"/>
    <w:rsid w:val="0096524B"/>
    <w:rsid w:val="00965DBE"/>
    <w:rsid w:val="009707D8"/>
    <w:rsid w:val="009708C5"/>
    <w:rsid w:val="0097779D"/>
    <w:rsid w:val="0098028C"/>
    <w:rsid w:val="00987880"/>
    <w:rsid w:val="00992113"/>
    <w:rsid w:val="0099430D"/>
    <w:rsid w:val="00994596"/>
    <w:rsid w:val="00994D36"/>
    <w:rsid w:val="009960CC"/>
    <w:rsid w:val="009A3D96"/>
    <w:rsid w:val="009A3FDB"/>
    <w:rsid w:val="009A4AD6"/>
    <w:rsid w:val="009B06E6"/>
    <w:rsid w:val="009B0E3D"/>
    <w:rsid w:val="009B1E41"/>
    <w:rsid w:val="009B2A41"/>
    <w:rsid w:val="009B72EE"/>
    <w:rsid w:val="009C56A7"/>
    <w:rsid w:val="009C60AE"/>
    <w:rsid w:val="009C6FF3"/>
    <w:rsid w:val="009D30F6"/>
    <w:rsid w:val="009D37AE"/>
    <w:rsid w:val="009D6AE3"/>
    <w:rsid w:val="009E054B"/>
    <w:rsid w:val="009E0BB1"/>
    <w:rsid w:val="009E100F"/>
    <w:rsid w:val="009E2A42"/>
    <w:rsid w:val="009E2C16"/>
    <w:rsid w:val="009E3E38"/>
    <w:rsid w:val="009E4B9D"/>
    <w:rsid w:val="009E6680"/>
    <w:rsid w:val="009F2544"/>
    <w:rsid w:val="009F2C32"/>
    <w:rsid w:val="009F5D82"/>
    <w:rsid w:val="009F7D2D"/>
    <w:rsid w:val="00A01555"/>
    <w:rsid w:val="00A022A4"/>
    <w:rsid w:val="00A02D22"/>
    <w:rsid w:val="00A07CB0"/>
    <w:rsid w:val="00A10F07"/>
    <w:rsid w:val="00A13923"/>
    <w:rsid w:val="00A14939"/>
    <w:rsid w:val="00A15C38"/>
    <w:rsid w:val="00A2262C"/>
    <w:rsid w:val="00A23F40"/>
    <w:rsid w:val="00A26BAC"/>
    <w:rsid w:val="00A30ABE"/>
    <w:rsid w:val="00A347C6"/>
    <w:rsid w:val="00A40790"/>
    <w:rsid w:val="00A41444"/>
    <w:rsid w:val="00A42D58"/>
    <w:rsid w:val="00A461CE"/>
    <w:rsid w:val="00A477D4"/>
    <w:rsid w:val="00A534F6"/>
    <w:rsid w:val="00A540C8"/>
    <w:rsid w:val="00A55049"/>
    <w:rsid w:val="00A64003"/>
    <w:rsid w:val="00A648A7"/>
    <w:rsid w:val="00A70851"/>
    <w:rsid w:val="00A711B0"/>
    <w:rsid w:val="00A71937"/>
    <w:rsid w:val="00A77AE2"/>
    <w:rsid w:val="00A81708"/>
    <w:rsid w:val="00A81BC6"/>
    <w:rsid w:val="00A81E11"/>
    <w:rsid w:val="00A850B3"/>
    <w:rsid w:val="00A92A30"/>
    <w:rsid w:val="00A93299"/>
    <w:rsid w:val="00AA2621"/>
    <w:rsid w:val="00AA4D87"/>
    <w:rsid w:val="00AA574C"/>
    <w:rsid w:val="00AB0B77"/>
    <w:rsid w:val="00AB2762"/>
    <w:rsid w:val="00AB295A"/>
    <w:rsid w:val="00AB6613"/>
    <w:rsid w:val="00AC13C7"/>
    <w:rsid w:val="00AC6680"/>
    <w:rsid w:val="00AC713B"/>
    <w:rsid w:val="00AC7BCD"/>
    <w:rsid w:val="00AD08C3"/>
    <w:rsid w:val="00AD0BC7"/>
    <w:rsid w:val="00AD17A9"/>
    <w:rsid w:val="00AD3F6D"/>
    <w:rsid w:val="00AD4903"/>
    <w:rsid w:val="00AD60C2"/>
    <w:rsid w:val="00AE3F1B"/>
    <w:rsid w:val="00AE4C2E"/>
    <w:rsid w:val="00AE5938"/>
    <w:rsid w:val="00AF19E2"/>
    <w:rsid w:val="00AF1CB2"/>
    <w:rsid w:val="00AF1F6D"/>
    <w:rsid w:val="00AF2236"/>
    <w:rsid w:val="00AF4F8F"/>
    <w:rsid w:val="00AF612D"/>
    <w:rsid w:val="00AF727E"/>
    <w:rsid w:val="00B00A0B"/>
    <w:rsid w:val="00B052C6"/>
    <w:rsid w:val="00B05A65"/>
    <w:rsid w:val="00B0677B"/>
    <w:rsid w:val="00B10249"/>
    <w:rsid w:val="00B12A4F"/>
    <w:rsid w:val="00B13641"/>
    <w:rsid w:val="00B14E86"/>
    <w:rsid w:val="00B2556D"/>
    <w:rsid w:val="00B27198"/>
    <w:rsid w:val="00B33689"/>
    <w:rsid w:val="00B3510B"/>
    <w:rsid w:val="00B37F7F"/>
    <w:rsid w:val="00B4087A"/>
    <w:rsid w:val="00B44970"/>
    <w:rsid w:val="00B46D38"/>
    <w:rsid w:val="00B532D6"/>
    <w:rsid w:val="00B56D99"/>
    <w:rsid w:val="00B60232"/>
    <w:rsid w:val="00B6159D"/>
    <w:rsid w:val="00B615AA"/>
    <w:rsid w:val="00B67A75"/>
    <w:rsid w:val="00B70001"/>
    <w:rsid w:val="00B728E8"/>
    <w:rsid w:val="00B74B50"/>
    <w:rsid w:val="00B7550B"/>
    <w:rsid w:val="00B77B81"/>
    <w:rsid w:val="00B77FF6"/>
    <w:rsid w:val="00B81084"/>
    <w:rsid w:val="00B829EC"/>
    <w:rsid w:val="00B82A26"/>
    <w:rsid w:val="00B839B3"/>
    <w:rsid w:val="00B8403E"/>
    <w:rsid w:val="00B87AB2"/>
    <w:rsid w:val="00B915B1"/>
    <w:rsid w:val="00B920B4"/>
    <w:rsid w:val="00B94918"/>
    <w:rsid w:val="00B972FC"/>
    <w:rsid w:val="00BA011D"/>
    <w:rsid w:val="00BA1176"/>
    <w:rsid w:val="00BA43F0"/>
    <w:rsid w:val="00BA7092"/>
    <w:rsid w:val="00BB39B8"/>
    <w:rsid w:val="00BB471C"/>
    <w:rsid w:val="00BB64D8"/>
    <w:rsid w:val="00BB7FB6"/>
    <w:rsid w:val="00BC398A"/>
    <w:rsid w:val="00BC5C25"/>
    <w:rsid w:val="00BC6084"/>
    <w:rsid w:val="00BC6399"/>
    <w:rsid w:val="00BD1651"/>
    <w:rsid w:val="00BD1B5D"/>
    <w:rsid w:val="00BD1FCD"/>
    <w:rsid w:val="00BD2732"/>
    <w:rsid w:val="00BD346E"/>
    <w:rsid w:val="00BD5F3E"/>
    <w:rsid w:val="00BD7CE6"/>
    <w:rsid w:val="00BE0018"/>
    <w:rsid w:val="00BF066D"/>
    <w:rsid w:val="00BF12DF"/>
    <w:rsid w:val="00BF766A"/>
    <w:rsid w:val="00C0175B"/>
    <w:rsid w:val="00C02AC9"/>
    <w:rsid w:val="00C04EA0"/>
    <w:rsid w:val="00C060C3"/>
    <w:rsid w:val="00C1586E"/>
    <w:rsid w:val="00C25B60"/>
    <w:rsid w:val="00C30C15"/>
    <w:rsid w:val="00C33E63"/>
    <w:rsid w:val="00C350B3"/>
    <w:rsid w:val="00C356E2"/>
    <w:rsid w:val="00C437DD"/>
    <w:rsid w:val="00C447F4"/>
    <w:rsid w:val="00C45A41"/>
    <w:rsid w:val="00C47F0A"/>
    <w:rsid w:val="00C5221B"/>
    <w:rsid w:val="00C534C2"/>
    <w:rsid w:val="00C54C65"/>
    <w:rsid w:val="00C60289"/>
    <w:rsid w:val="00C65C5E"/>
    <w:rsid w:val="00C6672F"/>
    <w:rsid w:val="00C67BF6"/>
    <w:rsid w:val="00C67C8C"/>
    <w:rsid w:val="00C754A9"/>
    <w:rsid w:val="00C760D4"/>
    <w:rsid w:val="00C810F3"/>
    <w:rsid w:val="00C842A3"/>
    <w:rsid w:val="00C852EB"/>
    <w:rsid w:val="00C87C62"/>
    <w:rsid w:val="00C90B63"/>
    <w:rsid w:val="00C90E74"/>
    <w:rsid w:val="00C9233F"/>
    <w:rsid w:val="00C931CE"/>
    <w:rsid w:val="00C93805"/>
    <w:rsid w:val="00C949AF"/>
    <w:rsid w:val="00C94B9E"/>
    <w:rsid w:val="00CA17F4"/>
    <w:rsid w:val="00CA2353"/>
    <w:rsid w:val="00CA4B14"/>
    <w:rsid w:val="00CA55D4"/>
    <w:rsid w:val="00CA5B49"/>
    <w:rsid w:val="00CB2F21"/>
    <w:rsid w:val="00CC3CEA"/>
    <w:rsid w:val="00CD0E59"/>
    <w:rsid w:val="00CD11C5"/>
    <w:rsid w:val="00CD3B3A"/>
    <w:rsid w:val="00CE0EF9"/>
    <w:rsid w:val="00CE282F"/>
    <w:rsid w:val="00CE45AF"/>
    <w:rsid w:val="00CE4C79"/>
    <w:rsid w:val="00CE5EA6"/>
    <w:rsid w:val="00CE7F69"/>
    <w:rsid w:val="00CF4467"/>
    <w:rsid w:val="00CF7EBA"/>
    <w:rsid w:val="00D00326"/>
    <w:rsid w:val="00D008C1"/>
    <w:rsid w:val="00D02B2A"/>
    <w:rsid w:val="00D057EE"/>
    <w:rsid w:val="00D07E62"/>
    <w:rsid w:val="00D123CE"/>
    <w:rsid w:val="00D13CF4"/>
    <w:rsid w:val="00D143E2"/>
    <w:rsid w:val="00D14C66"/>
    <w:rsid w:val="00D1735A"/>
    <w:rsid w:val="00D17E20"/>
    <w:rsid w:val="00D216C4"/>
    <w:rsid w:val="00D25CCA"/>
    <w:rsid w:val="00D26A4E"/>
    <w:rsid w:val="00D306F2"/>
    <w:rsid w:val="00D320B1"/>
    <w:rsid w:val="00D35921"/>
    <w:rsid w:val="00D361AE"/>
    <w:rsid w:val="00D41ACA"/>
    <w:rsid w:val="00D43996"/>
    <w:rsid w:val="00D45B0C"/>
    <w:rsid w:val="00D60E2B"/>
    <w:rsid w:val="00D62F22"/>
    <w:rsid w:val="00D64813"/>
    <w:rsid w:val="00D717EB"/>
    <w:rsid w:val="00D73C82"/>
    <w:rsid w:val="00D769C9"/>
    <w:rsid w:val="00D77C50"/>
    <w:rsid w:val="00D82141"/>
    <w:rsid w:val="00D84D91"/>
    <w:rsid w:val="00D86497"/>
    <w:rsid w:val="00D903CB"/>
    <w:rsid w:val="00D9096E"/>
    <w:rsid w:val="00D9342E"/>
    <w:rsid w:val="00D94061"/>
    <w:rsid w:val="00DA0B00"/>
    <w:rsid w:val="00DA1F7E"/>
    <w:rsid w:val="00DA3610"/>
    <w:rsid w:val="00DA467C"/>
    <w:rsid w:val="00DA4D66"/>
    <w:rsid w:val="00DB2B65"/>
    <w:rsid w:val="00DB4202"/>
    <w:rsid w:val="00DB4F1E"/>
    <w:rsid w:val="00DB540F"/>
    <w:rsid w:val="00DB7178"/>
    <w:rsid w:val="00DC0A71"/>
    <w:rsid w:val="00DC2D5B"/>
    <w:rsid w:val="00DC33CE"/>
    <w:rsid w:val="00DC5A4D"/>
    <w:rsid w:val="00DC6956"/>
    <w:rsid w:val="00DC7583"/>
    <w:rsid w:val="00DD367C"/>
    <w:rsid w:val="00DD5DE8"/>
    <w:rsid w:val="00DE28FF"/>
    <w:rsid w:val="00DE33A4"/>
    <w:rsid w:val="00DE4AAE"/>
    <w:rsid w:val="00DF07C7"/>
    <w:rsid w:val="00DF628B"/>
    <w:rsid w:val="00DF75E3"/>
    <w:rsid w:val="00E018FC"/>
    <w:rsid w:val="00E0203C"/>
    <w:rsid w:val="00E06B6F"/>
    <w:rsid w:val="00E06DB6"/>
    <w:rsid w:val="00E06F9C"/>
    <w:rsid w:val="00E10B49"/>
    <w:rsid w:val="00E15114"/>
    <w:rsid w:val="00E174FB"/>
    <w:rsid w:val="00E220BA"/>
    <w:rsid w:val="00E22437"/>
    <w:rsid w:val="00E45808"/>
    <w:rsid w:val="00E50F9C"/>
    <w:rsid w:val="00E60454"/>
    <w:rsid w:val="00E606C3"/>
    <w:rsid w:val="00E61DA6"/>
    <w:rsid w:val="00E643B8"/>
    <w:rsid w:val="00E71C00"/>
    <w:rsid w:val="00E73724"/>
    <w:rsid w:val="00E753BC"/>
    <w:rsid w:val="00E810FE"/>
    <w:rsid w:val="00E83EFB"/>
    <w:rsid w:val="00E87847"/>
    <w:rsid w:val="00E90ACE"/>
    <w:rsid w:val="00E90BD2"/>
    <w:rsid w:val="00E938DF"/>
    <w:rsid w:val="00E96AF8"/>
    <w:rsid w:val="00EA194E"/>
    <w:rsid w:val="00EA1F31"/>
    <w:rsid w:val="00EA3B7B"/>
    <w:rsid w:val="00EA59C4"/>
    <w:rsid w:val="00EB1832"/>
    <w:rsid w:val="00EB1DD9"/>
    <w:rsid w:val="00EB2523"/>
    <w:rsid w:val="00EB608E"/>
    <w:rsid w:val="00EC124C"/>
    <w:rsid w:val="00EC13E7"/>
    <w:rsid w:val="00EC1855"/>
    <w:rsid w:val="00EC58CC"/>
    <w:rsid w:val="00EC769B"/>
    <w:rsid w:val="00EC7B9E"/>
    <w:rsid w:val="00ED16FF"/>
    <w:rsid w:val="00ED437E"/>
    <w:rsid w:val="00ED6269"/>
    <w:rsid w:val="00ED63C8"/>
    <w:rsid w:val="00ED7A34"/>
    <w:rsid w:val="00EE7368"/>
    <w:rsid w:val="00EF3A0D"/>
    <w:rsid w:val="00F00C7D"/>
    <w:rsid w:val="00F00F0C"/>
    <w:rsid w:val="00F01403"/>
    <w:rsid w:val="00F01F42"/>
    <w:rsid w:val="00F03262"/>
    <w:rsid w:val="00F0472C"/>
    <w:rsid w:val="00F04A25"/>
    <w:rsid w:val="00F04C9E"/>
    <w:rsid w:val="00F07883"/>
    <w:rsid w:val="00F213DD"/>
    <w:rsid w:val="00F21C11"/>
    <w:rsid w:val="00F23B3C"/>
    <w:rsid w:val="00F3363E"/>
    <w:rsid w:val="00F33E1E"/>
    <w:rsid w:val="00F34B1A"/>
    <w:rsid w:val="00F4058D"/>
    <w:rsid w:val="00F447EE"/>
    <w:rsid w:val="00F44F3E"/>
    <w:rsid w:val="00F45E5C"/>
    <w:rsid w:val="00F46725"/>
    <w:rsid w:val="00F526B4"/>
    <w:rsid w:val="00F55E47"/>
    <w:rsid w:val="00F5605A"/>
    <w:rsid w:val="00F60D6A"/>
    <w:rsid w:val="00F62C2A"/>
    <w:rsid w:val="00F673BA"/>
    <w:rsid w:val="00F73631"/>
    <w:rsid w:val="00F76883"/>
    <w:rsid w:val="00F76A3F"/>
    <w:rsid w:val="00F81A72"/>
    <w:rsid w:val="00F853F6"/>
    <w:rsid w:val="00F87510"/>
    <w:rsid w:val="00F87AFD"/>
    <w:rsid w:val="00F87DA7"/>
    <w:rsid w:val="00F90ECA"/>
    <w:rsid w:val="00F926F6"/>
    <w:rsid w:val="00F92DA8"/>
    <w:rsid w:val="00F93E7C"/>
    <w:rsid w:val="00F97F16"/>
    <w:rsid w:val="00FA073B"/>
    <w:rsid w:val="00FA0A5A"/>
    <w:rsid w:val="00FA15CC"/>
    <w:rsid w:val="00FA56CF"/>
    <w:rsid w:val="00FA5D7B"/>
    <w:rsid w:val="00FB32A7"/>
    <w:rsid w:val="00FB6161"/>
    <w:rsid w:val="00FB7BAA"/>
    <w:rsid w:val="00FC1979"/>
    <w:rsid w:val="00FC1E16"/>
    <w:rsid w:val="00FC4828"/>
    <w:rsid w:val="00FD583E"/>
    <w:rsid w:val="00FD6EC5"/>
    <w:rsid w:val="00FE1264"/>
    <w:rsid w:val="00FE2047"/>
    <w:rsid w:val="00FE252A"/>
    <w:rsid w:val="00FE2AFA"/>
    <w:rsid w:val="00FE5E23"/>
    <w:rsid w:val="00FE7D36"/>
    <w:rsid w:val="00FF1C6C"/>
    <w:rsid w:val="00FF210F"/>
    <w:rsid w:val="00FF5666"/>
    <w:rsid w:val="00FF5C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oNotEmbedSmartTags/>
  <w:decimalSymbol w:val="."/>
  <w:listSeparator w:val=","/>
  <w14:docId w14:val="522CA1F3"/>
  <w15:docId w15:val="{47B549A2-A82D-4945-A74F-6B0476160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3" w:uiPriority="99"/>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29"/>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46"/>
    <w:pPr>
      <w:jc w:val="both"/>
    </w:pPr>
    <w:rPr>
      <w:sz w:val="24"/>
    </w:rPr>
  </w:style>
  <w:style w:type="paragraph" w:styleId="Heading1">
    <w:name w:val="heading 1"/>
    <w:aliases w:val="h1"/>
    <w:basedOn w:val="Normal"/>
    <w:next w:val="Heading2"/>
    <w:qFormat/>
    <w:pPr>
      <w:spacing w:before="240"/>
      <w:ind w:left="720" w:hanging="720"/>
      <w:outlineLvl w:val="0"/>
    </w:pPr>
    <w:rPr>
      <w:color w:val="0000FF"/>
    </w:rPr>
  </w:style>
  <w:style w:type="paragraph" w:styleId="Heading2">
    <w:name w:val="heading 2"/>
    <w:aliases w:val="h2,stdHang2"/>
    <w:basedOn w:val="Normal"/>
    <w:qFormat/>
    <w:pPr>
      <w:spacing w:before="240"/>
      <w:ind w:left="1440" w:hanging="720"/>
      <w:outlineLvl w:val="1"/>
    </w:pPr>
    <w:rPr>
      <w:color w:val="0000FF"/>
    </w:rPr>
  </w:style>
  <w:style w:type="paragraph" w:styleId="Heading3">
    <w:name w:val="heading 3"/>
    <w:aliases w:val="h3"/>
    <w:basedOn w:val="Normal"/>
    <w:link w:val="Heading3Char"/>
    <w:uiPriority w:val="9"/>
    <w:qFormat/>
    <w:pPr>
      <w:spacing w:before="240"/>
      <w:ind w:left="2160" w:hanging="720"/>
      <w:outlineLvl w:val="2"/>
    </w:pPr>
    <w:rPr>
      <w:color w:val="0000FF"/>
    </w:rPr>
  </w:style>
  <w:style w:type="paragraph" w:styleId="Heading4">
    <w:name w:val="heading 4"/>
    <w:aliases w:val="h4"/>
    <w:basedOn w:val="Normal"/>
    <w:qFormat/>
    <w:pPr>
      <w:spacing w:before="240"/>
      <w:ind w:left="2880" w:hanging="720"/>
      <w:outlineLvl w:val="3"/>
    </w:pPr>
    <w:rPr>
      <w:color w:val="0000FF"/>
    </w:rPr>
  </w:style>
  <w:style w:type="paragraph" w:styleId="Heading5">
    <w:name w:val="heading 5"/>
    <w:aliases w:val="h5"/>
    <w:basedOn w:val="Normal"/>
    <w:qFormat/>
    <w:pPr>
      <w:spacing w:before="240"/>
      <w:ind w:left="3600" w:hanging="720"/>
      <w:outlineLvl w:val="4"/>
    </w:pPr>
    <w:rPr>
      <w:color w:val="0000FF"/>
    </w:rPr>
  </w:style>
  <w:style w:type="paragraph" w:styleId="Heading6">
    <w:name w:val="heading 6"/>
    <w:aliases w:val="h6"/>
    <w:basedOn w:val="Normal"/>
    <w:qFormat/>
    <w:pPr>
      <w:spacing w:before="240"/>
      <w:ind w:left="4320" w:hanging="720"/>
      <w:outlineLvl w:val="5"/>
    </w:pPr>
    <w:rPr>
      <w:color w:val="0000FF"/>
    </w:rPr>
  </w:style>
  <w:style w:type="paragraph" w:styleId="Heading7">
    <w:name w:val="heading 7"/>
    <w:aliases w:val="h7"/>
    <w:basedOn w:val="Normal"/>
    <w:qFormat/>
    <w:pPr>
      <w:spacing w:before="240"/>
      <w:ind w:left="5040" w:hanging="720"/>
      <w:outlineLvl w:val="6"/>
    </w:pPr>
    <w:rPr>
      <w:color w:val="0000FF"/>
    </w:rPr>
  </w:style>
  <w:style w:type="paragraph" w:styleId="Heading8">
    <w:name w:val="heading 8"/>
    <w:aliases w:val="h8"/>
    <w:basedOn w:val="Normal"/>
    <w:qFormat/>
    <w:pPr>
      <w:spacing w:before="240"/>
      <w:ind w:left="5760" w:hanging="720"/>
      <w:outlineLvl w:val="7"/>
    </w:pPr>
    <w:rPr>
      <w:color w:val="0000FF"/>
    </w:rPr>
  </w:style>
  <w:style w:type="paragraph" w:styleId="Heading9">
    <w:name w:val="heading 9"/>
    <w:aliases w:val="h9"/>
    <w:basedOn w:val="Normal"/>
    <w:qFormat/>
    <w:pPr>
      <w:spacing w:before="240"/>
      <w:ind w:left="6480" w:hanging="720"/>
      <w:outlineLvl w:val="8"/>
    </w:pPr>
    <w:rPr>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NormalIndent">
    <w:name w:val="Normal Indent"/>
    <w:basedOn w:val="Normal"/>
    <w:pPr>
      <w:spacing w:before="240"/>
      <w:ind w:firstLine="1440"/>
    </w:pPr>
  </w:style>
  <w:style w:type="paragraph" w:styleId="FootnoteText">
    <w:name w:val="footnote text"/>
    <w:aliases w:val="Car"/>
    <w:basedOn w:val="Normal"/>
    <w:link w:val="FootnoteTextChar"/>
    <w:uiPriority w:val="99"/>
    <w:pPr>
      <w:widowControl w:val="0"/>
      <w:tabs>
        <w:tab w:val="left" w:pos="360"/>
      </w:tabs>
    </w:pPr>
  </w:style>
  <w:style w:type="paragraph" w:styleId="TOC1">
    <w:name w:val="toc 1"/>
    <w:basedOn w:val="Normal"/>
    <w:next w:val="Normal"/>
    <w:semiHidden/>
    <w:pPr>
      <w:tabs>
        <w:tab w:val="right" w:leader="dot" w:pos="9072"/>
      </w:tabs>
      <w:spacing w:before="240"/>
      <w:ind w:left="720" w:right="1008" w:hanging="720"/>
    </w:pPr>
  </w:style>
  <w:style w:type="paragraph" w:styleId="TOAHeading">
    <w:name w:val="toa heading"/>
    <w:basedOn w:val="Normal"/>
    <w:next w:val="Normal"/>
    <w:semiHidden/>
    <w:pPr>
      <w:spacing w:before="240"/>
    </w:pPr>
    <w:rPr>
      <w:b/>
      <w:u w:val="single"/>
    </w:rPr>
  </w:style>
  <w:style w:type="character" w:customStyle="1" w:styleId="FooterTxt">
    <w:name w:val="FooterTxt"/>
    <w:rsid w:val="00B3510B"/>
    <w:rPr>
      <w:rFonts w:ascii="Times New Roman" w:hAnsi="Times New Roman" w:cs="Times New Roman"/>
      <w:dstrike w:val="0"/>
      <w:sz w:val="16"/>
      <w:vertAlign w:val="baseline"/>
    </w:rPr>
  </w:style>
  <w:style w:type="paragraph" w:customStyle="1" w:styleId="Center">
    <w:name w:val="Center"/>
    <w:aliases w:val="c"/>
    <w:basedOn w:val="Normal"/>
    <w:next w:val="Body"/>
    <w:pPr>
      <w:keepNext/>
      <w:keepLines/>
      <w:suppressAutoHyphens/>
      <w:spacing w:before="240"/>
      <w:jc w:val="center"/>
    </w:pPr>
  </w:style>
  <w:style w:type="paragraph" w:customStyle="1" w:styleId="Body">
    <w:name w:val="Body"/>
    <w:aliases w:val="b,stdBod,bH2"/>
    <w:basedOn w:val="Normal"/>
    <w:qFormat/>
    <w:pPr>
      <w:suppressAutoHyphens/>
      <w:spacing w:before="240"/>
      <w:ind w:firstLine="720"/>
    </w:pPr>
  </w:style>
  <w:style w:type="paragraph" w:customStyle="1" w:styleId="FlushLeft">
    <w:name w:val="Flush Left"/>
    <w:aliases w:val="fl,flush lft"/>
    <w:basedOn w:val="Normal"/>
    <w:link w:val="FlushLeftChar"/>
    <w:qFormat/>
    <w:rsid w:val="00A07CB0"/>
    <w:pPr>
      <w:spacing w:before="240"/>
    </w:pPr>
  </w:style>
  <w:style w:type="paragraph" w:customStyle="1" w:styleId="BodyDouble">
    <w:name w:val="Body Double"/>
    <w:aliases w:val="bd"/>
    <w:basedOn w:val="Body"/>
    <w:pPr>
      <w:spacing w:before="0" w:line="480" w:lineRule="auto"/>
    </w:pPr>
  </w:style>
  <w:style w:type="paragraph" w:customStyle="1" w:styleId="Table">
    <w:name w:val="Table"/>
    <w:basedOn w:val="Normal"/>
    <w:pPr>
      <w:spacing w:before="40" w:after="40"/>
    </w:pPr>
  </w:style>
  <w:style w:type="paragraph" w:styleId="TOC2">
    <w:name w:val="toc 2"/>
    <w:basedOn w:val="Normal"/>
    <w:next w:val="Normal"/>
    <w:semiHidden/>
    <w:pPr>
      <w:tabs>
        <w:tab w:val="right" w:leader="dot" w:pos="9072"/>
      </w:tabs>
      <w:spacing w:before="240"/>
      <w:ind w:left="720" w:right="1008"/>
    </w:pPr>
  </w:style>
  <w:style w:type="paragraph" w:styleId="TOC3">
    <w:name w:val="toc 3"/>
    <w:basedOn w:val="Normal"/>
    <w:next w:val="Normal"/>
    <w:semiHidden/>
    <w:pPr>
      <w:tabs>
        <w:tab w:val="right" w:leader="dot" w:pos="9072"/>
      </w:tabs>
      <w:spacing w:before="240"/>
      <w:ind w:left="720" w:right="1008" w:firstLine="720"/>
    </w:pPr>
  </w:style>
  <w:style w:type="paragraph" w:styleId="TOC4">
    <w:name w:val="toc 4"/>
    <w:basedOn w:val="Normal"/>
    <w:next w:val="Normal"/>
    <w:semiHidden/>
    <w:pPr>
      <w:tabs>
        <w:tab w:val="right" w:leader="dot" w:pos="9072"/>
      </w:tabs>
      <w:spacing w:before="240"/>
      <w:ind w:left="2160" w:right="1008"/>
    </w:pPr>
  </w:style>
  <w:style w:type="paragraph" w:styleId="TOC5">
    <w:name w:val="toc 5"/>
    <w:basedOn w:val="Normal"/>
    <w:next w:val="Normal"/>
    <w:semiHidden/>
    <w:pPr>
      <w:tabs>
        <w:tab w:val="right" w:leader="dot" w:pos="9072"/>
      </w:tabs>
      <w:spacing w:before="240"/>
      <w:ind w:left="2880" w:right="1008"/>
    </w:pPr>
  </w:style>
  <w:style w:type="paragraph" w:styleId="TOC6">
    <w:name w:val="toc 6"/>
    <w:basedOn w:val="Normal"/>
    <w:next w:val="Normal"/>
    <w:semiHidden/>
    <w:pPr>
      <w:tabs>
        <w:tab w:val="right" w:leader="dot" w:pos="9072"/>
      </w:tabs>
      <w:spacing w:before="240"/>
      <w:ind w:left="3600" w:right="1008"/>
    </w:pPr>
  </w:style>
  <w:style w:type="paragraph" w:styleId="TOC7">
    <w:name w:val="toc 7"/>
    <w:basedOn w:val="Normal"/>
    <w:next w:val="Normal"/>
    <w:semiHidden/>
    <w:pPr>
      <w:tabs>
        <w:tab w:val="right" w:leader="dot" w:pos="9072"/>
      </w:tabs>
      <w:spacing w:before="240"/>
      <w:ind w:left="4320" w:right="1008"/>
    </w:pPr>
  </w:style>
  <w:style w:type="paragraph" w:styleId="TOC8">
    <w:name w:val="toc 8"/>
    <w:basedOn w:val="Normal"/>
    <w:next w:val="Normal"/>
    <w:semiHidden/>
    <w:pPr>
      <w:tabs>
        <w:tab w:val="right" w:leader="dot" w:pos="9072"/>
      </w:tabs>
      <w:spacing w:before="240"/>
      <w:ind w:left="5040" w:right="1008"/>
    </w:pPr>
  </w:style>
  <w:style w:type="paragraph" w:styleId="TOC9">
    <w:name w:val="toc 9"/>
    <w:basedOn w:val="Normal"/>
    <w:next w:val="Normal"/>
    <w:semiHidden/>
    <w:pPr>
      <w:tabs>
        <w:tab w:val="right" w:leader="dot" w:pos="9072"/>
      </w:tabs>
      <w:spacing w:before="240"/>
      <w:ind w:left="5760" w:right="1008"/>
    </w:pPr>
  </w:style>
  <w:style w:type="character" w:customStyle="1" w:styleId="NonTocText">
    <w:name w:val="Non Toc Text"/>
    <w:rPr>
      <w:color w:val="000000"/>
    </w:rPr>
  </w:style>
  <w:style w:type="character" w:styleId="FootnoteReference">
    <w:name w:val="footnote reference"/>
    <w:semiHidden/>
    <w:rPr>
      <w:vertAlign w:val="superscript"/>
    </w:rPr>
  </w:style>
  <w:style w:type="paragraph" w:customStyle="1" w:styleId="Hanging">
    <w:name w:val="Hanging"/>
    <w:aliases w:val="h"/>
    <w:basedOn w:val="Normal"/>
    <w:pPr>
      <w:spacing w:before="240"/>
      <w:ind w:left="720" w:hanging="720"/>
    </w:pPr>
  </w:style>
  <w:style w:type="paragraph" w:styleId="BlockText">
    <w:name w:val="Block Text"/>
    <w:basedOn w:val="Normal"/>
    <w:pPr>
      <w:spacing w:before="120"/>
      <w:ind w:left="1440" w:right="1440"/>
    </w:pPr>
  </w:style>
  <w:style w:type="paragraph" w:customStyle="1" w:styleId="Indent1">
    <w:name w:val="Indent 1&quot;"/>
    <w:aliases w:val="i1"/>
    <w:basedOn w:val="Normal"/>
    <w:pPr>
      <w:spacing w:before="240"/>
      <w:ind w:left="1440"/>
    </w:pPr>
  </w:style>
  <w:style w:type="paragraph" w:customStyle="1" w:styleId="IndentBodyDouble">
    <w:name w:val="Indent Body Double"/>
    <w:aliases w:val="ibd"/>
    <w:basedOn w:val="IndentBody"/>
    <w:pPr>
      <w:spacing w:before="0" w:line="480" w:lineRule="auto"/>
    </w:pPr>
  </w:style>
  <w:style w:type="paragraph" w:customStyle="1" w:styleId="IndentBody">
    <w:name w:val="Indent Body"/>
    <w:aliases w:val="ib"/>
    <w:basedOn w:val="Normal"/>
    <w:pPr>
      <w:spacing w:before="240"/>
      <w:ind w:left="720" w:firstLine="720"/>
    </w:pPr>
  </w:style>
  <w:style w:type="paragraph" w:customStyle="1" w:styleId="Indent1Body">
    <w:name w:val="Indent 1&quot; Body"/>
    <w:aliases w:val="i1b"/>
    <w:basedOn w:val="Normal"/>
    <w:pPr>
      <w:spacing w:before="240"/>
      <w:ind w:left="1440" w:firstLine="720"/>
    </w:pPr>
  </w:style>
  <w:style w:type="paragraph" w:customStyle="1" w:styleId="FlushLeftDouble">
    <w:name w:val="Flush Left Double"/>
    <w:aliases w:val="fld"/>
    <w:basedOn w:val="FlushLeft"/>
    <w:pPr>
      <w:spacing w:before="0" w:line="480" w:lineRule="auto"/>
    </w:pPr>
  </w:style>
  <w:style w:type="paragraph" w:customStyle="1" w:styleId="HangingIndent1Double">
    <w:name w:val="Hanging Indent 1&quot; Double"/>
    <w:aliases w:val="hi1d"/>
    <w:basedOn w:val="HangingDouble"/>
    <w:pPr>
      <w:ind w:left="1440" w:hanging="1440"/>
    </w:pPr>
  </w:style>
  <w:style w:type="paragraph" w:customStyle="1" w:styleId="HangingDouble">
    <w:name w:val="Hanging Double"/>
    <w:aliases w:val="hd"/>
    <w:basedOn w:val="Hanging"/>
    <w:pPr>
      <w:spacing w:before="0" w:line="480" w:lineRule="auto"/>
    </w:pPr>
  </w:style>
  <w:style w:type="paragraph" w:styleId="TableofAuthorities">
    <w:name w:val="table of authorities"/>
    <w:basedOn w:val="Normal"/>
    <w:next w:val="Normal"/>
    <w:autoRedefine/>
    <w:semiHidden/>
    <w:pPr>
      <w:tabs>
        <w:tab w:val="right" w:leader="dot" w:pos="8928"/>
      </w:tabs>
      <w:ind w:left="720" w:right="1008" w:hanging="720"/>
    </w:pPr>
  </w:style>
  <w:style w:type="character" w:styleId="LineNumber">
    <w:name w:val="line number"/>
    <w:basedOn w:val="DefaultParagraphFont"/>
  </w:style>
  <w:style w:type="paragraph" w:customStyle="1" w:styleId="CenterDouble">
    <w:name w:val="Center Double"/>
    <w:aliases w:val="cd"/>
    <w:basedOn w:val="Center"/>
    <w:next w:val="BodyDouble"/>
    <w:pPr>
      <w:spacing w:before="0" w:line="480" w:lineRule="auto"/>
    </w:pPr>
  </w:style>
  <w:style w:type="paragraph" w:customStyle="1" w:styleId="Indent1Double">
    <w:name w:val="Indent 1&quot; Double"/>
    <w:aliases w:val="i1d"/>
    <w:basedOn w:val="Indent1"/>
    <w:pPr>
      <w:spacing w:before="0" w:line="480" w:lineRule="auto"/>
    </w:pPr>
  </w:style>
  <w:style w:type="paragraph" w:customStyle="1" w:styleId="Indent">
    <w:name w:val="Indent"/>
    <w:aliases w:val="i"/>
    <w:basedOn w:val="Normal"/>
    <w:pPr>
      <w:spacing w:before="240"/>
      <w:ind w:left="720"/>
    </w:pPr>
  </w:style>
  <w:style w:type="paragraph" w:customStyle="1" w:styleId="IndentDouble">
    <w:name w:val="Indent Double"/>
    <w:aliases w:val="id"/>
    <w:basedOn w:val="Indent"/>
    <w:pPr>
      <w:spacing w:before="0" w:line="480" w:lineRule="auto"/>
    </w:pPr>
  </w:style>
  <w:style w:type="paragraph" w:customStyle="1" w:styleId="IndentHanging">
    <w:name w:val="Indent Hanging"/>
    <w:aliases w:val="ih"/>
    <w:basedOn w:val="Normal"/>
    <w:pPr>
      <w:spacing w:before="240"/>
      <w:ind w:left="1440" w:hanging="720"/>
    </w:pPr>
  </w:style>
  <w:style w:type="paragraph" w:customStyle="1" w:styleId="IndentHangingDouble">
    <w:name w:val="Indent Hanging Double"/>
    <w:aliases w:val="ihd"/>
    <w:basedOn w:val="IndentHanging"/>
    <w:pPr>
      <w:spacing w:before="0" w:line="480" w:lineRule="auto"/>
    </w:pPr>
  </w:style>
  <w:style w:type="paragraph" w:customStyle="1" w:styleId="Indent1BodyDouble">
    <w:name w:val="Indent 1&quot; Body Double"/>
    <w:aliases w:val="i1bd"/>
    <w:basedOn w:val="Indent1Body"/>
    <w:pPr>
      <w:spacing w:before="0" w:line="480" w:lineRule="auto"/>
    </w:pPr>
  </w:style>
  <w:style w:type="paragraph" w:customStyle="1" w:styleId="HangingIndent1">
    <w:name w:val="Hanging Indent 1&quot;"/>
    <w:aliases w:val="hi1"/>
    <w:basedOn w:val="Hanging"/>
    <w:pPr>
      <w:ind w:left="1440" w:hanging="1440"/>
    </w:pPr>
  </w:style>
  <w:style w:type="paragraph" w:styleId="ListBullet">
    <w:name w:val="List Bullet"/>
    <w:aliases w:val="*"/>
    <w:basedOn w:val="Normal"/>
    <w:autoRedefine/>
    <w:pPr>
      <w:numPr>
        <w:numId w:val="1"/>
      </w:numPr>
    </w:pPr>
  </w:style>
  <w:style w:type="paragraph" w:customStyle="1" w:styleId="Body1">
    <w:name w:val="Body 1&quot;"/>
    <w:aliases w:val="b1"/>
    <w:basedOn w:val="Normal"/>
    <w:pPr>
      <w:spacing w:before="240"/>
      <w:ind w:firstLine="1440"/>
    </w:pPr>
  </w:style>
  <w:style w:type="paragraph" w:customStyle="1" w:styleId="Body1Double">
    <w:name w:val="Body 1&quot; Double"/>
    <w:aliases w:val="b1d"/>
    <w:basedOn w:val="Body1"/>
    <w:pPr>
      <w:spacing w:before="0" w:line="480" w:lineRule="auto"/>
    </w:pPr>
  </w:style>
  <w:style w:type="paragraph" w:customStyle="1" w:styleId="Auto1">
    <w:name w:val="Auto 1"/>
    <w:aliases w:val="a1"/>
    <w:basedOn w:val="Normal"/>
    <w:pPr>
      <w:spacing w:before="240"/>
    </w:pPr>
  </w:style>
  <w:style w:type="paragraph" w:customStyle="1" w:styleId="Indent1Hanging">
    <w:name w:val="Indent 1&quot; Hanging"/>
    <w:aliases w:val="i1h"/>
    <w:basedOn w:val="Normal"/>
    <w:pPr>
      <w:spacing w:before="240"/>
      <w:ind w:left="2160" w:hanging="720"/>
    </w:pPr>
  </w:style>
  <w:style w:type="paragraph" w:customStyle="1" w:styleId="Indent1HangingDouble">
    <w:name w:val="Indent 1&quot; Hanging Double"/>
    <w:aliases w:val="i1hd"/>
    <w:basedOn w:val="Indent1Hanging"/>
    <w:pPr>
      <w:spacing w:before="0" w:line="480" w:lineRule="auto"/>
    </w:pPr>
  </w:style>
  <w:style w:type="paragraph" w:customStyle="1" w:styleId="Auto2">
    <w:name w:val="Auto 2"/>
    <w:aliases w:val="a2"/>
    <w:basedOn w:val="Normal"/>
    <w:pPr>
      <w:tabs>
        <w:tab w:val="left" w:pos="2160"/>
      </w:tabs>
      <w:spacing w:before="240"/>
    </w:pPr>
  </w:style>
  <w:style w:type="paragraph" w:customStyle="1" w:styleId="Auto3">
    <w:name w:val="Auto 3"/>
    <w:aliases w:val="a3"/>
    <w:basedOn w:val="Normal"/>
    <w:pPr>
      <w:spacing w:before="240"/>
    </w:pPr>
  </w:style>
  <w:style w:type="paragraph" w:customStyle="1" w:styleId="Auto4">
    <w:name w:val="Auto 4"/>
    <w:aliases w:val="a4"/>
    <w:basedOn w:val="Normal"/>
    <w:pPr>
      <w:tabs>
        <w:tab w:val="left" w:pos="3600"/>
      </w:tabs>
      <w:spacing w:before="240"/>
    </w:pPr>
  </w:style>
  <w:style w:type="paragraph" w:customStyle="1" w:styleId="Auto5">
    <w:name w:val="Auto 5"/>
    <w:aliases w:val="a5"/>
    <w:basedOn w:val="Normal"/>
    <w:pPr>
      <w:tabs>
        <w:tab w:val="left" w:pos="4320"/>
      </w:tabs>
      <w:spacing w:before="240"/>
    </w:pPr>
  </w:style>
  <w:style w:type="paragraph" w:customStyle="1" w:styleId="Auto6">
    <w:name w:val="Auto 6"/>
    <w:aliases w:val="a6"/>
    <w:basedOn w:val="Normal"/>
    <w:pPr>
      <w:spacing w:before="240"/>
    </w:pPr>
  </w:style>
  <w:style w:type="paragraph" w:customStyle="1" w:styleId="Auto7">
    <w:name w:val="Auto 7"/>
    <w:aliases w:val="a7"/>
    <w:basedOn w:val="Normal"/>
    <w:pPr>
      <w:spacing w:before="240"/>
    </w:pPr>
  </w:style>
  <w:style w:type="paragraph" w:customStyle="1" w:styleId="Auto8">
    <w:name w:val="Auto 8"/>
    <w:aliases w:val="a8"/>
    <w:basedOn w:val="Normal"/>
    <w:pPr>
      <w:spacing w:before="240"/>
    </w:pPr>
  </w:style>
  <w:style w:type="paragraph" w:customStyle="1" w:styleId="Auto9">
    <w:name w:val="Auto 9"/>
    <w:aliases w:val="a9"/>
    <w:basedOn w:val="Normal"/>
    <w:pPr>
      <w:spacing w:before="240"/>
    </w:pPr>
  </w:style>
  <w:style w:type="paragraph" w:customStyle="1" w:styleId="Quote1">
    <w:name w:val="Quote 1&quot;"/>
    <w:aliases w:val="q1"/>
    <w:basedOn w:val="Normal"/>
    <w:pPr>
      <w:spacing w:before="240"/>
      <w:ind w:left="1440" w:right="1440"/>
    </w:pPr>
  </w:style>
  <w:style w:type="paragraph" w:customStyle="1" w:styleId="Quote1Double">
    <w:name w:val="Quote 1&quot; Double"/>
    <w:aliases w:val="q1d"/>
    <w:basedOn w:val="Quote1"/>
    <w:pPr>
      <w:spacing w:before="0" w:line="480" w:lineRule="auto"/>
    </w:pPr>
  </w:style>
  <w:style w:type="paragraph" w:customStyle="1" w:styleId="Quote10">
    <w:name w:val="Quote1"/>
    <w:aliases w:val="q"/>
    <w:basedOn w:val="Normal"/>
    <w:pPr>
      <w:spacing w:before="240"/>
      <w:ind w:left="720" w:right="720"/>
    </w:pPr>
  </w:style>
  <w:style w:type="paragraph" w:customStyle="1" w:styleId="QuoteDouble">
    <w:name w:val="Quote Double"/>
    <w:aliases w:val="qd"/>
    <w:basedOn w:val="Quote10"/>
    <w:pPr>
      <w:spacing w:before="0" w:line="480" w:lineRule="auto"/>
    </w:pPr>
  </w:style>
  <w:style w:type="paragraph" w:styleId="Caption">
    <w:name w:val="caption"/>
    <w:basedOn w:val="Normal"/>
    <w:next w:val="Normal"/>
    <w:qFormat/>
    <w:pPr>
      <w:spacing w:before="120" w:after="120"/>
    </w:pPr>
    <w:rPr>
      <w:b/>
    </w:rPr>
  </w:style>
  <w:style w:type="paragraph" w:styleId="Closing">
    <w:name w:val="Closing"/>
    <w:basedOn w:val="Normal"/>
    <w:rsid w:val="00244C46"/>
    <w:pPr>
      <w:ind w:left="4320"/>
      <w:jc w:val="left"/>
    </w:pPr>
  </w:style>
  <w:style w:type="paragraph" w:styleId="CommentText">
    <w:name w:val="annotation text"/>
    <w:basedOn w:val="Normal"/>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rsid w:val="00244C46"/>
    <w:pPr>
      <w:framePr w:w="7920" w:h="1980" w:hRule="exact" w:hSpace="180" w:wrap="auto" w:hAnchor="page" w:xAlign="center" w:yAlign="bottom"/>
      <w:ind w:left="2880"/>
      <w:jc w:val="left"/>
    </w:pPr>
    <w:rPr>
      <w:rFonts w:ascii="Arial" w:hAnsi="Arial"/>
    </w:rPr>
  </w:style>
  <w:style w:type="paragraph" w:styleId="EnvelopeReturn">
    <w:name w:val="envelope return"/>
    <w:basedOn w:val="Normal"/>
    <w:rsid w:val="00244C46"/>
    <w:pPr>
      <w:jc w:val="left"/>
    </w:pPr>
    <w:rPr>
      <w:rFonts w:ascii="Arial" w:hAnsi="Arial"/>
      <w:sz w:val="20"/>
    </w:rPr>
  </w:style>
  <w:style w:type="paragraph" w:styleId="Index1">
    <w:name w:val="index 1"/>
    <w:basedOn w:val="Normal"/>
    <w:next w:val="Normal"/>
    <w:autoRedefine/>
    <w:semiHidden/>
    <w:pPr>
      <w:tabs>
        <w:tab w:val="right" w:leader="dot" w:pos="9187"/>
      </w:tabs>
      <w:ind w:right="1440"/>
    </w:pPr>
  </w:style>
  <w:style w:type="paragraph" w:styleId="Index2">
    <w:name w:val="index 2"/>
    <w:basedOn w:val="Normal"/>
    <w:next w:val="Normal"/>
    <w:autoRedefine/>
    <w:semiHidden/>
    <w:pPr>
      <w:tabs>
        <w:tab w:val="right" w:leader="dot" w:pos="9187"/>
      </w:tabs>
      <w:ind w:left="245" w:right="1440"/>
    </w:pPr>
  </w:style>
  <w:style w:type="paragraph" w:styleId="Index3">
    <w:name w:val="index 3"/>
    <w:basedOn w:val="Normal"/>
    <w:next w:val="Normal"/>
    <w:autoRedefine/>
    <w:semiHidden/>
    <w:pPr>
      <w:tabs>
        <w:tab w:val="right" w:leader="dot" w:pos="9187"/>
      </w:tabs>
      <w:ind w:left="475" w:right="1440"/>
    </w:pPr>
  </w:style>
  <w:style w:type="paragraph" w:styleId="Index4">
    <w:name w:val="index 4"/>
    <w:basedOn w:val="Normal"/>
    <w:next w:val="Normal"/>
    <w:autoRedefine/>
    <w:semiHidden/>
    <w:pPr>
      <w:tabs>
        <w:tab w:val="right" w:leader="dot" w:pos="9187"/>
      </w:tabs>
      <w:ind w:left="720" w:right="1440"/>
    </w:pPr>
  </w:style>
  <w:style w:type="paragraph" w:styleId="Index5">
    <w:name w:val="index 5"/>
    <w:basedOn w:val="Normal"/>
    <w:next w:val="Normal"/>
    <w:autoRedefine/>
    <w:semiHidden/>
    <w:pPr>
      <w:tabs>
        <w:tab w:val="right" w:leader="dot" w:pos="9187"/>
      </w:tabs>
      <w:ind w:left="965" w:right="1440"/>
    </w:pPr>
  </w:style>
  <w:style w:type="paragraph" w:styleId="Index6">
    <w:name w:val="index 6"/>
    <w:basedOn w:val="Normal"/>
    <w:next w:val="Normal"/>
    <w:autoRedefine/>
    <w:semiHidden/>
    <w:pPr>
      <w:tabs>
        <w:tab w:val="right" w:leader="dot" w:pos="9187"/>
      </w:tabs>
      <w:ind w:left="1195" w:right="1440"/>
    </w:pPr>
  </w:style>
  <w:style w:type="paragraph" w:styleId="Index7">
    <w:name w:val="index 7"/>
    <w:basedOn w:val="Normal"/>
    <w:next w:val="Normal"/>
    <w:autoRedefine/>
    <w:semiHidden/>
    <w:pPr>
      <w:tabs>
        <w:tab w:val="right" w:leader="dot" w:pos="9187"/>
      </w:tabs>
      <w:ind w:left="1440" w:right="1440"/>
    </w:pPr>
  </w:style>
  <w:style w:type="paragraph" w:styleId="Index8">
    <w:name w:val="index 8"/>
    <w:basedOn w:val="Normal"/>
    <w:next w:val="Normal"/>
    <w:autoRedefine/>
    <w:semiHidden/>
    <w:pPr>
      <w:tabs>
        <w:tab w:val="right" w:leader="dot" w:pos="9187"/>
      </w:tabs>
      <w:ind w:left="1685" w:right="1440"/>
    </w:pPr>
  </w:style>
  <w:style w:type="paragraph" w:styleId="Index9">
    <w:name w:val="index 9"/>
    <w:basedOn w:val="Normal"/>
    <w:next w:val="Normal"/>
    <w:autoRedefine/>
    <w:semiHidden/>
    <w:pPr>
      <w:tabs>
        <w:tab w:val="right" w:leader="dot" w:pos="9187"/>
      </w:tabs>
      <w:ind w:left="1915" w:right="1440"/>
    </w:pPr>
  </w:style>
  <w:style w:type="paragraph" w:styleId="IndexHeading">
    <w:name w:val="index heading"/>
    <w:basedOn w:val="Normal"/>
    <w:next w:val="Index1"/>
    <w:semiHidden/>
    <w:rPr>
      <w:rFonts w:ascii="Arial" w:hAnsi="Arial"/>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before="120"/>
      <w:ind w:left="360"/>
    </w:pPr>
  </w:style>
  <w:style w:type="paragraph" w:styleId="ListContinue2">
    <w:name w:val="List Continue 2"/>
    <w:basedOn w:val="Normal"/>
    <w:pPr>
      <w:spacing w:before="120"/>
      <w:ind w:left="720"/>
    </w:pPr>
  </w:style>
  <w:style w:type="paragraph" w:styleId="ListContinue3">
    <w:name w:val="List Continue 3"/>
    <w:basedOn w:val="Normal"/>
    <w:pPr>
      <w:spacing w:before="120"/>
      <w:ind w:left="1080"/>
    </w:pPr>
  </w:style>
  <w:style w:type="paragraph" w:styleId="ListContinue4">
    <w:name w:val="List Continue 4"/>
    <w:basedOn w:val="Normal"/>
    <w:pPr>
      <w:spacing w:before="120"/>
      <w:ind w:left="1440"/>
    </w:pPr>
  </w:style>
  <w:style w:type="paragraph" w:styleId="ListContinue5">
    <w:name w:val="List Continue 5"/>
    <w:basedOn w:val="Normal"/>
    <w:pPr>
      <w:spacing w:before="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before="60"/>
      <w:jc w:val="center"/>
      <w:outlineLvl w:val="1"/>
    </w:pPr>
    <w:rPr>
      <w:rFonts w:ascii="Arial" w:hAnsi="Arial"/>
    </w:r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customStyle="1" w:styleId="CenterBoldUnd">
    <w:name w:val="Center Bold Und"/>
    <w:aliases w:val="cbu"/>
    <w:basedOn w:val="Center"/>
    <w:next w:val="Body"/>
    <w:rPr>
      <w:b/>
      <w:u w:val="single"/>
    </w:rPr>
  </w:style>
  <w:style w:type="paragraph" w:customStyle="1" w:styleId="CenterBold">
    <w:name w:val="Center Bold"/>
    <w:aliases w:val="cb"/>
    <w:basedOn w:val="Center"/>
    <w:next w:val="Body"/>
    <w:rPr>
      <w:b/>
    </w:rPr>
  </w:style>
  <w:style w:type="paragraph" w:customStyle="1" w:styleId="CenterDoubleBoldUnd">
    <w:name w:val="Center Double Bold Und"/>
    <w:aliases w:val="cdbu"/>
    <w:basedOn w:val="CenterDouble"/>
    <w:next w:val="BodyDouble"/>
    <w:rPr>
      <w:b/>
      <w:u w:val="single"/>
    </w:rPr>
  </w:style>
  <w:style w:type="paragraph" w:customStyle="1" w:styleId="CenterDoubleBold">
    <w:name w:val="Center Double Bold"/>
    <w:aliases w:val="cdb"/>
    <w:basedOn w:val="CenterDouble"/>
    <w:next w:val="BodyDouble"/>
    <w:rPr>
      <w:b/>
    </w:rPr>
  </w:style>
  <w:style w:type="paragraph" w:customStyle="1" w:styleId="CenterDoubleUnd">
    <w:name w:val="Center Double Und"/>
    <w:aliases w:val="cdu"/>
    <w:basedOn w:val="CenterDouble"/>
    <w:next w:val="BodyDouble"/>
    <w:rPr>
      <w:u w:val="single"/>
    </w:rPr>
  </w:style>
  <w:style w:type="paragraph" w:customStyle="1" w:styleId="CenterUnd">
    <w:name w:val="Center Und"/>
    <w:aliases w:val="cu"/>
    <w:basedOn w:val="Center"/>
    <w:next w:val="Body"/>
    <w:rPr>
      <w:u w:val="single"/>
    </w:rPr>
  </w:style>
  <w:style w:type="paragraph" w:customStyle="1" w:styleId="HeadingTitle">
    <w:name w:val="Heading Title"/>
    <w:aliases w:val="ht"/>
    <w:basedOn w:val="Normal"/>
    <w:next w:val="Normal"/>
    <w:pPr>
      <w:keepNext/>
      <w:keepLines/>
      <w:spacing w:after="240"/>
      <w:jc w:val="center"/>
    </w:pPr>
    <w:rPr>
      <w:b/>
      <w:u w:val="single"/>
    </w:rPr>
  </w:style>
  <w:style w:type="paragraph" w:customStyle="1" w:styleId="Plain">
    <w:name w:val="Plain"/>
    <w:rPr>
      <w:sz w:val="24"/>
    </w:rPr>
  </w:style>
  <w:style w:type="paragraph" w:customStyle="1" w:styleId="zExhibitName">
    <w:name w:val="zExhibitName"/>
    <w:aliases w:val="e"/>
    <w:basedOn w:val="Normal"/>
    <w:next w:val="Body"/>
    <w:pPr>
      <w:keepNext/>
      <w:keepLines/>
      <w:spacing w:after="240"/>
      <w:jc w:val="center"/>
    </w:pPr>
    <w:rPr>
      <w:b/>
      <w:u w:val="single"/>
    </w:rPr>
  </w:style>
  <w:style w:type="paragraph" w:customStyle="1" w:styleId="ExhibitList">
    <w:name w:val="Exhibit List"/>
    <w:aliases w:val="el"/>
    <w:basedOn w:val="Normal"/>
    <w:pPr>
      <w:ind w:left="2160" w:hanging="2160"/>
    </w:pPr>
  </w:style>
  <w:style w:type="paragraph" w:customStyle="1" w:styleId="ExhibitTitle">
    <w:name w:val="Exhibit Title"/>
    <w:aliases w:val="et"/>
    <w:basedOn w:val="Normal"/>
    <w:pPr>
      <w:spacing w:before="240" w:after="240"/>
      <w:jc w:val="center"/>
    </w:pPr>
    <w:rPr>
      <w:u w:val="single"/>
    </w:rPr>
  </w:style>
  <w:style w:type="paragraph" w:customStyle="1" w:styleId="zRRB">
    <w:name w:val="zRRB"/>
    <w:basedOn w:val="Normal"/>
    <w:rsid w:val="00F93E7C"/>
    <w:pPr>
      <w:jc w:val="left"/>
    </w:pPr>
    <w:rPr>
      <w:sz w:val="20"/>
    </w:rPr>
  </w:style>
  <w:style w:type="paragraph" w:customStyle="1" w:styleId="zRRBBold">
    <w:name w:val="zRRBBold"/>
    <w:basedOn w:val="Normal"/>
    <w:pPr>
      <w:jc w:val="center"/>
    </w:pPr>
    <w:rPr>
      <w:rFonts w:ascii="Courier New" w:hAnsi="Courier New" w:cs="Courier New"/>
      <w:b/>
      <w:bCs/>
      <w:sz w:val="16"/>
    </w:rPr>
  </w:style>
  <w:style w:type="paragraph" w:customStyle="1" w:styleId="zProofList">
    <w:name w:val="zProofList"/>
    <w:basedOn w:val="Normal"/>
    <w:rsid w:val="008324AD"/>
  </w:style>
  <w:style w:type="paragraph" w:styleId="BodyText2">
    <w:name w:val="Body Text 2"/>
    <w:basedOn w:val="Normal"/>
    <w:rsid w:val="00A41444"/>
    <w:pPr>
      <w:tabs>
        <w:tab w:val="bar" w:pos="-173"/>
        <w:tab w:val="bar" w:pos="-144"/>
      </w:tabs>
      <w:spacing w:line="360" w:lineRule="auto"/>
    </w:pPr>
    <w:rPr>
      <w:bCs/>
    </w:rPr>
  </w:style>
  <w:style w:type="paragraph" w:styleId="BalloonText">
    <w:name w:val="Balloon Text"/>
    <w:basedOn w:val="Normal"/>
    <w:semiHidden/>
    <w:rsid w:val="00C90B63"/>
    <w:rPr>
      <w:rFonts w:ascii="Tahoma" w:hAnsi="Tahoma" w:cs="Tahoma"/>
      <w:sz w:val="16"/>
      <w:szCs w:val="16"/>
    </w:rPr>
  </w:style>
  <w:style w:type="character" w:styleId="CommentReference">
    <w:name w:val="annotation reference"/>
    <w:semiHidden/>
    <w:rsid w:val="00C04EA0"/>
    <w:rPr>
      <w:sz w:val="16"/>
      <w:szCs w:val="16"/>
    </w:rPr>
  </w:style>
  <w:style w:type="paragraph" w:styleId="CommentSubject">
    <w:name w:val="annotation subject"/>
    <w:basedOn w:val="CommentText"/>
    <w:next w:val="CommentText"/>
    <w:semiHidden/>
    <w:rsid w:val="00C04EA0"/>
    <w:rPr>
      <w:b/>
      <w:bCs/>
    </w:rPr>
  </w:style>
  <w:style w:type="paragraph" w:styleId="BodyText">
    <w:name w:val="Body Text"/>
    <w:basedOn w:val="Normal"/>
    <w:link w:val="BodyTextChar"/>
    <w:uiPriority w:val="99"/>
    <w:rsid w:val="00D008C1"/>
    <w:pPr>
      <w:spacing w:after="120"/>
    </w:pPr>
  </w:style>
  <w:style w:type="character" w:customStyle="1" w:styleId="BodyTextChar">
    <w:name w:val="Body Text Char"/>
    <w:link w:val="BodyText"/>
    <w:uiPriority w:val="99"/>
    <w:rsid w:val="00D008C1"/>
    <w:rPr>
      <w:sz w:val="24"/>
    </w:rPr>
  </w:style>
  <w:style w:type="character" w:customStyle="1" w:styleId="FooterChar">
    <w:name w:val="Footer Char"/>
    <w:link w:val="Footer"/>
    <w:uiPriority w:val="99"/>
    <w:rsid w:val="00D9342E"/>
    <w:rPr>
      <w:sz w:val="24"/>
    </w:rPr>
  </w:style>
  <w:style w:type="paragraph" w:styleId="BodyTextIndent3">
    <w:name w:val="Body Text Indent 3"/>
    <w:aliases w:val="bti3"/>
    <w:basedOn w:val="Normal"/>
    <w:link w:val="BodyTextIndent3Char"/>
    <w:uiPriority w:val="99"/>
    <w:rsid w:val="00F04A25"/>
    <w:pPr>
      <w:spacing w:after="120"/>
      <w:ind w:left="360"/>
    </w:pPr>
    <w:rPr>
      <w:sz w:val="16"/>
      <w:szCs w:val="16"/>
    </w:rPr>
  </w:style>
  <w:style w:type="character" w:customStyle="1" w:styleId="BodyTextIndent3Char">
    <w:name w:val="Body Text Indent 3 Char"/>
    <w:aliases w:val="bti3 Char"/>
    <w:link w:val="BodyTextIndent3"/>
    <w:uiPriority w:val="99"/>
    <w:rsid w:val="00F04A25"/>
    <w:rPr>
      <w:sz w:val="16"/>
      <w:szCs w:val="16"/>
    </w:rPr>
  </w:style>
  <w:style w:type="character" w:customStyle="1" w:styleId="FootnoteTextChar">
    <w:name w:val="Footnote Text Char"/>
    <w:aliases w:val="Car Char"/>
    <w:link w:val="FootnoteText"/>
    <w:uiPriority w:val="99"/>
    <w:rsid w:val="00F04A25"/>
    <w:rPr>
      <w:sz w:val="24"/>
    </w:rPr>
  </w:style>
  <w:style w:type="table" w:styleId="TableGrid">
    <w:name w:val="Table Grid"/>
    <w:basedOn w:val="TableNormal"/>
    <w:uiPriority w:val="39"/>
    <w:rsid w:val="00336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3 Char"/>
    <w:link w:val="Heading3"/>
    <w:uiPriority w:val="9"/>
    <w:rsid w:val="00437668"/>
    <w:rPr>
      <w:color w:val="0000FF"/>
      <w:sz w:val="24"/>
    </w:rPr>
  </w:style>
  <w:style w:type="character" w:customStyle="1" w:styleId="HeaderChar">
    <w:name w:val="Header Char"/>
    <w:link w:val="Header"/>
    <w:uiPriority w:val="99"/>
    <w:rsid w:val="00686493"/>
    <w:rPr>
      <w:sz w:val="24"/>
    </w:rPr>
  </w:style>
  <w:style w:type="character" w:customStyle="1" w:styleId="DeltaViewInsertion">
    <w:name w:val="DeltaView Insertion"/>
    <w:uiPriority w:val="99"/>
    <w:rsid w:val="00686493"/>
    <w:rPr>
      <w:color w:val="0000FF"/>
      <w:u w:val="double"/>
    </w:rPr>
  </w:style>
  <w:style w:type="paragraph" w:styleId="Revision">
    <w:name w:val="Revision"/>
    <w:hidden/>
    <w:uiPriority w:val="99"/>
    <w:semiHidden/>
    <w:rsid w:val="0069074E"/>
    <w:rPr>
      <w:sz w:val="24"/>
    </w:rPr>
  </w:style>
  <w:style w:type="character" w:customStyle="1" w:styleId="ColorfulGrid-Accent1Char">
    <w:name w:val="Colorful Grid - Accent 1 Char"/>
    <w:aliases w:val="q Char,stdQuote Char,Quote1 Char"/>
    <w:link w:val="ColorfulGrid-Accent1"/>
    <w:uiPriority w:val="29"/>
    <w:rsid w:val="003A59DE"/>
    <w:rPr>
      <w:rFonts w:ascii="Times New Roman" w:hAnsi="Times New Roman"/>
      <w:i/>
      <w:color w:val="000000"/>
      <w:sz w:val="24"/>
    </w:rPr>
  </w:style>
  <w:style w:type="character" w:customStyle="1" w:styleId="DeltaViewDeletion">
    <w:name w:val="DeltaView Deletion"/>
    <w:uiPriority w:val="99"/>
    <w:rsid w:val="003A59DE"/>
    <w:rPr>
      <w:strike/>
      <w:color w:val="FF0000"/>
    </w:rPr>
  </w:style>
  <w:style w:type="table" w:styleId="ColorfulGrid-Accent1">
    <w:name w:val="Colorful Grid Accent 1"/>
    <w:basedOn w:val="TableNormal"/>
    <w:link w:val="ColorfulGrid-Accent1Char"/>
    <w:uiPriority w:val="29"/>
    <w:rsid w:val="003A59DE"/>
    <w:rPr>
      <w:i/>
      <w:color w:val="000000"/>
      <w:sz w:val="24"/>
    </w:rPr>
    <w:tblPr>
      <w:tblStyleRowBandSize w:val="1"/>
      <w:tblStyleColBandSize w:val="1"/>
      <w:tblBorders>
        <w:insideH w:val="single" w:sz="4" w:space="0" w:color="FFFFFF"/>
      </w:tblBorders>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paragraph" w:styleId="ListParagraph">
    <w:name w:val="List Paragraph"/>
    <w:basedOn w:val="Normal"/>
    <w:uiPriority w:val="34"/>
    <w:qFormat/>
    <w:rsid w:val="00BD1651"/>
    <w:pPr>
      <w:ind w:left="720"/>
      <w:jc w:val="left"/>
    </w:pPr>
    <w:rPr>
      <w:rFonts w:ascii="New Century Schoolbook" w:hAnsi="New Century Schoolbook"/>
    </w:rPr>
  </w:style>
  <w:style w:type="character" w:customStyle="1" w:styleId="zzmpTrailerItem">
    <w:name w:val="zzmpTrailerItem"/>
    <w:basedOn w:val="DefaultParagraphFont"/>
    <w:rsid w:val="005721AB"/>
    <w:rPr>
      <w:rFonts w:ascii="Times New Roman" w:hAnsi="Times New Roman" w:cs="Times New Roman"/>
      <w:dstrike w:val="0"/>
      <w:noProof/>
      <w:color w:val="auto"/>
      <w:spacing w:val="0"/>
      <w:position w:val="0"/>
      <w:sz w:val="12"/>
      <w:szCs w:val="16"/>
      <w:u w:val="none"/>
      <w:effect w:val="none"/>
      <w:vertAlign w:val="baseline"/>
    </w:rPr>
  </w:style>
  <w:style w:type="character" w:customStyle="1" w:styleId="p-street-address">
    <w:name w:val="p-street-address"/>
    <w:basedOn w:val="DefaultParagraphFont"/>
    <w:rsid w:val="00C93805"/>
  </w:style>
  <w:style w:type="character" w:customStyle="1" w:styleId="locality">
    <w:name w:val="locality"/>
    <w:basedOn w:val="DefaultParagraphFont"/>
    <w:rsid w:val="00C93805"/>
  </w:style>
  <w:style w:type="character" w:customStyle="1" w:styleId="p-region">
    <w:name w:val="p-region"/>
    <w:basedOn w:val="DefaultParagraphFont"/>
    <w:rsid w:val="00C93805"/>
  </w:style>
  <w:style w:type="character" w:customStyle="1" w:styleId="p-postal-code">
    <w:name w:val="p-postal-code"/>
    <w:basedOn w:val="DefaultParagraphFont"/>
    <w:rsid w:val="00C93805"/>
  </w:style>
  <w:style w:type="character" w:customStyle="1" w:styleId="FlushLeftChar">
    <w:name w:val="Flush Left Char"/>
    <w:aliases w:val="fl Char"/>
    <w:link w:val="FlushLeft"/>
    <w:locked/>
    <w:rsid w:val="005F428C"/>
    <w:rPr>
      <w:sz w:val="24"/>
    </w:rPr>
  </w:style>
  <w:style w:type="character" w:styleId="Hyperlink">
    <w:name w:val="Hyperlink"/>
    <w:basedOn w:val="DefaultParagraphFont"/>
    <w:unhideWhenUsed/>
    <w:rsid w:val="00C33E63"/>
    <w:rPr>
      <w:color w:val="0000FF" w:themeColor="hyperlink"/>
      <w:u w:val="single"/>
    </w:rPr>
  </w:style>
  <w:style w:type="character" w:customStyle="1" w:styleId="UnresolvedMention1">
    <w:name w:val="Unresolved Mention1"/>
    <w:basedOn w:val="DefaultParagraphFont"/>
    <w:uiPriority w:val="99"/>
    <w:semiHidden/>
    <w:unhideWhenUsed/>
    <w:rsid w:val="00C33E63"/>
    <w:rPr>
      <w:color w:val="605E5C"/>
      <w:shd w:val="clear" w:color="auto" w:fill="E1DFDD"/>
    </w:rPr>
  </w:style>
  <w:style w:type="paragraph" w:customStyle="1" w:styleId="ColorfulList-Accent11">
    <w:name w:val="Colorful List - Accent 11"/>
    <w:basedOn w:val="Normal"/>
    <w:uiPriority w:val="34"/>
    <w:qFormat/>
    <w:rsid w:val="00056959"/>
    <w:pPr>
      <w:ind w:left="720"/>
      <w:jc w:val="left"/>
    </w:pPr>
    <w:rPr>
      <w:rFonts w:ascii="New Century Schoolbook" w:hAnsi="New Century Schoolbook"/>
    </w:rPr>
  </w:style>
  <w:style w:type="paragraph" w:styleId="NormalWeb">
    <w:name w:val="Normal (Web)"/>
    <w:basedOn w:val="Normal"/>
    <w:rsid w:val="00466E2D"/>
    <w:pPr>
      <w:spacing w:before="100" w:beforeAutospacing="1" w:after="100" w:afterAutospacing="1"/>
      <w:jc w:val="left"/>
    </w:pPr>
    <w:rPr>
      <w:szCs w:val="24"/>
    </w:rPr>
  </w:style>
  <w:style w:type="character" w:styleId="Strong">
    <w:name w:val="Strong"/>
    <w:qFormat/>
    <w:rsid w:val="00466E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927357">
      <w:bodyDiv w:val="1"/>
      <w:marLeft w:val="0"/>
      <w:marRight w:val="0"/>
      <w:marTop w:val="0"/>
      <w:marBottom w:val="0"/>
      <w:divBdr>
        <w:top w:val="none" w:sz="0" w:space="0" w:color="auto"/>
        <w:left w:val="none" w:sz="0" w:space="0" w:color="auto"/>
        <w:bottom w:val="none" w:sz="0" w:space="0" w:color="auto"/>
        <w:right w:val="none" w:sz="0" w:space="0" w:color="auto"/>
      </w:divBdr>
    </w:div>
    <w:div w:id="1147892790">
      <w:bodyDiv w:val="1"/>
      <w:marLeft w:val="0"/>
      <w:marRight w:val="0"/>
      <w:marTop w:val="0"/>
      <w:marBottom w:val="0"/>
      <w:divBdr>
        <w:top w:val="none" w:sz="0" w:space="0" w:color="auto"/>
        <w:left w:val="none" w:sz="0" w:space="0" w:color="auto"/>
        <w:bottom w:val="none" w:sz="0" w:space="0" w:color="auto"/>
        <w:right w:val="none" w:sz="0" w:space="0" w:color="auto"/>
      </w:divBdr>
    </w:div>
    <w:div w:id="2051566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yn.Lamascus@ltic.com"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AWS%20Templates\Standard\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2D12D-516E-43D7-867F-EB9C4A57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Template>
  <TotalTime>2</TotalTime>
  <Pages>32</Pages>
  <Words>11330</Words>
  <Characters>64582</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AGREEMENT FOR PURCHASE AND SALE</vt:lpstr>
    </vt:vector>
  </TitlesOfParts>
  <Company>ALESHIRE, WYNDER &amp; SYLVA, LLP</Company>
  <LinksUpToDate>false</LinksUpToDate>
  <CharactersWithSpaces>75761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PURCHASE AND SALE</dc:title>
  <dc:creator>DHONEYWELL</dc:creator>
  <cp:lastModifiedBy>Stephanie McClure - Assistant City Clerk</cp:lastModifiedBy>
  <cp:revision>4</cp:revision>
  <cp:lastPrinted>2019-11-22T21:32:00Z</cp:lastPrinted>
  <dcterms:created xsi:type="dcterms:W3CDTF">2020-01-16T00:13:00Z</dcterms:created>
  <dcterms:modified xsi:type="dcterms:W3CDTF">2020-01-16T16:03:00Z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01018</vt:lpwstr>
  </property>
  <property fmtid="{D5CDD505-2E9C-101B-9397-08002B2CF9AE}" pid="3" name="Document number">
    <vt:lpwstr>95861</vt:lpwstr>
  </property>
  <property fmtid="{D5CDD505-2E9C-101B-9397-08002B2CF9AE}" pid="4" name="Matter">
    <vt:lpwstr>0005</vt:lpwstr>
  </property>
  <property fmtid="{D5CDD505-2E9C-101B-9397-08002B2CF9AE}" pid="5" name="Document version">
    <vt:lpwstr>3</vt:lpwstr>
  </property>
  <property fmtid="{D5CDD505-2E9C-101B-9397-08002B2CF9AE}" pid="6" name="Document Type">
    <vt:lpwstr>AGR</vt:lpwstr>
  </property>
  <property fmtid="{D5CDD505-2E9C-101B-9397-08002B2CF9AE}" pid="7" name="Document View">
    <vt:lpwstr>Page</vt:lpwstr>
  </property>
  <property fmtid="{D5CDD505-2E9C-101B-9397-08002B2CF9AE}" pid="8" name="View Percent">
    <vt:r8>-2</vt:r8>
  </property>
  <property fmtid="{D5CDD505-2E9C-101B-9397-08002B2CF9AE}" pid="9" name="Office">
    <vt:lpwstr>IR</vt:lpwstr>
  </property>
  <property fmtid="{D5CDD505-2E9C-101B-9397-08002B2CF9AE}" pid="10" name="User Id">
    <vt:lpwstr>TISRAEL</vt:lpwstr>
  </property>
  <property fmtid="{D5CDD505-2E9C-101B-9397-08002B2CF9AE}" pid="11" name="User Name">
    <vt:lpwstr>Israel, Tiffany J.</vt:lpwstr>
  </property>
  <property fmtid="{D5CDD505-2E9C-101B-9397-08002B2CF9AE}" pid="12" name="Document toolbars">
    <vt:lpwstr>_Agreement</vt:lpwstr>
  </property>
  <property fmtid="{D5CDD505-2E9C-101B-9397-08002B2CF9AE}" pid="13" name="Document Start">
    <vt:lpwstr> </vt:lpwstr>
  </property>
  <property fmtid="{D5CDD505-2E9C-101B-9397-08002B2CF9AE}" pid="14" name="Document Name">
    <vt:lpwstr> </vt:lpwstr>
  </property>
  <property fmtid="{D5CDD505-2E9C-101B-9397-08002B2CF9AE}" pid="15" name="Footer Type">
    <vt:lpwstr>std;auto;Y;Y;B~4.5;Y-N-;;~4.5;Y-Y-;1;</vt:lpwstr>
  </property>
  <property fmtid="{D5CDD505-2E9C-101B-9397-08002B2CF9AE}" pid="16" name="Macro Version">
    <vt:lpwstr>1.1</vt:lpwstr>
  </property>
  <property fmtid="{D5CDD505-2E9C-101B-9397-08002B2CF9AE}" pid="17" name="Margins">
    <vt:lpwstr>1,1,1,1,0,0.5,.3</vt:lpwstr>
  </property>
  <property fmtid="{D5CDD505-2E9C-101B-9397-08002B2CF9AE}" pid="18" name="Footer Notes">
    <vt:lpwstr> </vt:lpwstr>
  </property>
  <property fmtid="{D5CDD505-2E9C-101B-9397-08002B2CF9AE}" pid="19" name="Default Style">
    <vt:lpwstr>Flush Left</vt:lpwstr>
  </property>
  <property fmtid="{D5CDD505-2E9C-101B-9397-08002B2CF9AE}" pid="20" name="Document Subtype">
    <vt:lpwstr>Agreement</vt:lpwstr>
  </property>
  <property fmtid="{D5CDD505-2E9C-101B-9397-08002B2CF9AE}" pid="21" name="User Init">
    <vt:lpwstr/>
  </property>
  <property fmtid="{D5CDD505-2E9C-101B-9397-08002B2CF9AE}" pid="22" name="Typist Init">
    <vt:lpwstr>PRJ</vt:lpwstr>
  </property>
  <property fmtid="{D5CDD505-2E9C-101B-9397-08002B2CF9AE}" pid="23" name="Footer Draft">
    <vt:lpwstr>DRAFT</vt:lpwstr>
  </property>
  <property fmtid="{D5CDD505-2E9C-101B-9397-08002B2CF9AE}" pid="24" name="Document Library">
    <vt:lpwstr/>
  </property>
  <property fmtid="{D5CDD505-2E9C-101B-9397-08002B2CF9AE}" pid="25" name="Department">
    <vt:lpwstr> </vt:lpwstr>
  </property>
  <property fmtid="{D5CDD505-2E9C-101B-9397-08002B2CF9AE}" pid="26" name="Docs Subtype">
    <vt:lpwstr>AGMT</vt:lpwstr>
  </property>
</Properties>
</file>