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A59F" w14:textId="77777777" w:rsidR="000F3AA6" w:rsidRDefault="000D6476">
      <w:pPr>
        <w:spacing w:before="72"/>
        <w:ind w:left="2265" w:right="2247"/>
        <w:jc w:val="center"/>
        <w:rPr>
          <w:b/>
          <w:sz w:val="24"/>
        </w:rPr>
      </w:pPr>
      <w:bookmarkStart w:id="0" w:name="Agreement_A_One_Fire_Equipment_17-0606A"/>
      <w:bookmarkEnd w:id="0"/>
      <w:r>
        <w:rPr>
          <w:b/>
          <w:sz w:val="24"/>
        </w:rPr>
        <w:t>MASTER CONTRACTOR/SERVICES AGREEMENT</w:t>
      </w:r>
    </w:p>
    <w:p w14:paraId="3873A5A0" w14:textId="77777777" w:rsidR="000F3AA6" w:rsidRDefault="000F3AA6">
      <w:pPr>
        <w:pStyle w:val="BodyText"/>
        <w:rPr>
          <w:b/>
          <w:sz w:val="26"/>
        </w:rPr>
      </w:pPr>
    </w:p>
    <w:p w14:paraId="3873A5A1" w14:textId="77777777" w:rsidR="000F3AA6" w:rsidRDefault="000F3AA6">
      <w:pPr>
        <w:pStyle w:val="BodyText"/>
        <w:rPr>
          <w:b/>
          <w:sz w:val="22"/>
        </w:rPr>
      </w:pPr>
    </w:p>
    <w:p w14:paraId="3873A5A2" w14:textId="6FD5E7E1" w:rsidR="000F3AA6" w:rsidRPr="000343EC" w:rsidRDefault="000D6476">
      <w:pPr>
        <w:pStyle w:val="BodyText"/>
        <w:tabs>
          <w:tab w:val="left" w:pos="5181"/>
        </w:tabs>
        <w:spacing w:line="252" w:lineRule="auto"/>
        <w:ind w:left="137" w:right="128" w:firstLine="720"/>
        <w:jc w:val="both"/>
      </w:pPr>
      <w:r w:rsidRPr="0FEFFE1F">
        <w:rPr>
          <w:b/>
          <w:bCs/>
        </w:rPr>
        <w:t xml:space="preserve">THIS AGREEMENT </w:t>
      </w:r>
      <w:r>
        <w:t xml:space="preserve">is made by and between the </w:t>
      </w:r>
      <w:r w:rsidRPr="0025523C">
        <w:rPr>
          <w:b/>
          <w:bCs/>
        </w:rPr>
        <w:t xml:space="preserve">City of </w:t>
      </w:r>
      <w:r w:rsidR="009D0EFB" w:rsidRPr="0025523C">
        <w:rPr>
          <w:b/>
          <w:bCs/>
        </w:rPr>
        <w:t>Hollywood</w:t>
      </w:r>
      <w:r>
        <w:t xml:space="preserve">, a Florida municipal </w:t>
      </w:r>
      <w:r w:rsidRPr="000343EC">
        <w:t xml:space="preserve">corporation (hereinafter referred to as “City”), whose address is </w:t>
      </w:r>
      <w:r w:rsidR="00CA7DD2" w:rsidRPr="000343EC">
        <w:t>2600 Hollywood Blvd., FL 3302</w:t>
      </w:r>
      <w:r w:rsidR="00136812">
        <w:t>0</w:t>
      </w:r>
      <w:r w:rsidRPr="000343EC">
        <w:t xml:space="preserve"> and </w:t>
      </w:r>
      <w:r w:rsidR="00A247E9" w:rsidRPr="00A247E9">
        <w:rPr>
          <w:b/>
          <w:bCs/>
        </w:rPr>
        <w:t>USSI, LLC</w:t>
      </w:r>
      <w:r w:rsidRPr="000343EC">
        <w:t xml:space="preserve">, a </w:t>
      </w:r>
      <w:r w:rsidR="006567F1" w:rsidRPr="000343EC">
        <w:t>c</w:t>
      </w:r>
      <w:r w:rsidRPr="000343EC">
        <w:t>orporation</w:t>
      </w:r>
      <w:r w:rsidR="006567F1" w:rsidRPr="000343EC">
        <w:t xml:space="preserve"> authorized</w:t>
      </w:r>
      <w:r w:rsidR="0025523C" w:rsidRPr="000343EC">
        <w:t xml:space="preserve"> to</w:t>
      </w:r>
      <w:r w:rsidR="006567F1" w:rsidRPr="000343EC">
        <w:t xml:space="preserve"> do business in Florida</w:t>
      </w:r>
      <w:r w:rsidRPr="000343EC">
        <w:t xml:space="preserve"> (herein after referred to as “Contractor”) whose address is </w:t>
      </w:r>
      <w:r w:rsidR="00A247E9" w:rsidRPr="00A247E9">
        <w:t>752 Commerce Drive, Suite 15, Venice, FL 34292</w:t>
      </w:r>
      <w:r w:rsidRPr="000343EC">
        <w:t>, this</w:t>
      </w:r>
      <w:r w:rsidRPr="000343EC">
        <w:rPr>
          <w:u w:val="single"/>
        </w:rPr>
        <w:t xml:space="preserve">          </w:t>
      </w:r>
      <w:r w:rsidRPr="000343EC">
        <w:rPr>
          <w:spacing w:val="59"/>
        </w:rPr>
        <w:t xml:space="preserve"> </w:t>
      </w:r>
      <w:r w:rsidRPr="000343EC">
        <w:t>day</w:t>
      </w:r>
      <w:r w:rsidRPr="000343EC">
        <w:rPr>
          <w:spacing w:val="-3"/>
        </w:rPr>
        <w:t xml:space="preserve"> </w:t>
      </w:r>
      <w:r w:rsidRPr="000343EC">
        <w:t>of</w:t>
      </w:r>
      <w:r w:rsidRPr="000343EC">
        <w:rPr>
          <w:u w:val="single"/>
        </w:rPr>
        <w:t xml:space="preserve"> </w:t>
      </w:r>
      <w:r w:rsidR="55E5D170" w:rsidRPr="000343EC">
        <w:rPr>
          <w:u w:val="single"/>
        </w:rPr>
        <w:t>__________________</w:t>
      </w:r>
      <w:r w:rsidRPr="000343EC">
        <w:t>, 20</w:t>
      </w:r>
      <w:r w:rsidR="32A11311" w:rsidRPr="000343EC">
        <w:t>26</w:t>
      </w:r>
      <w:r w:rsidRPr="000343EC">
        <w:t>.</w:t>
      </w:r>
    </w:p>
    <w:p w14:paraId="3873A5A3" w14:textId="77777777" w:rsidR="000F3AA6" w:rsidRPr="000343EC" w:rsidRDefault="000F3AA6">
      <w:pPr>
        <w:pStyle w:val="BodyText"/>
        <w:spacing w:before="6"/>
        <w:rPr>
          <w:sz w:val="17"/>
        </w:rPr>
      </w:pPr>
    </w:p>
    <w:p w14:paraId="3873A5A5" w14:textId="49BB46B3" w:rsidR="000F3AA6" w:rsidRPr="00EF22F0" w:rsidRDefault="000D6476" w:rsidP="00B87F68">
      <w:pPr>
        <w:pStyle w:val="BodyText"/>
        <w:spacing w:before="92" w:line="275" w:lineRule="exact"/>
        <w:ind w:left="872"/>
      </w:pPr>
      <w:r w:rsidRPr="000343EC">
        <w:rPr>
          <w:b/>
        </w:rPr>
        <w:t xml:space="preserve">WHEREAS, </w:t>
      </w:r>
      <w:r w:rsidRPr="000343EC">
        <w:t xml:space="preserve">the City desires to obtain </w:t>
      </w:r>
      <w:r w:rsidR="00A247E9" w:rsidRPr="00A247E9">
        <w:t xml:space="preserve">smoke </w:t>
      </w:r>
      <w:r w:rsidR="004749B0">
        <w:t xml:space="preserve">testing </w:t>
      </w:r>
      <w:r w:rsidR="00A247E9" w:rsidRPr="00A247E9">
        <w:t xml:space="preserve">and manhole </w:t>
      </w:r>
      <w:r w:rsidR="004749B0">
        <w:t>inspection</w:t>
      </w:r>
      <w:r w:rsidR="00D50D01">
        <w:t xml:space="preserve"> </w:t>
      </w:r>
      <w:r w:rsidR="00A247E9" w:rsidRPr="00A247E9">
        <w:t>services for infiltration and inflow (I&amp;I) investigation servic</w:t>
      </w:r>
      <w:r w:rsidR="00A247E9">
        <w:t>es</w:t>
      </w:r>
      <w:r w:rsidRPr="000343EC">
        <w:t>;</w:t>
      </w:r>
      <w:r w:rsidR="00B87F68" w:rsidRPr="000343EC">
        <w:t xml:space="preserve"> </w:t>
      </w:r>
      <w:r w:rsidRPr="000343EC">
        <w:t>and</w:t>
      </w:r>
      <w:r w:rsidR="00A75CE7">
        <w:t xml:space="preserve"> </w:t>
      </w:r>
    </w:p>
    <w:p w14:paraId="3873A5A6" w14:textId="77777777" w:rsidR="000F3AA6" w:rsidRPr="00EF22F0" w:rsidRDefault="000F3AA6">
      <w:pPr>
        <w:pStyle w:val="BodyText"/>
        <w:rPr>
          <w:sz w:val="16"/>
        </w:rPr>
      </w:pPr>
    </w:p>
    <w:p w14:paraId="3873A5A7" w14:textId="309427E8" w:rsidR="000F3AA6" w:rsidRPr="00EF22F0" w:rsidRDefault="000D6476">
      <w:pPr>
        <w:pStyle w:val="BodyText"/>
        <w:spacing w:before="92"/>
        <w:ind w:left="136" w:right="128" w:firstLine="721"/>
        <w:jc w:val="both"/>
      </w:pPr>
      <w:r w:rsidRPr="00EF22F0">
        <w:rPr>
          <w:b/>
        </w:rPr>
        <w:t>WHEREAS</w:t>
      </w:r>
      <w:r w:rsidRPr="00EF22F0">
        <w:t xml:space="preserve">, the City desires to procure these services from Contractor, utilizing existing contract prices provided to </w:t>
      </w:r>
      <w:r w:rsidR="00A247E9">
        <w:t>Seminole County, Florida;</w:t>
      </w:r>
      <w:r w:rsidR="006B3C11" w:rsidRPr="00EF22F0">
        <w:t xml:space="preserve"> </w:t>
      </w:r>
      <w:r w:rsidRPr="00EF22F0">
        <w:t>and</w:t>
      </w:r>
    </w:p>
    <w:p w14:paraId="3873A5A8" w14:textId="77777777" w:rsidR="000F3AA6" w:rsidRPr="00EF22F0" w:rsidRDefault="000F3AA6">
      <w:pPr>
        <w:pStyle w:val="BodyText"/>
        <w:rPr>
          <w:sz w:val="26"/>
        </w:rPr>
      </w:pPr>
    </w:p>
    <w:p w14:paraId="3873A5AA" w14:textId="0087F179" w:rsidR="000F3AA6" w:rsidRPr="00EF22F0" w:rsidRDefault="000D6476" w:rsidP="00BF2ABE">
      <w:pPr>
        <w:pStyle w:val="BodyText"/>
        <w:ind w:left="136" w:right="129" w:firstLine="721"/>
        <w:jc w:val="both"/>
      </w:pPr>
      <w:r w:rsidRPr="0FEFFE1F">
        <w:rPr>
          <w:b/>
          <w:bCs/>
        </w:rPr>
        <w:t xml:space="preserve">WHEREAS, </w:t>
      </w:r>
      <w:r w:rsidRPr="00EF22F0">
        <w:t xml:space="preserve">in accordance with </w:t>
      </w:r>
      <w:r w:rsidR="00A247E9">
        <w:t xml:space="preserve">Seminole County </w:t>
      </w:r>
      <w:r w:rsidR="008375CE" w:rsidRPr="00EF22F0">
        <w:t xml:space="preserve">Agreement No. </w:t>
      </w:r>
      <w:r w:rsidR="00A247E9" w:rsidRPr="00A247E9">
        <w:t>IFB-604974</w:t>
      </w:r>
      <w:r w:rsidR="004B04D7">
        <w:t>-25</w:t>
      </w:r>
      <w:r w:rsidR="00A247E9" w:rsidRPr="00A247E9">
        <w:t>/LAS</w:t>
      </w:r>
      <w:r w:rsidRPr="00EF22F0">
        <w:t xml:space="preserve">, </w:t>
      </w:r>
      <w:r w:rsidR="001C22C1" w:rsidRPr="00EF22F0">
        <w:t xml:space="preserve">the </w:t>
      </w:r>
      <w:r w:rsidRPr="00EF22F0">
        <w:t>effective</w:t>
      </w:r>
      <w:r w:rsidRPr="00EF22F0">
        <w:rPr>
          <w:spacing w:val="4"/>
        </w:rPr>
        <w:t xml:space="preserve"> </w:t>
      </w:r>
      <w:r w:rsidR="001C22C1" w:rsidRPr="00EF22F0">
        <w:rPr>
          <w:spacing w:val="4"/>
        </w:rPr>
        <w:t>date is</w:t>
      </w:r>
      <w:r w:rsidR="00A247E9">
        <w:rPr>
          <w:spacing w:val="4"/>
        </w:rPr>
        <w:t xml:space="preserve"> May 21,</w:t>
      </w:r>
      <w:r w:rsidR="001740AE">
        <w:rPr>
          <w:spacing w:val="4"/>
        </w:rPr>
        <w:t xml:space="preserve"> </w:t>
      </w:r>
      <w:r w:rsidR="00A247E9">
        <w:rPr>
          <w:spacing w:val="4"/>
        </w:rPr>
        <w:t>2025</w:t>
      </w:r>
      <w:r w:rsidR="001740AE">
        <w:rPr>
          <w:spacing w:val="4"/>
        </w:rPr>
        <w:t>,</w:t>
      </w:r>
      <w:r w:rsidR="001C22C1" w:rsidRPr="00EF22F0">
        <w:rPr>
          <w:spacing w:val="4"/>
        </w:rPr>
        <w:t xml:space="preserve"> </w:t>
      </w:r>
      <w:r w:rsidRPr="00EF22F0">
        <w:t>th</w:t>
      </w:r>
      <w:r w:rsidR="00283B2D" w:rsidRPr="00EF22F0">
        <w:t>rough</w:t>
      </w:r>
      <w:r w:rsidRPr="00EF22F0">
        <w:rPr>
          <w:spacing w:val="5"/>
        </w:rPr>
        <w:t xml:space="preserve"> </w:t>
      </w:r>
      <w:r w:rsidR="0013762B">
        <w:rPr>
          <w:spacing w:val="5"/>
        </w:rPr>
        <w:t>May</w:t>
      </w:r>
      <w:r w:rsidR="00A247E9">
        <w:rPr>
          <w:spacing w:val="5"/>
        </w:rPr>
        <w:t xml:space="preserve"> 21, 2028</w:t>
      </w:r>
      <w:r w:rsidR="61F5A950">
        <w:rPr>
          <w:spacing w:val="5"/>
        </w:rPr>
        <w:t>,</w:t>
      </w:r>
      <w:r w:rsidRPr="00EF22F0">
        <w:rPr>
          <w:spacing w:val="5"/>
        </w:rPr>
        <w:t xml:space="preserve"> </w:t>
      </w:r>
      <w:r w:rsidRPr="00EF22F0">
        <w:t>with</w:t>
      </w:r>
      <w:r w:rsidRPr="00EF22F0">
        <w:rPr>
          <w:spacing w:val="4"/>
        </w:rPr>
        <w:t xml:space="preserve"> </w:t>
      </w:r>
      <w:r w:rsidRPr="00EF22F0">
        <w:t>the</w:t>
      </w:r>
      <w:r w:rsidRPr="00EF22F0">
        <w:rPr>
          <w:spacing w:val="5"/>
        </w:rPr>
        <w:t xml:space="preserve"> </w:t>
      </w:r>
      <w:r w:rsidRPr="00EF22F0">
        <w:t>option</w:t>
      </w:r>
      <w:r w:rsidRPr="00EF22F0">
        <w:rPr>
          <w:spacing w:val="5"/>
        </w:rPr>
        <w:t xml:space="preserve"> </w:t>
      </w:r>
      <w:r w:rsidRPr="00EF22F0">
        <w:t>to</w:t>
      </w:r>
      <w:r w:rsidRPr="00EF22F0">
        <w:rPr>
          <w:spacing w:val="6"/>
        </w:rPr>
        <w:t xml:space="preserve"> </w:t>
      </w:r>
      <w:r w:rsidRPr="00EF22F0">
        <w:t>renew</w:t>
      </w:r>
      <w:r w:rsidRPr="00EF22F0">
        <w:rPr>
          <w:spacing w:val="5"/>
        </w:rPr>
        <w:t xml:space="preserve"> </w:t>
      </w:r>
      <w:r w:rsidR="002949F1" w:rsidRPr="00EF22F0">
        <w:rPr>
          <w:spacing w:val="5"/>
        </w:rPr>
        <w:t>for</w:t>
      </w:r>
      <w:r w:rsidR="00A247E9">
        <w:rPr>
          <w:spacing w:val="5"/>
        </w:rPr>
        <w:t xml:space="preserve"> two additional </w:t>
      </w:r>
      <w:r w:rsidR="0013762B">
        <w:rPr>
          <w:spacing w:val="5"/>
        </w:rPr>
        <w:t>one-year</w:t>
      </w:r>
      <w:r w:rsidR="00A247E9">
        <w:rPr>
          <w:spacing w:val="5"/>
        </w:rPr>
        <w:t xml:space="preserve"> periods</w:t>
      </w:r>
      <w:r w:rsidR="00432E7C" w:rsidRPr="00EF22F0">
        <w:rPr>
          <w:spacing w:val="4"/>
        </w:rPr>
        <w:t xml:space="preserve">; and </w:t>
      </w:r>
    </w:p>
    <w:p w14:paraId="3873A5AB" w14:textId="77777777" w:rsidR="000F3AA6" w:rsidRPr="00EF22F0" w:rsidRDefault="000F3AA6">
      <w:pPr>
        <w:pStyle w:val="BodyText"/>
        <w:spacing w:before="10"/>
        <w:rPr>
          <w:sz w:val="25"/>
        </w:rPr>
      </w:pPr>
    </w:p>
    <w:p w14:paraId="3873A5B0" w14:textId="08C8EC04" w:rsidR="000F3AA6" w:rsidRPr="00EF22F0" w:rsidRDefault="000D6476">
      <w:pPr>
        <w:pStyle w:val="BodyText"/>
        <w:ind w:left="147" w:right="130" w:firstLine="792"/>
        <w:jc w:val="both"/>
      </w:pPr>
      <w:r w:rsidRPr="00EF22F0">
        <w:rPr>
          <w:b/>
        </w:rPr>
        <w:t xml:space="preserve">WHEREAS, </w:t>
      </w:r>
      <w:r w:rsidRPr="00EF22F0">
        <w:t xml:space="preserve">the Contractor agrees to extend the terms, conditions, and pricing of </w:t>
      </w:r>
      <w:r w:rsidR="00A247E9">
        <w:t xml:space="preserve">Seminole County </w:t>
      </w:r>
      <w:r w:rsidR="00CE1211" w:rsidRPr="00EF22F0">
        <w:t xml:space="preserve">Agreement </w:t>
      </w:r>
      <w:r w:rsidR="00A247E9" w:rsidRPr="00A247E9">
        <w:t>No</w:t>
      </w:r>
      <w:r w:rsidR="004B04D7">
        <w:t>.</w:t>
      </w:r>
      <w:r w:rsidR="00A247E9" w:rsidRPr="00A247E9">
        <w:t xml:space="preserve"> IFB-604974</w:t>
      </w:r>
      <w:r w:rsidR="00CB1CAF">
        <w:t>-25</w:t>
      </w:r>
      <w:r w:rsidR="00A247E9" w:rsidRPr="00A247E9">
        <w:t>/LAS</w:t>
      </w:r>
      <w:r w:rsidR="00A247E9">
        <w:t xml:space="preserve"> </w:t>
      </w:r>
      <w:r w:rsidRPr="00EF22F0">
        <w:t>to the City, subject to the terms and conditions of this Agreement.</w:t>
      </w:r>
    </w:p>
    <w:p w14:paraId="3873A5B1" w14:textId="77777777" w:rsidR="000F3AA6" w:rsidRPr="00EF22F0" w:rsidRDefault="000F3AA6">
      <w:pPr>
        <w:pStyle w:val="BodyText"/>
        <w:spacing w:before="10"/>
        <w:rPr>
          <w:sz w:val="25"/>
        </w:rPr>
      </w:pPr>
    </w:p>
    <w:p w14:paraId="3873A5B2" w14:textId="77777777" w:rsidR="000F3AA6" w:rsidRPr="00EF22F0" w:rsidRDefault="000D6476" w:rsidP="00E70976">
      <w:pPr>
        <w:pStyle w:val="BodyText"/>
        <w:ind w:left="147" w:right="130" w:firstLine="573"/>
        <w:jc w:val="both"/>
      </w:pPr>
      <w:r w:rsidRPr="00EF22F0">
        <w:rPr>
          <w:b/>
        </w:rPr>
        <w:t xml:space="preserve">NOW, THEREFORE, </w:t>
      </w:r>
      <w:r w:rsidRPr="00EF22F0">
        <w:t>in consideration of the mutual promises contained herein and other good and valuable consideration of which the parties hereto acknowledge, the parties agree as follows:</w:t>
      </w:r>
    </w:p>
    <w:p w14:paraId="3873A5B3" w14:textId="77777777" w:rsidR="000F3AA6" w:rsidRPr="00EF22F0" w:rsidRDefault="000F3AA6">
      <w:pPr>
        <w:pStyle w:val="BodyText"/>
        <w:spacing w:before="10"/>
        <w:rPr>
          <w:sz w:val="25"/>
        </w:rPr>
      </w:pPr>
    </w:p>
    <w:p w14:paraId="3873A5B4" w14:textId="77777777" w:rsidR="000F3AA6" w:rsidRPr="00EF22F0" w:rsidRDefault="000D6476">
      <w:pPr>
        <w:pStyle w:val="ListParagraph"/>
        <w:numPr>
          <w:ilvl w:val="1"/>
          <w:numId w:val="3"/>
        </w:numPr>
        <w:tabs>
          <w:tab w:val="left" w:pos="1592"/>
        </w:tabs>
        <w:spacing w:line="252" w:lineRule="auto"/>
        <w:ind w:right="133" w:firstLine="720"/>
        <w:rPr>
          <w:sz w:val="24"/>
        </w:rPr>
      </w:pPr>
      <w:r w:rsidRPr="00EF22F0">
        <w:rPr>
          <w:sz w:val="24"/>
        </w:rPr>
        <w:t>The above recitals are true and correct and are incorporated herein by reference.</w:t>
      </w:r>
    </w:p>
    <w:p w14:paraId="3873A5B5" w14:textId="77777777" w:rsidR="000F3AA6" w:rsidRPr="00EF22F0" w:rsidRDefault="000F3AA6">
      <w:pPr>
        <w:pStyle w:val="BodyText"/>
        <w:spacing w:before="1"/>
        <w:rPr>
          <w:sz w:val="26"/>
        </w:rPr>
      </w:pPr>
    </w:p>
    <w:p w14:paraId="4B884FAD" w14:textId="19DD645E" w:rsidR="007401D9" w:rsidRDefault="00046F12" w:rsidP="0FEFFE1F">
      <w:pPr>
        <w:pStyle w:val="ListParagraph"/>
        <w:numPr>
          <w:ilvl w:val="1"/>
          <w:numId w:val="3"/>
        </w:numPr>
        <w:tabs>
          <w:tab w:val="left" w:pos="1592"/>
        </w:tabs>
        <w:spacing w:before="72" w:line="252" w:lineRule="auto"/>
        <w:ind w:right="129" w:firstLine="720"/>
        <w:rPr>
          <w:sz w:val="24"/>
          <w:szCs w:val="24"/>
        </w:rPr>
      </w:pPr>
      <w:r w:rsidRPr="0FEFFE1F">
        <w:rPr>
          <w:sz w:val="24"/>
          <w:szCs w:val="24"/>
          <w:u w:val="single"/>
        </w:rPr>
        <w:t>Scope</w:t>
      </w:r>
      <w:r w:rsidRPr="0FEFFE1F">
        <w:rPr>
          <w:sz w:val="24"/>
          <w:szCs w:val="24"/>
        </w:rPr>
        <w:t xml:space="preserve">.  </w:t>
      </w:r>
      <w:r w:rsidR="000D6476" w:rsidRPr="0FEFFE1F">
        <w:rPr>
          <w:sz w:val="24"/>
          <w:szCs w:val="24"/>
        </w:rPr>
        <w:t xml:space="preserve">The Contractor shall </w:t>
      </w:r>
      <w:r w:rsidR="00A247E9" w:rsidRPr="0FEFFE1F">
        <w:rPr>
          <w:sz w:val="24"/>
          <w:szCs w:val="24"/>
        </w:rPr>
        <w:t xml:space="preserve">provide </w:t>
      </w:r>
      <w:r w:rsidR="00C94EA5">
        <w:rPr>
          <w:sz w:val="24"/>
          <w:szCs w:val="24"/>
        </w:rPr>
        <w:t>s</w:t>
      </w:r>
      <w:r w:rsidR="00A247E9" w:rsidRPr="0FEFFE1F">
        <w:rPr>
          <w:sz w:val="24"/>
          <w:szCs w:val="24"/>
        </w:rPr>
        <w:t xml:space="preserve">moke </w:t>
      </w:r>
      <w:r w:rsidR="00C94EA5">
        <w:rPr>
          <w:sz w:val="24"/>
          <w:szCs w:val="24"/>
        </w:rPr>
        <w:t xml:space="preserve">testing </w:t>
      </w:r>
      <w:r w:rsidR="00A247E9" w:rsidRPr="0FEFFE1F">
        <w:rPr>
          <w:sz w:val="24"/>
          <w:szCs w:val="24"/>
        </w:rPr>
        <w:t xml:space="preserve">and manhole </w:t>
      </w:r>
      <w:r w:rsidR="00C94EA5">
        <w:rPr>
          <w:sz w:val="24"/>
          <w:szCs w:val="24"/>
        </w:rPr>
        <w:t xml:space="preserve">inspection </w:t>
      </w:r>
      <w:r w:rsidR="00A247E9" w:rsidRPr="0FEFFE1F">
        <w:rPr>
          <w:sz w:val="24"/>
          <w:szCs w:val="24"/>
        </w:rPr>
        <w:t>services for infiltration and inflow (I&amp;I) investigation services</w:t>
      </w:r>
      <w:r w:rsidR="000D6476" w:rsidRPr="0FEFFE1F">
        <w:rPr>
          <w:sz w:val="24"/>
          <w:szCs w:val="24"/>
        </w:rPr>
        <w:t xml:space="preserve">, in accordance with and pursuant to the same terms, conditions, and pricing </w:t>
      </w:r>
      <w:r w:rsidR="008101B1">
        <w:rPr>
          <w:sz w:val="24"/>
          <w:szCs w:val="24"/>
        </w:rPr>
        <w:t xml:space="preserve">set forth </w:t>
      </w:r>
      <w:r w:rsidR="00940FF0">
        <w:rPr>
          <w:sz w:val="24"/>
          <w:szCs w:val="24"/>
        </w:rPr>
        <w:t>in</w:t>
      </w:r>
      <w:r w:rsidR="00320990" w:rsidRPr="0FEFFE1F">
        <w:rPr>
          <w:sz w:val="24"/>
          <w:szCs w:val="24"/>
        </w:rPr>
        <w:t xml:space="preserve"> </w:t>
      </w:r>
      <w:r w:rsidR="00A247E9" w:rsidRPr="0FEFFE1F">
        <w:rPr>
          <w:sz w:val="24"/>
          <w:szCs w:val="24"/>
        </w:rPr>
        <w:t xml:space="preserve">Seminole County </w:t>
      </w:r>
      <w:r w:rsidR="00B76300" w:rsidRPr="0FEFFE1F">
        <w:rPr>
          <w:sz w:val="24"/>
          <w:szCs w:val="24"/>
        </w:rPr>
        <w:t>Agreement No</w:t>
      </w:r>
      <w:r w:rsidR="26B2C7D5" w:rsidRPr="0FEFFE1F">
        <w:rPr>
          <w:sz w:val="24"/>
          <w:szCs w:val="24"/>
        </w:rPr>
        <w:t xml:space="preserve">. </w:t>
      </w:r>
      <w:r w:rsidR="00A247E9" w:rsidRPr="0FEFFE1F">
        <w:rPr>
          <w:sz w:val="24"/>
          <w:szCs w:val="24"/>
        </w:rPr>
        <w:t>IFB-604974</w:t>
      </w:r>
      <w:r w:rsidR="00206138">
        <w:rPr>
          <w:sz w:val="24"/>
          <w:szCs w:val="24"/>
        </w:rPr>
        <w:t>-25</w:t>
      </w:r>
      <w:r w:rsidR="00A247E9" w:rsidRPr="0FEFFE1F">
        <w:rPr>
          <w:sz w:val="24"/>
          <w:szCs w:val="24"/>
        </w:rPr>
        <w:t>/LAS</w:t>
      </w:r>
      <w:r w:rsidR="000D6476" w:rsidRPr="0FEFFE1F">
        <w:rPr>
          <w:sz w:val="24"/>
          <w:szCs w:val="24"/>
        </w:rPr>
        <w:t>.</w:t>
      </w:r>
    </w:p>
    <w:p w14:paraId="47656E5F" w14:textId="77777777" w:rsidR="007401D9" w:rsidRPr="007401D9" w:rsidRDefault="007401D9" w:rsidP="007401D9">
      <w:pPr>
        <w:pStyle w:val="ListParagraph"/>
        <w:rPr>
          <w:sz w:val="24"/>
          <w:u w:val="single"/>
        </w:rPr>
      </w:pPr>
    </w:p>
    <w:p w14:paraId="3873A5B8" w14:textId="07493EEB" w:rsidR="000F3AA6" w:rsidRDefault="00046F12" w:rsidP="6F98F203">
      <w:pPr>
        <w:pStyle w:val="ListParagraph"/>
        <w:numPr>
          <w:ilvl w:val="1"/>
          <w:numId w:val="3"/>
        </w:numPr>
        <w:tabs>
          <w:tab w:val="left" w:pos="1592"/>
        </w:tabs>
        <w:spacing w:before="72" w:line="252" w:lineRule="auto"/>
        <w:ind w:right="129" w:firstLine="720"/>
        <w:rPr>
          <w:sz w:val="24"/>
          <w:szCs w:val="24"/>
        </w:rPr>
      </w:pPr>
      <w:r w:rsidRPr="0FEFFE1F">
        <w:rPr>
          <w:sz w:val="24"/>
          <w:szCs w:val="24"/>
          <w:u w:val="single"/>
        </w:rPr>
        <w:t>Term</w:t>
      </w:r>
      <w:r w:rsidRPr="0FEFFE1F">
        <w:rPr>
          <w:sz w:val="24"/>
          <w:szCs w:val="24"/>
        </w:rPr>
        <w:t xml:space="preserve">.  </w:t>
      </w:r>
      <w:r w:rsidR="00136812" w:rsidRPr="0FEFFE1F">
        <w:rPr>
          <w:sz w:val="24"/>
          <w:szCs w:val="24"/>
        </w:rPr>
        <w:t>T</w:t>
      </w:r>
      <w:r w:rsidR="00F80F71" w:rsidRPr="0FEFFE1F">
        <w:rPr>
          <w:sz w:val="24"/>
          <w:szCs w:val="24"/>
        </w:rPr>
        <w:t xml:space="preserve">he term of this Agreement shall be </w:t>
      </w:r>
      <w:r w:rsidR="00136812" w:rsidRPr="0FEFFE1F">
        <w:rPr>
          <w:sz w:val="24"/>
          <w:szCs w:val="24"/>
        </w:rPr>
        <w:t>for t</w:t>
      </w:r>
      <w:r w:rsidR="7D285FC8" w:rsidRPr="0FEFFE1F">
        <w:rPr>
          <w:sz w:val="24"/>
          <w:szCs w:val="24"/>
        </w:rPr>
        <w:t>wo</w:t>
      </w:r>
      <w:r w:rsidR="307A37DC" w:rsidRPr="0FEFFE1F">
        <w:rPr>
          <w:sz w:val="24"/>
          <w:szCs w:val="24"/>
        </w:rPr>
        <w:t xml:space="preserve"> </w:t>
      </w:r>
      <w:r w:rsidR="00136812" w:rsidRPr="0FEFFE1F">
        <w:rPr>
          <w:sz w:val="24"/>
          <w:szCs w:val="24"/>
        </w:rPr>
        <w:t xml:space="preserve">(2) years from the </w:t>
      </w:r>
      <w:r w:rsidR="00F15ED9">
        <w:rPr>
          <w:sz w:val="24"/>
          <w:szCs w:val="24"/>
        </w:rPr>
        <w:t>execution</w:t>
      </w:r>
      <w:r w:rsidR="00136812" w:rsidRPr="0FEFFE1F">
        <w:rPr>
          <w:sz w:val="24"/>
          <w:szCs w:val="24"/>
        </w:rPr>
        <w:t xml:space="preserve"> date, provided that it shall not extend beyond the term of </w:t>
      </w:r>
      <w:r w:rsidR="001740AE">
        <w:rPr>
          <w:sz w:val="24"/>
          <w:szCs w:val="24"/>
        </w:rPr>
        <w:t xml:space="preserve">the </w:t>
      </w:r>
      <w:r w:rsidR="00136812" w:rsidRPr="0FEFFE1F">
        <w:rPr>
          <w:sz w:val="24"/>
          <w:szCs w:val="24"/>
        </w:rPr>
        <w:t>Seminole County Agreement</w:t>
      </w:r>
      <w:r w:rsidR="00E338D7">
        <w:rPr>
          <w:sz w:val="24"/>
          <w:szCs w:val="24"/>
        </w:rPr>
        <w:t xml:space="preserve"> </w:t>
      </w:r>
      <w:r w:rsidR="00E338D7" w:rsidRPr="0FEFFE1F">
        <w:rPr>
          <w:sz w:val="24"/>
          <w:szCs w:val="24"/>
        </w:rPr>
        <w:t>No. IFB-604974</w:t>
      </w:r>
      <w:r w:rsidR="00E338D7">
        <w:rPr>
          <w:sz w:val="24"/>
          <w:szCs w:val="24"/>
        </w:rPr>
        <w:t>-25</w:t>
      </w:r>
      <w:r w:rsidR="00E338D7" w:rsidRPr="0FEFFE1F">
        <w:rPr>
          <w:sz w:val="24"/>
          <w:szCs w:val="24"/>
        </w:rPr>
        <w:t>/LAS</w:t>
      </w:r>
      <w:r w:rsidR="00136812" w:rsidRPr="0FEFFE1F">
        <w:rPr>
          <w:sz w:val="24"/>
          <w:szCs w:val="24"/>
        </w:rPr>
        <w:t xml:space="preserve">. </w:t>
      </w:r>
    </w:p>
    <w:p w14:paraId="02D94347" w14:textId="77777777" w:rsidR="00136812" w:rsidRPr="00136812" w:rsidRDefault="00136812" w:rsidP="00136812">
      <w:pPr>
        <w:pStyle w:val="ListParagraph"/>
        <w:rPr>
          <w:sz w:val="24"/>
        </w:rPr>
      </w:pPr>
    </w:p>
    <w:p w14:paraId="26621F6C" w14:textId="6F2713D1" w:rsidR="0039374E" w:rsidRDefault="00046F12" w:rsidP="0039374E">
      <w:pPr>
        <w:pStyle w:val="ListParagraph"/>
        <w:numPr>
          <w:ilvl w:val="1"/>
          <w:numId w:val="3"/>
        </w:numPr>
        <w:tabs>
          <w:tab w:val="left" w:pos="1592"/>
        </w:tabs>
        <w:spacing w:line="252" w:lineRule="auto"/>
        <w:ind w:firstLine="720"/>
        <w:rPr>
          <w:sz w:val="24"/>
        </w:rPr>
      </w:pPr>
      <w:r w:rsidRPr="00046F12">
        <w:rPr>
          <w:sz w:val="24"/>
          <w:u w:val="single"/>
        </w:rPr>
        <w:t>Termination</w:t>
      </w:r>
      <w:r>
        <w:rPr>
          <w:sz w:val="24"/>
        </w:rPr>
        <w:t xml:space="preserve">. </w:t>
      </w:r>
      <w:r w:rsidR="00635D56">
        <w:rPr>
          <w:sz w:val="24"/>
        </w:rPr>
        <w:t xml:space="preserve">Set forth in </w:t>
      </w:r>
      <w:r w:rsidR="00635D56" w:rsidRPr="0FEFFE1F">
        <w:rPr>
          <w:sz w:val="24"/>
          <w:szCs w:val="24"/>
        </w:rPr>
        <w:t>Seminole County Agreement</w:t>
      </w:r>
      <w:r w:rsidR="00635D56">
        <w:rPr>
          <w:sz w:val="24"/>
          <w:szCs w:val="24"/>
        </w:rPr>
        <w:t xml:space="preserve"> </w:t>
      </w:r>
      <w:r w:rsidR="00635D56" w:rsidRPr="0FEFFE1F">
        <w:rPr>
          <w:sz w:val="24"/>
          <w:szCs w:val="24"/>
        </w:rPr>
        <w:t>No. IFB-604974</w:t>
      </w:r>
      <w:r w:rsidR="00635D56">
        <w:rPr>
          <w:sz w:val="24"/>
          <w:szCs w:val="24"/>
        </w:rPr>
        <w:t>-25</w:t>
      </w:r>
      <w:r w:rsidR="00635D56" w:rsidRPr="0FEFFE1F">
        <w:rPr>
          <w:sz w:val="24"/>
          <w:szCs w:val="24"/>
        </w:rPr>
        <w:t>/LAS.</w:t>
      </w:r>
      <w:r w:rsidR="00635D56">
        <w:rPr>
          <w:sz w:val="24"/>
        </w:rPr>
        <w:t xml:space="preserve"> </w:t>
      </w:r>
    </w:p>
    <w:p w14:paraId="1D5C40D6" w14:textId="77777777" w:rsidR="0039374E" w:rsidRPr="0039374E" w:rsidRDefault="0039374E" w:rsidP="0039374E">
      <w:pPr>
        <w:pStyle w:val="ListParagraph"/>
        <w:rPr>
          <w:sz w:val="24"/>
        </w:rPr>
      </w:pPr>
    </w:p>
    <w:p w14:paraId="2896FD08" w14:textId="16187E77" w:rsidR="0039374E" w:rsidRPr="0039374E" w:rsidRDefault="00046F12" w:rsidP="0039374E">
      <w:pPr>
        <w:pStyle w:val="ListParagraph"/>
        <w:numPr>
          <w:ilvl w:val="1"/>
          <w:numId w:val="3"/>
        </w:numPr>
        <w:tabs>
          <w:tab w:val="left" w:pos="1592"/>
        </w:tabs>
        <w:spacing w:line="252" w:lineRule="auto"/>
        <w:ind w:firstLine="720"/>
        <w:rPr>
          <w:sz w:val="24"/>
        </w:rPr>
      </w:pPr>
      <w:r w:rsidRPr="00046F12">
        <w:rPr>
          <w:sz w:val="24"/>
          <w:u w:val="single"/>
        </w:rPr>
        <w:t>Pricing</w:t>
      </w:r>
      <w:r>
        <w:rPr>
          <w:sz w:val="24"/>
        </w:rPr>
        <w:t xml:space="preserve">.  </w:t>
      </w:r>
      <w:r w:rsidR="0039374E" w:rsidRPr="0039374E">
        <w:rPr>
          <w:sz w:val="24"/>
        </w:rPr>
        <w:t>The</w:t>
      </w:r>
      <w:r w:rsidR="0039374E" w:rsidRPr="0039374E">
        <w:rPr>
          <w:spacing w:val="-11"/>
          <w:sz w:val="24"/>
        </w:rPr>
        <w:t xml:space="preserve"> </w:t>
      </w:r>
      <w:r w:rsidR="0039374E" w:rsidRPr="0039374E">
        <w:rPr>
          <w:sz w:val="24"/>
        </w:rPr>
        <w:t>Contractor</w:t>
      </w:r>
      <w:r w:rsidR="0039374E" w:rsidRPr="0039374E">
        <w:rPr>
          <w:spacing w:val="-9"/>
          <w:sz w:val="24"/>
        </w:rPr>
        <w:t xml:space="preserve"> </w:t>
      </w:r>
      <w:r w:rsidR="0039374E" w:rsidRPr="0039374E">
        <w:rPr>
          <w:sz w:val="24"/>
        </w:rPr>
        <w:t>certifies</w:t>
      </w:r>
      <w:r w:rsidR="0039374E" w:rsidRPr="0039374E">
        <w:rPr>
          <w:spacing w:val="-8"/>
          <w:sz w:val="24"/>
        </w:rPr>
        <w:t xml:space="preserve"> </w:t>
      </w:r>
      <w:r w:rsidR="0039374E" w:rsidRPr="0039374E">
        <w:rPr>
          <w:sz w:val="24"/>
        </w:rPr>
        <w:t>that</w:t>
      </w:r>
      <w:r w:rsidR="0039374E" w:rsidRPr="0039374E">
        <w:rPr>
          <w:spacing w:val="-9"/>
          <w:sz w:val="24"/>
        </w:rPr>
        <w:t xml:space="preserve"> </w:t>
      </w:r>
      <w:r w:rsidR="0039374E" w:rsidRPr="0039374E">
        <w:rPr>
          <w:sz w:val="24"/>
        </w:rPr>
        <w:t>the</w:t>
      </w:r>
      <w:r w:rsidR="0039374E" w:rsidRPr="0039374E">
        <w:rPr>
          <w:spacing w:val="-9"/>
          <w:sz w:val="24"/>
        </w:rPr>
        <w:t xml:space="preserve"> </w:t>
      </w:r>
      <w:r w:rsidR="0039374E" w:rsidRPr="0039374E">
        <w:rPr>
          <w:sz w:val="24"/>
        </w:rPr>
        <w:t>price</w:t>
      </w:r>
      <w:r w:rsidR="0039374E" w:rsidRPr="0039374E">
        <w:rPr>
          <w:spacing w:val="-10"/>
          <w:sz w:val="24"/>
        </w:rPr>
        <w:t xml:space="preserve"> </w:t>
      </w:r>
      <w:r w:rsidR="0039374E" w:rsidRPr="0039374E">
        <w:rPr>
          <w:sz w:val="24"/>
        </w:rPr>
        <w:t>and</w:t>
      </w:r>
      <w:r w:rsidR="0039374E" w:rsidRPr="0039374E">
        <w:rPr>
          <w:spacing w:val="-9"/>
          <w:sz w:val="24"/>
        </w:rPr>
        <w:t xml:space="preserve"> </w:t>
      </w:r>
      <w:r w:rsidR="0039374E" w:rsidRPr="0039374E">
        <w:rPr>
          <w:sz w:val="24"/>
        </w:rPr>
        <w:t>rate</w:t>
      </w:r>
      <w:r w:rsidR="0039374E" w:rsidRPr="0039374E">
        <w:rPr>
          <w:spacing w:val="-9"/>
          <w:sz w:val="24"/>
        </w:rPr>
        <w:t xml:space="preserve"> </w:t>
      </w:r>
      <w:r w:rsidR="0039374E" w:rsidRPr="0039374E">
        <w:rPr>
          <w:sz w:val="24"/>
        </w:rPr>
        <w:t>represent</w:t>
      </w:r>
      <w:r w:rsidR="0039374E" w:rsidRPr="0039374E">
        <w:rPr>
          <w:spacing w:val="-8"/>
          <w:sz w:val="24"/>
        </w:rPr>
        <w:t xml:space="preserve"> </w:t>
      </w:r>
      <w:r w:rsidR="0039374E" w:rsidRPr="0039374E">
        <w:rPr>
          <w:sz w:val="24"/>
        </w:rPr>
        <w:t>the</w:t>
      </w:r>
      <w:r w:rsidR="0039374E" w:rsidRPr="0039374E">
        <w:rPr>
          <w:spacing w:val="-9"/>
          <w:sz w:val="24"/>
        </w:rPr>
        <w:t xml:space="preserve"> </w:t>
      </w:r>
      <w:r w:rsidR="0039374E" w:rsidRPr="0039374E">
        <w:rPr>
          <w:sz w:val="24"/>
        </w:rPr>
        <w:t>lowest</w:t>
      </w:r>
      <w:r w:rsidR="0039374E" w:rsidRPr="0039374E">
        <w:rPr>
          <w:spacing w:val="-8"/>
          <w:sz w:val="24"/>
        </w:rPr>
        <w:t xml:space="preserve"> </w:t>
      </w:r>
      <w:r w:rsidR="0039374E" w:rsidRPr="0039374E">
        <w:rPr>
          <w:sz w:val="24"/>
        </w:rPr>
        <w:t>price</w:t>
      </w:r>
      <w:r w:rsidR="0039374E" w:rsidRPr="0039374E">
        <w:rPr>
          <w:spacing w:val="-10"/>
          <w:sz w:val="24"/>
        </w:rPr>
        <w:t xml:space="preserve"> </w:t>
      </w:r>
      <w:r w:rsidR="0039374E" w:rsidRPr="0039374E">
        <w:rPr>
          <w:sz w:val="24"/>
        </w:rPr>
        <w:t>and</w:t>
      </w:r>
      <w:r w:rsidR="0039374E" w:rsidRPr="0039374E">
        <w:rPr>
          <w:spacing w:val="-7"/>
          <w:sz w:val="24"/>
        </w:rPr>
        <w:t xml:space="preserve"> </w:t>
      </w:r>
      <w:r w:rsidR="0039374E" w:rsidRPr="0039374E">
        <w:rPr>
          <w:sz w:val="24"/>
        </w:rPr>
        <w:t>rate</w:t>
      </w:r>
      <w:r w:rsidR="0039374E" w:rsidRPr="0039374E">
        <w:rPr>
          <w:spacing w:val="-9"/>
          <w:sz w:val="24"/>
        </w:rPr>
        <w:t xml:space="preserve"> </w:t>
      </w:r>
      <w:r w:rsidR="0039374E" w:rsidRPr="0039374E">
        <w:rPr>
          <w:sz w:val="24"/>
        </w:rPr>
        <w:t>for</w:t>
      </w:r>
      <w:r w:rsidR="0039374E" w:rsidRPr="0039374E">
        <w:rPr>
          <w:spacing w:val="-10"/>
          <w:sz w:val="24"/>
        </w:rPr>
        <w:t xml:space="preserve"> </w:t>
      </w:r>
      <w:r w:rsidR="0039374E" w:rsidRPr="0039374E">
        <w:rPr>
          <w:sz w:val="24"/>
        </w:rPr>
        <w:t>the products</w:t>
      </w:r>
      <w:r w:rsidR="0039374E" w:rsidRPr="0039374E">
        <w:rPr>
          <w:spacing w:val="-8"/>
          <w:sz w:val="24"/>
        </w:rPr>
        <w:t xml:space="preserve"> </w:t>
      </w:r>
      <w:r w:rsidR="0039374E" w:rsidRPr="0039374E">
        <w:rPr>
          <w:sz w:val="24"/>
        </w:rPr>
        <w:t>and</w:t>
      </w:r>
      <w:r w:rsidR="0039374E" w:rsidRPr="0039374E">
        <w:rPr>
          <w:spacing w:val="-8"/>
          <w:sz w:val="24"/>
        </w:rPr>
        <w:t xml:space="preserve"> </w:t>
      </w:r>
      <w:r w:rsidR="0039374E" w:rsidRPr="0039374E">
        <w:rPr>
          <w:sz w:val="24"/>
        </w:rPr>
        <w:t>services</w:t>
      </w:r>
      <w:r w:rsidR="0039374E" w:rsidRPr="0039374E">
        <w:rPr>
          <w:spacing w:val="-8"/>
          <w:sz w:val="24"/>
        </w:rPr>
        <w:t xml:space="preserve"> </w:t>
      </w:r>
      <w:r w:rsidR="0039374E" w:rsidRPr="0039374E">
        <w:rPr>
          <w:sz w:val="24"/>
        </w:rPr>
        <w:t>of</w:t>
      </w:r>
      <w:r w:rsidR="0039374E" w:rsidRPr="0039374E">
        <w:rPr>
          <w:spacing w:val="-4"/>
          <w:sz w:val="24"/>
        </w:rPr>
        <w:t xml:space="preserve"> </w:t>
      </w:r>
      <w:r w:rsidR="0039374E" w:rsidRPr="0039374E">
        <w:rPr>
          <w:sz w:val="24"/>
        </w:rPr>
        <w:t>any</w:t>
      </w:r>
      <w:r w:rsidR="0039374E" w:rsidRPr="0039374E">
        <w:rPr>
          <w:spacing w:val="-11"/>
          <w:sz w:val="24"/>
        </w:rPr>
        <w:t xml:space="preserve"> </w:t>
      </w:r>
      <w:r w:rsidR="0039374E" w:rsidRPr="0039374E">
        <w:rPr>
          <w:sz w:val="24"/>
        </w:rPr>
        <w:t>contract</w:t>
      </w:r>
      <w:r w:rsidR="0039374E" w:rsidRPr="0039374E">
        <w:rPr>
          <w:spacing w:val="-7"/>
          <w:sz w:val="24"/>
        </w:rPr>
        <w:t xml:space="preserve"> </w:t>
      </w:r>
      <w:r w:rsidR="0039374E" w:rsidRPr="0039374E">
        <w:rPr>
          <w:sz w:val="24"/>
        </w:rPr>
        <w:t>between</w:t>
      </w:r>
      <w:r w:rsidR="0039374E" w:rsidRPr="0039374E">
        <w:rPr>
          <w:spacing w:val="-9"/>
          <w:sz w:val="24"/>
        </w:rPr>
        <w:t xml:space="preserve"> </w:t>
      </w:r>
      <w:r w:rsidR="0039374E" w:rsidRPr="0039374E">
        <w:rPr>
          <w:sz w:val="24"/>
        </w:rPr>
        <w:t>the</w:t>
      </w:r>
      <w:r w:rsidR="0039374E" w:rsidRPr="0039374E">
        <w:rPr>
          <w:spacing w:val="-6"/>
          <w:sz w:val="24"/>
        </w:rPr>
        <w:t xml:space="preserve"> </w:t>
      </w:r>
      <w:r w:rsidR="0039374E" w:rsidRPr="0039374E">
        <w:rPr>
          <w:sz w:val="24"/>
        </w:rPr>
        <w:t>Contractor</w:t>
      </w:r>
      <w:r w:rsidR="0039374E" w:rsidRPr="0039374E">
        <w:rPr>
          <w:spacing w:val="-8"/>
          <w:sz w:val="24"/>
        </w:rPr>
        <w:t xml:space="preserve"> </w:t>
      </w:r>
      <w:r w:rsidR="0039374E" w:rsidRPr="0039374E">
        <w:rPr>
          <w:sz w:val="24"/>
        </w:rPr>
        <w:t>and</w:t>
      </w:r>
      <w:r w:rsidR="0039374E" w:rsidRPr="0039374E">
        <w:rPr>
          <w:spacing w:val="-6"/>
          <w:sz w:val="24"/>
        </w:rPr>
        <w:t xml:space="preserve"> </w:t>
      </w:r>
      <w:r w:rsidR="0039374E" w:rsidRPr="0039374E">
        <w:rPr>
          <w:sz w:val="24"/>
        </w:rPr>
        <w:t>any</w:t>
      </w:r>
      <w:r w:rsidR="0039374E" w:rsidRPr="0039374E">
        <w:rPr>
          <w:spacing w:val="-12"/>
          <w:sz w:val="24"/>
        </w:rPr>
        <w:t xml:space="preserve"> </w:t>
      </w:r>
      <w:r w:rsidR="0039374E" w:rsidRPr="0039374E">
        <w:rPr>
          <w:sz w:val="24"/>
        </w:rPr>
        <w:t>other</w:t>
      </w:r>
      <w:r w:rsidR="0039374E" w:rsidRPr="0039374E">
        <w:rPr>
          <w:spacing w:val="-7"/>
          <w:sz w:val="24"/>
        </w:rPr>
        <w:t xml:space="preserve"> </w:t>
      </w:r>
      <w:r w:rsidR="0039374E" w:rsidRPr="0039374E">
        <w:rPr>
          <w:sz w:val="24"/>
        </w:rPr>
        <w:t>governmental</w:t>
      </w:r>
      <w:r w:rsidR="0039374E" w:rsidRPr="0039374E">
        <w:rPr>
          <w:spacing w:val="-8"/>
          <w:sz w:val="24"/>
        </w:rPr>
        <w:t xml:space="preserve"> </w:t>
      </w:r>
      <w:r w:rsidR="0039374E" w:rsidRPr="0039374E">
        <w:rPr>
          <w:sz w:val="24"/>
        </w:rPr>
        <w:t>entity</w:t>
      </w:r>
      <w:r w:rsidR="0039374E" w:rsidRPr="0039374E">
        <w:rPr>
          <w:spacing w:val="-13"/>
          <w:sz w:val="24"/>
        </w:rPr>
        <w:t xml:space="preserve"> </w:t>
      </w:r>
      <w:r w:rsidR="0039374E" w:rsidRPr="0039374E">
        <w:rPr>
          <w:sz w:val="24"/>
        </w:rPr>
        <w:t>within the State of</w:t>
      </w:r>
      <w:r w:rsidR="0039374E" w:rsidRPr="0039374E">
        <w:rPr>
          <w:spacing w:val="-3"/>
          <w:sz w:val="24"/>
        </w:rPr>
        <w:t xml:space="preserve"> </w:t>
      </w:r>
      <w:r w:rsidR="0039374E" w:rsidRPr="0039374E">
        <w:rPr>
          <w:sz w:val="24"/>
        </w:rPr>
        <w:t>Florida.</w:t>
      </w:r>
      <w:r w:rsidR="00136812">
        <w:rPr>
          <w:sz w:val="24"/>
        </w:rPr>
        <w:t xml:space="preserve"> </w:t>
      </w:r>
    </w:p>
    <w:p w14:paraId="3873A5BB" w14:textId="77777777" w:rsidR="000F3AA6" w:rsidRDefault="000F3AA6">
      <w:pPr>
        <w:pStyle w:val="BodyText"/>
        <w:spacing w:before="10"/>
        <w:rPr>
          <w:sz w:val="23"/>
        </w:rPr>
      </w:pPr>
    </w:p>
    <w:p w14:paraId="3873A5BC" w14:textId="493030D0" w:rsidR="000F3AA6" w:rsidRDefault="00046F12">
      <w:pPr>
        <w:pStyle w:val="ListParagraph"/>
        <w:numPr>
          <w:ilvl w:val="1"/>
          <w:numId w:val="3"/>
        </w:numPr>
        <w:tabs>
          <w:tab w:val="left" w:pos="1592"/>
        </w:tabs>
        <w:spacing w:line="252" w:lineRule="auto"/>
        <w:ind w:firstLine="720"/>
        <w:rPr>
          <w:sz w:val="24"/>
        </w:rPr>
      </w:pPr>
      <w:r w:rsidRPr="00046F12">
        <w:rPr>
          <w:sz w:val="24"/>
          <w:u w:val="single"/>
        </w:rPr>
        <w:t>Indemnification</w:t>
      </w:r>
      <w:r>
        <w:rPr>
          <w:sz w:val="24"/>
        </w:rPr>
        <w:t xml:space="preserve">.  </w:t>
      </w:r>
      <w:r w:rsidR="000D6476">
        <w:rPr>
          <w:sz w:val="24"/>
        </w:rPr>
        <w:t xml:space="preserve">The Contractor shall </w:t>
      </w:r>
      <w:r w:rsidR="006300DA">
        <w:rPr>
          <w:sz w:val="24"/>
        </w:rPr>
        <w:t xml:space="preserve">defend, </w:t>
      </w:r>
      <w:r w:rsidR="000D6476">
        <w:rPr>
          <w:sz w:val="24"/>
        </w:rPr>
        <w:t xml:space="preserve">indemnify and hold harmless the City and its officers, employees, agents, and instrumentalities from any and all liability, losses </w:t>
      </w:r>
      <w:r w:rsidR="000D6476">
        <w:rPr>
          <w:sz w:val="24"/>
        </w:rPr>
        <w:lastRenderedPageBreak/>
        <w:t>or damages, including attorney’s fees and costs of defense, which the City or its officers, employees, agents, or instrumentalities may incur as a result of claims, demands, suits, causes of actions, or proceedings of any kind or nature arising out of, relating to, or resulting from the performance of the agreement by the Contractor or its employees, agents, servants, partners, principals, or subcontractors. The Contractor shall pay all claims and losses in connection therewith, and shall investigate and defend all claims, suits, or actions of any kind or nature in the name of the City, where applicable, including appellate proceedings, and shall pay all costs, judgments, and attorney’s fees which may be incurred thereon. The Contractor expressly understands and agrees that any insurance protection required by this Agreement or otherwise provided by the Contractor shall in no way limit the responsibility to indemnify, keep and save harmless, and defend the City or its officers, employees, agents, and instrumentalities as herein provided</w:t>
      </w:r>
      <w:r w:rsidR="007F5618">
        <w:rPr>
          <w:sz w:val="24"/>
        </w:rPr>
        <w:t>.</w:t>
      </w:r>
      <w:r w:rsidR="000D6476">
        <w:rPr>
          <w:sz w:val="24"/>
        </w:rPr>
        <w:t xml:space="preserve"> </w:t>
      </w:r>
      <w:r w:rsidR="007F5618">
        <w:rPr>
          <w:sz w:val="24"/>
        </w:rPr>
        <w:t>T</w:t>
      </w:r>
      <w:r w:rsidR="000D6476">
        <w:rPr>
          <w:sz w:val="24"/>
        </w:rPr>
        <w:t>he obligations of this section shall survive the term of this</w:t>
      </w:r>
      <w:r w:rsidR="000D6476">
        <w:rPr>
          <w:spacing w:val="-1"/>
          <w:sz w:val="24"/>
        </w:rPr>
        <w:t xml:space="preserve"> </w:t>
      </w:r>
      <w:r w:rsidR="000D6476">
        <w:rPr>
          <w:sz w:val="24"/>
        </w:rPr>
        <w:t>Agreement.</w:t>
      </w:r>
    </w:p>
    <w:p w14:paraId="3873A5BD" w14:textId="77777777" w:rsidR="000F3AA6" w:rsidRDefault="000F3AA6">
      <w:pPr>
        <w:pStyle w:val="BodyText"/>
        <w:spacing w:before="9"/>
        <w:rPr>
          <w:sz w:val="22"/>
        </w:rPr>
      </w:pPr>
    </w:p>
    <w:p w14:paraId="3873A5BE" w14:textId="12E75E57" w:rsidR="000F3AA6" w:rsidRDefault="00046F12">
      <w:pPr>
        <w:pStyle w:val="ListParagraph"/>
        <w:numPr>
          <w:ilvl w:val="1"/>
          <w:numId w:val="3"/>
        </w:numPr>
        <w:tabs>
          <w:tab w:val="left" w:pos="1592"/>
        </w:tabs>
        <w:spacing w:line="252" w:lineRule="auto"/>
        <w:ind w:right="129" w:firstLine="720"/>
        <w:rPr>
          <w:sz w:val="24"/>
        </w:rPr>
      </w:pPr>
      <w:r w:rsidRPr="00046F12">
        <w:rPr>
          <w:sz w:val="24"/>
          <w:u w:val="single"/>
        </w:rPr>
        <w:t>Notice</w:t>
      </w:r>
      <w:r>
        <w:rPr>
          <w:sz w:val="24"/>
        </w:rPr>
        <w:t xml:space="preserve">.  </w:t>
      </w:r>
      <w:r w:rsidR="000D6476">
        <w:rPr>
          <w:sz w:val="24"/>
        </w:rPr>
        <w:t>Whenever either Party desires to give notice to the other, such notice must be in writing, sent by certified United States Mail</w:t>
      </w:r>
      <w:r w:rsidR="00B83934">
        <w:rPr>
          <w:sz w:val="24"/>
        </w:rPr>
        <w:t xml:space="preserve"> with</w:t>
      </w:r>
      <w:r w:rsidR="000D6476">
        <w:rPr>
          <w:sz w:val="24"/>
        </w:rPr>
        <w:t xml:space="preserve"> postage prepaid</w:t>
      </w:r>
      <w:r w:rsidR="00B83934">
        <w:rPr>
          <w:sz w:val="24"/>
        </w:rPr>
        <w:t xml:space="preserve"> and</w:t>
      </w:r>
      <w:r w:rsidR="000D6476">
        <w:rPr>
          <w:sz w:val="24"/>
        </w:rPr>
        <w:t xml:space="preserve"> return receipt requested</w:t>
      </w:r>
      <w:r w:rsidR="00B83934">
        <w:rPr>
          <w:sz w:val="24"/>
        </w:rPr>
        <w:t>;</w:t>
      </w:r>
      <w:r w:rsidR="000D6476">
        <w:rPr>
          <w:sz w:val="24"/>
        </w:rPr>
        <w:t xml:space="preserve"> or sent by commercial express carrier with </w:t>
      </w:r>
      <w:r w:rsidR="00997DB6">
        <w:rPr>
          <w:sz w:val="24"/>
        </w:rPr>
        <w:t>acknowledgment</w:t>
      </w:r>
      <w:r w:rsidR="000D6476">
        <w:rPr>
          <w:sz w:val="24"/>
        </w:rPr>
        <w:t xml:space="preserve"> of delivery, or by hand delivery with a request for a written receipt of acknowledgment of delivery, addressed to the party for whom it is intended at the place last specified. The place for giving notice shall remain the same as set forth herein until changed in writing in the manner provided in this section. For the present, the Parties designate the</w:t>
      </w:r>
      <w:r w:rsidR="000D6476">
        <w:rPr>
          <w:spacing w:val="-2"/>
          <w:sz w:val="24"/>
        </w:rPr>
        <w:t xml:space="preserve"> </w:t>
      </w:r>
      <w:r w:rsidR="000D6476">
        <w:rPr>
          <w:sz w:val="24"/>
        </w:rPr>
        <w:t>following:</w:t>
      </w:r>
    </w:p>
    <w:p w14:paraId="3873A5BF" w14:textId="77777777" w:rsidR="000F3AA6" w:rsidRDefault="000F3AA6">
      <w:pPr>
        <w:pStyle w:val="BodyText"/>
        <w:spacing w:before="6"/>
        <w:rPr>
          <w:sz w:val="25"/>
        </w:rPr>
      </w:pPr>
    </w:p>
    <w:p w14:paraId="45CA15A6" w14:textId="3491D7AF" w:rsidR="00E46042" w:rsidRDefault="000D6476" w:rsidP="00136812">
      <w:pPr>
        <w:pStyle w:val="BodyText"/>
        <w:ind w:left="1601"/>
      </w:pPr>
      <w:r w:rsidRPr="002968A1">
        <w:t xml:space="preserve">For </w:t>
      </w:r>
      <w:r w:rsidR="00E46042">
        <w:t>the City</w:t>
      </w:r>
      <w:r w:rsidRPr="00136812">
        <w:t>:</w:t>
      </w:r>
      <w:r w:rsidR="00136812" w:rsidRPr="00136812">
        <w:t xml:space="preserve"> </w:t>
      </w:r>
    </w:p>
    <w:p w14:paraId="3873A5C0" w14:textId="4066E0C7" w:rsidR="000F3AA6" w:rsidRPr="00136812" w:rsidRDefault="00136812" w:rsidP="00136812">
      <w:pPr>
        <w:pStyle w:val="BodyText"/>
        <w:ind w:left="1601"/>
      </w:pPr>
      <w:r w:rsidRPr="00136812">
        <w:t>City of Hollywood</w:t>
      </w:r>
    </w:p>
    <w:p w14:paraId="52C07ED0" w14:textId="5A0C11F0" w:rsidR="00136812" w:rsidRPr="00136812" w:rsidRDefault="00136812" w:rsidP="00136812">
      <w:pPr>
        <w:pStyle w:val="BodyText"/>
        <w:spacing w:before="10"/>
        <w:ind w:left="1601"/>
      </w:pPr>
      <w:r w:rsidRPr="00136812">
        <w:t xml:space="preserve">2600 Hollywood Blvd. </w:t>
      </w:r>
    </w:p>
    <w:p w14:paraId="3873A5C1" w14:textId="6B3DAFBA" w:rsidR="000F3AA6" w:rsidRDefault="00863400" w:rsidP="00136812">
      <w:pPr>
        <w:pStyle w:val="BodyText"/>
        <w:spacing w:before="10"/>
        <w:ind w:left="1601"/>
      </w:pPr>
      <w:r>
        <w:t xml:space="preserve">Hollywood, </w:t>
      </w:r>
      <w:r w:rsidR="00136812" w:rsidRPr="00136812">
        <w:t>FL 33020</w:t>
      </w:r>
    </w:p>
    <w:p w14:paraId="35F71346" w14:textId="77777777" w:rsidR="00863400" w:rsidRPr="00136812" w:rsidRDefault="00863400" w:rsidP="00136812">
      <w:pPr>
        <w:pStyle w:val="BodyText"/>
        <w:spacing w:before="10"/>
        <w:ind w:left="1601"/>
      </w:pPr>
    </w:p>
    <w:p w14:paraId="3873A5C5" w14:textId="1C191B53" w:rsidR="000F3AA6" w:rsidRPr="00136812" w:rsidRDefault="000D6476" w:rsidP="00136812">
      <w:pPr>
        <w:pStyle w:val="BodyText"/>
        <w:spacing w:before="72"/>
        <w:ind w:left="1601"/>
      </w:pPr>
      <w:r w:rsidRPr="002968A1">
        <w:t xml:space="preserve">For </w:t>
      </w:r>
      <w:r w:rsidR="00E46042" w:rsidRPr="002968A1">
        <w:t>the Contractor</w:t>
      </w:r>
      <w:r w:rsidRPr="00136812">
        <w:t>:</w:t>
      </w:r>
    </w:p>
    <w:p w14:paraId="3873A5C6" w14:textId="0A3A11A7" w:rsidR="000F3AA6" w:rsidRPr="00136812" w:rsidRDefault="00136812" w:rsidP="00136812">
      <w:pPr>
        <w:pStyle w:val="BodyText"/>
        <w:spacing w:before="9"/>
        <w:ind w:left="1601"/>
      </w:pPr>
      <w:r w:rsidRPr="00136812">
        <w:t>USSI, L</w:t>
      </w:r>
      <w:r w:rsidR="00741F5E">
        <w:t>LC.</w:t>
      </w:r>
    </w:p>
    <w:p w14:paraId="29431240" w14:textId="7DD758C9" w:rsidR="00136812" w:rsidRPr="00136812" w:rsidRDefault="00136812" w:rsidP="00136812">
      <w:pPr>
        <w:pStyle w:val="BodyText"/>
        <w:spacing w:before="9"/>
        <w:ind w:left="1601"/>
      </w:pPr>
      <w:r w:rsidRPr="00136812">
        <w:t>Attn</w:t>
      </w:r>
      <w:r w:rsidR="00741F5E">
        <w:t>:</w:t>
      </w:r>
      <w:r w:rsidRPr="00136812">
        <w:t xml:space="preserve"> </w:t>
      </w:r>
      <w:r w:rsidR="00863400">
        <w:t xml:space="preserve"> </w:t>
      </w:r>
      <w:r w:rsidRPr="00136812">
        <w:t>Dion Vlasak, President/CEO</w:t>
      </w:r>
    </w:p>
    <w:p w14:paraId="0A7864D9" w14:textId="70C3E69E" w:rsidR="00741F5E" w:rsidRDefault="00136812" w:rsidP="00136812">
      <w:pPr>
        <w:pStyle w:val="BodyText"/>
        <w:spacing w:before="9"/>
        <w:ind w:left="1601"/>
      </w:pPr>
      <w:r w:rsidRPr="00136812">
        <w:t xml:space="preserve">752 Commerce Drive, Suite 15 </w:t>
      </w:r>
    </w:p>
    <w:p w14:paraId="4A1C753F" w14:textId="3F0155C6" w:rsidR="00136812" w:rsidRPr="00136812" w:rsidRDefault="00136812" w:rsidP="00741F5E">
      <w:pPr>
        <w:pStyle w:val="BodyText"/>
        <w:spacing w:before="9"/>
        <w:ind w:left="1601"/>
      </w:pPr>
      <w:r w:rsidRPr="00136812">
        <w:t xml:space="preserve">Venice, </w:t>
      </w:r>
      <w:r w:rsidR="00741F5E">
        <w:t>Florida</w:t>
      </w:r>
      <w:r w:rsidR="00863400">
        <w:t xml:space="preserve"> </w:t>
      </w:r>
      <w:r w:rsidRPr="00136812">
        <w:t>34292</w:t>
      </w:r>
    </w:p>
    <w:p w14:paraId="5FBF9D2D" w14:textId="3EB0E3E8" w:rsidR="00136812" w:rsidRPr="00136812" w:rsidRDefault="00136812" w:rsidP="00136812">
      <w:pPr>
        <w:pStyle w:val="BodyText"/>
        <w:spacing w:before="9"/>
        <w:ind w:left="1601"/>
      </w:pPr>
      <w:r w:rsidRPr="00136812">
        <w:t>Phone</w:t>
      </w:r>
      <w:r w:rsidR="00741F5E">
        <w:t>:</w:t>
      </w:r>
      <w:r w:rsidRPr="00136812">
        <w:t xml:space="preserve"> </w:t>
      </w:r>
      <w:r w:rsidR="00863400">
        <w:t xml:space="preserve"> </w:t>
      </w:r>
      <w:r w:rsidRPr="00136812">
        <w:t>941-926-2646</w:t>
      </w:r>
    </w:p>
    <w:p w14:paraId="2B8C1F73" w14:textId="77777777" w:rsidR="00136812" w:rsidRPr="00136812" w:rsidRDefault="00136812" w:rsidP="00136812">
      <w:pPr>
        <w:pStyle w:val="BodyText"/>
        <w:spacing w:before="9"/>
        <w:ind w:left="1601"/>
      </w:pPr>
    </w:p>
    <w:p w14:paraId="3873A5CB" w14:textId="77777777" w:rsidR="000F3AA6" w:rsidRDefault="000F3AA6">
      <w:pPr>
        <w:pStyle w:val="BodyText"/>
        <w:spacing w:before="10"/>
        <w:rPr>
          <w:sz w:val="27"/>
        </w:rPr>
      </w:pPr>
    </w:p>
    <w:p w14:paraId="1012610A" w14:textId="291E9A1E" w:rsidR="00784211" w:rsidRDefault="00784211">
      <w:pPr>
        <w:pStyle w:val="ListParagraph"/>
        <w:numPr>
          <w:ilvl w:val="1"/>
          <w:numId w:val="3"/>
        </w:numPr>
        <w:tabs>
          <w:tab w:val="left" w:pos="1592"/>
        </w:tabs>
        <w:spacing w:line="249" w:lineRule="auto"/>
        <w:ind w:right="132" w:firstLine="720"/>
        <w:rPr>
          <w:sz w:val="24"/>
        </w:rPr>
      </w:pPr>
      <w:r w:rsidRPr="007B0A37">
        <w:rPr>
          <w:sz w:val="24"/>
          <w:u w:val="single"/>
        </w:rPr>
        <w:t>Sovereign Immunity</w:t>
      </w:r>
      <w:r>
        <w:rPr>
          <w:sz w:val="24"/>
        </w:rPr>
        <w:t xml:space="preserve">.  Nothing </w:t>
      </w:r>
      <w:r w:rsidR="00E46042">
        <w:rPr>
          <w:sz w:val="24"/>
        </w:rPr>
        <w:t xml:space="preserve">contained in this Agreement </w:t>
      </w:r>
      <w:r>
        <w:rPr>
          <w:sz w:val="24"/>
        </w:rPr>
        <w:t>is intended to serve as a waiver of sovereign immunity by the City</w:t>
      </w:r>
      <w:r w:rsidR="00E46042">
        <w:rPr>
          <w:sz w:val="24"/>
        </w:rPr>
        <w:t>. Nothing contained in this Agreement</w:t>
      </w:r>
      <w:r>
        <w:rPr>
          <w:sz w:val="24"/>
        </w:rPr>
        <w:t xml:space="preserve"> </w:t>
      </w:r>
      <w:r w:rsidR="00E46042">
        <w:rPr>
          <w:sz w:val="24"/>
        </w:rPr>
        <w:t>shall</w:t>
      </w:r>
      <w:r>
        <w:rPr>
          <w:sz w:val="24"/>
        </w:rPr>
        <w:t xml:space="preserve"> be construed as consent by the City to be sued by third parties in any matter arising out of this Agreement. </w:t>
      </w:r>
    </w:p>
    <w:p w14:paraId="441825EA" w14:textId="77777777" w:rsidR="00784211" w:rsidRDefault="00784211" w:rsidP="00784211">
      <w:pPr>
        <w:pStyle w:val="ListParagraph"/>
        <w:tabs>
          <w:tab w:val="left" w:pos="1592"/>
        </w:tabs>
        <w:spacing w:line="249" w:lineRule="auto"/>
        <w:ind w:left="872" w:right="132" w:firstLine="0"/>
        <w:jc w:val="left"/>
        <w:rPr>
          <w:sz w:val="24"/>
        </w:rPr>
      </w:pPr>
    </w:p>
    <w:p w14:paraId="3873A5CC" w14:textId="242F8E08" w:rsidR="000F3AA6" w:rsidRDefault="00046F12">
      <w:pPr>
        <w:pStyle w:val="ListParagraph"/>
        <w:numPr>
          <w:ilvl w:val="1"/>
          <w:numId w:val="3"/>
        </w:numPr>
        <w:tabs>
          <w:tab w:val="left" w:pos="1592"/>
        </w:tabs>
        <w:spacing w:line="249" w:lineRule="auto"/>
        <w:ind w:right="132" w:firstLine="720"/>
        <w:rPr>
          <w:sz w:val="24"/>
        </w:rPr>
      </w:pPr>
      <w:r w:rsidRPr="00046F12">
        <w:rPr>
          <w:sz w:val="24"/>
          <w:u w:val="single"/>
        </w:rPr>
        <w:t>Assignment</w:t>
      </w:r>
      <w:r>
        <w:rPr>
          <w:sz w:val="24"/>
        </w:rPr>
        <w:t xml:space="preserve">.  </w:t>
      </w:r>
      <w:r w:rsidR="000D6476">
        <w:rPr>
          <w:sz w:val="24"/>
        </w:rPr>
        <w:t>Neither this Agreement nor any right or interest herein shall be assigned, transferred, or encumbered without the written consent of the other</w:t>
      </w:r>
      <w:r w:rsidR="000D6476">
        <w:rPr>
          <w:spacing w:val="-10"/>
          <w:sz w:val="24"/>
        </w:rPr>
        <w:t xml:space="preserve"> </w:t>
      </w:r>
      <w:r w:rsidR="000D6476">
        <w:rPr>
          <w:sz w:val="24"/>
        </w:rPr>
        <w:t>Party.</w:t>
      </w:r>
    </w:p>
    <w:p w14:paraId="65497013" w14:textId="77777777" w:rsidR="00B135DC" w:rsidRPr="00B135DC" w:rsidRDefault="00B135DC" w:rsidP="00B135DC">
      <w:pPr>
        <w:pStyle w:val="ListParagraph"/>
        <w:rPr>
          <w:sz w:val="24"/>
        </w:rPr>
      </w:pPr>
    </w:p>
    <w:p w14:paraId="487FAE2B" w14:textId="160B4126" w:rsidR="00B135DC" w:rsidRDefault="00B135DC">
      <w:pPr>
        <w:pStyle w:val="ListParagraph"/>
        <w:numPr>
          <w:ilvl w:val="1"/>
          <w:numId w:val="3"/>
        </w:numPr>
        <w:tabs>
          <w:tab w:val="left" w:pos="1592"/>
        </w:tabs>
        <w:spacing w:line="249" w:lineRule="auto"/>
        <w:ind w:right="132" w:firstLine="720"/>
        <w:rPr>
          <w:sz w:val="24"/>
        </w:rPr>
      </w:pPr>
      <w:r w:rsidRPr="009F16FD">
        <w:rPr>
          <w:sz w:val="24"/>
          <w:u w:val="single"/>
        </w:rPr>
        <w:t>Third Party Beneficiaries</w:t>
      </w:r>
      <w:r>
        <w:rPr>
          <w:sz w:val="24"/>
        </w:rPr>
        <w:t xml:space="preserve">.  Neither </w:t>
      </w:r>
      <w:r w:rsidR="00E46042">
        <w:rPr>
          <w:sz w:val="24"/>
        </w:rPr>
        <w:t xml:space="preserve">the </w:t>
      </w:r>
      <w:r w:rsidR="00B5356E">
        <w:rPr>
          <w:sz w:val="24"/>
        </w:rPr>
        <w:t>Contractor nor</w:t>
      </w:r>
      <w:r w:rsidR="00E46042">
        <w:rPr>
          <w:sz w:val="24"/>
        </w:rPr>
        <w:t xml:space="preserve"> the</w:t>
      </w:r>
      <w:r w:rsidR="00B5356E">
        <w:rPr>
          <w:sz w:val="24"/>
        </w:rPr>
        <w:t xml:space="preserve"> City intends to primarily or directly benefit a third party by entering into this Agreement. Therefore, the Parties agree that there are no third-party beneficiaries to this Agreement</w:t>
      </w:r>
      <w:r w:rsidR="00852C0F">
        <w:rPr>
          <w:sz w:val="24"/>
        </w:rPr>
        <w:t xml:space="preserve">.  </w:t>
      </w:r>
    </w:p>
    <w:p w14:paraId="3873A5CD" w14:textId="77777777" w:rsidR="000F3AA6" w:rsidRDefault="000F3AA6">
      <w:pPr>
        <w:pStyle w:val="BodyText"/>
        <w:spacing w:before="6"/>
        <w:rPr>
          <w:sz w:val="26"/>
        </w:rPr>
      </w:pPr>
    </w:p>
    <w:p w14:paraId="7FBD2AA9" w14:textId="77777777" w:rsidR="009F16FD" w:rsidRDefault="009F16FD" w:rsidP="009F16FD">
      <w:pPr>
        <w:pStyle w:val="ListParagraph"/>
        <w:numPr>
          <w:ilvl w:val="1"/>
          <w:numId w:val="3"/>
        </w:numPr>
        <w:tabs>
          <w:tab w:val="left" w:pos="1592"/>
        </w:tabs>
        <w:spacing w:line="252" w:lineRule="auto"/>
        <w:ind w:left="151" w:right="127" w:firstLine="720"/>
        <w:rPr>
          <w:sz w:val="24"/>
        </w:rPr>
      </w:pPr>
      <w:r w:rsidRPr="009F16FD">
        <w:rPr>
          <w:sz w:val="24"/>
          <w:u w:val="single"/>
        </w:rPr>
        <w:lastRenderedPageBreak/>
        <w:t>Law and Jurisdiction</w:t>
      </w:r>
      <w:r>
        <w:rPr>
          <w:sz w:val="24"/>
        </w:rPr>
        <w:t xml:space="preserve">.  </w:t>
      </w:r>
      <w:r w:rsidR="000D6476" w:rsidRPr="000F26DD">
        <w:rPr>
          <w:sz w:val="24"/>
        </w:rPr>
        <w:t xml:space="preserve">This Agreement shall be construed in accordance with the </w:t>
      </w:r>
      <w:r w:rsidR="000F26DD" w:rsidRPr="000F26DD">
        <w:rPr>
          <w:sz w:val="24"/>
        </w:rPr>
        <w:t>City of Hollywood’s</w:t>
      </w:r>
      <w:r w:rsidR="000D6476" w:rsidRPr="000F26DD">
        <w:rPr>
          <w:sz w:val="24"/>
        </w:rPr>
        <w:t xml:space="preserve"> Code of Ordinances and the laws of the State of Florida. Any dispute relating to this Agreement shall only be filed in a court of competent jurisdiction in </w:t>
      </w:r>
      <w:r w:rsidR="000F26DD" w:rsidRPr="000F26DD">
        <w:rPr>
          <w:sz w:val="24"/>
        </w:rPr>
        <w:t>Broward County</w:t>
      </w:r>
      <w:r w:rsidR="000D6476" w:rsidRPr="000F26DD">
        <w:rPr>
          <w:sz w:val="24"/>
        </w:rPr>
        <w:t>, Florida, and each of the parties to this Agreement submits itself to the jurisdiction of such court. It is hereby understood</w:t>
      </w:r>
      <w:r w:rsidR="000D6476">
        <w:rPr>
          <w:sz w:val="24"/>
        </w:rPr>
        <w:t xml:space="preserve"> and agreed that in the event any lawsuit in the judicial system, federal or state, is brought to enforce compliance with this contract or interpret same, or if any administrative proceeding is brought for the same purposes, each party shall pay their own attorney’s fees and costs, including appellate fees and</w:t>
      </w:r>
      <w:r w:rsidR="000D6476">
        <w:rPr>
          <w:spacing w:val="-5"/>
          <w:sz w:val="24"/>
        </w:rPr>
        <w:t xml:space="preserve"> </w:t>
      </w:r>
      <w:r w:rsidR="000D6476">
        <w:rPr>
          <w:sz w:val="24"/>
        </w:rPr>
        <w:t>costs.</w:t>
      </w:r>
    </w:p>
    <w:p w14:paraId="171AA3E9" w14:textId="77777777" w:rsidR="009F16FD" w:rsidRPr="009F16FD" w:rsidRDefault="009F16FD" w:rsidP="009F16FD">
      <w:pPr>
        <w:pStyle w:val="ListParagraph"/>
        <w:rPr>
          <w:b/>
          <w:bCs/>
          <w:sz w:val="28"/>
          <w:szCs w:val="28"/>
        </w:rPr>
      </w:pPr>
    </w:p>
    <w:p w14:paraId="54D4B093" w14:textId="0C4B1A07" w:rsidR="00CC3B58" w:rsidRPr="009F16FD" w:rsidRDefault="009F16FD" w:rsidP="009F16FD">
      <w:pPr>
        <w:pStyle w:val="ListParagraph"/>
        <w:numPr>
          <w:ilvl w:val="1"/>
          <w:numId w:val="3"/>
        </w:numPr>
        <w:tabs>
          <w:tab w:val="left" w:pos="1592"/>
        </w:tabs>
        <w:spacing w:line="252" w:lineRule="auto"/>
        <w:ind w:left="151" w:right="127" w:firstLine="720"/>
        <w:rPr>
          <w:sz w:val="24"/>
        </w:rPr>
      </w:pPr>
      <w:r w:rsidRPr="009F16FD">
        <w:rPr>
          <w:sz w:val="24"/>
          <w:u w:val="single"/>
        </w:rPr>
        <w:t>Public Record</w:t>
      </w:r>
      <w:r w:rsidR="00C03680">
        <w:rPr>
          <w:sz w:val="24"/>
          <w:u w:val="single"/>
        </w:rPr>
        <w:t>s.</w:t>
      </w:r>
      <w:r>
        <w:rPr>
          <w:b/>
          <w:bCs/>
          <w:sz w:val="28"/>
          <w:szCs w:val="28"/>
        </w:rPr>
        <w:t xml:space="preserve">  </w:t>
      </w:r>
      <w:r w:rsidR="000D6476" w:rsidRPr="009F16FD">
        <w:rPr>
          <w:b/>
          <w:bCs/>
          <w:sz w:val="28"/>
          <w:szCs w:val="28"/>
        </w:rPr>
        <w:t xml:space="preserve">IF THE CONTRACTOR HAS QUESTIONS REGARDING THE APPLICATION OF CHAPTER 119, FLORIDA STATUTES, TO THE CONTRACTOR’S DUTY TO PROVIDE PUBLIC RECORDS RELATING TO THIS AGREEMENT, CONTACT THE CUSTODIAN OF PUBLIC RECORDS AT </w:t>
      </w:r>
      <w:r w:rsidR="00CC3B58" w:rsidRPr="009F16FD">
        <w:rPr>
          <w:b/>
          <w:bCs/>
          <w:sz w:val="28"/>
          <w:szCs w:val="28"/>
        </w:rPr>
        <w:t xml:space="preserve">CITY CLERK’S OFFICE, 2600 HOLLYWOOD BOULEVARD, HOLLYWOOD, FLORIDA 33020 OR AT (954) 921-3211, </w:t>
      </w:r>
      <w:hyperlink r:id="rId11" w:history="1">
        <w:r w:rsidR="00CC3B58" w:rsidRPr="009F16FD">
          <w:rPr>
            <w:rStyle w:val="Hyperlink"/>
            <w:b/>
            <w:bCs/>
            <w:sz w:val="28"/>
            <w:szCs w:val="28"/>
          </w:rPr>
          <w:t>PCERNY@HOLLYWOODFL.ORG</w:t>
        </w:r>
      </w:hyperlink>
      <w:r w:rsidR="00D36C09" w:rsidRPr="009F16FD">
        <w:rPr>
          <w:b/>
          <w:bCs/>
          <w:sz w:val="28"/>
          <w:szCs w:val="28"/>
        </w:rPr>
        <w:t>.</w:t>
      </w:r>
    </w:p>
    <w:p w14:paraId="3873A5D3" w14:textId="77777777" w:rsidR="000F3AA6" w:rsidRDefault="000D6476">
      <w:pPr>
        <w:pStyle w:val="BodyText"/>
        <w:spacing w:before="92"/>
        <w:ind w:left="881"/>
        <w:jc w:val="both"/>
      </w:pPr>
      <w:r>
        <w:t>a. Contractor shall comply with public records laws, specifically to:</w:t>
      </w:r>
    </w:p>
    <w:p w14:paraId="3873A5D4" w14:textId="77777777" w:rsidR="000F3AA6" w:rsidRDefault="000D6476">
      <w:pPr>
        <w:pStyle w:val="ListParagraph"/>
        <w:numPr>
          <w:ilvl w:val="0"/>
          <w:numId w:val="2"/>
        </w:numPr>
        <w:tabs>
          <w:tab w:val="left" w:pos="1952"/>
        </w:tabs>
        <w:spacing w:line="249" w:lineRule="auto"/>
        <w:ind w:left="1951" w:hanging="548"/>
        <w:rPr>
          <w:sz w:val="24"/>
        </w:rPr>
      </w:pPr>
      <w:r>
        <w:rPr>
          <w:sz w:val="24"/>
        </w:rPr>
        <w:t>Keep and maintain public records required by the City to perform the service.</w:t>
      </w:r>
    </w:p>
    <w:p w14:paraId="3873A5D5" w14:textId="77777777" w:rsidR="000F3AA6" w:rsidRDefault="000D6476">
      <w:pPr>
        <w:pStyle w:val="ListParagraph"/>
        <w:numPr>
          <w:ilvl w:val="0"/>
          <w:numId w:val="2"/>
        </w:numPr>
        <w:tabs>
          <w:tab w:val="left" w:pos="1953"/>
        </w:tabs>
        <w:spacing w:before="7" w:line="252" w:lineRule="auto"/>
        <w:ind w:right="129" w:hanging="548"/>
        <w:rPr>
          <w:sz w:val="24"/>
        </w:rPr>
      </w:pPr>
      <w:r>
        <w:rPr>
          <w:sz w:val="24"/>
        </w:rPr>
        <w:t>Upon request from the City’s custodian of public records, provide the City with a copy of the requested records or allow the records to be inspected or copied within a reasonable time at a cost that does not exceed the cost provided in Florida Statute or as otherwise provided by</w:t>
      </w:r>
      <w:r>
        <w:rPr>
          <w:spacing w:val="-10"/>
          <w:sz w:val="24"/>
        </w:rPr>
        <w:t xml:space="preserve"> </w:t>
      </w:r>
      <w:r>
        <w:rPr>
          <w:sz w:val="24"/>
        </w:rPr>
        <w:t>law.</w:t>
      </w:r>
    </w:p>
    <w:p w14:paraId="3873A5D6" w14:textId="77777777" w:rsidR="000F3AA6" w:rsidRDefault="000D6476">
      <w:pPr>
        <w:pStyle w:val="ListParagraph"/>
        <w:numPr>
          <w:ilvl w:val="0"/>
          <w:numId w:val="2"/>
        </w:numPr>
        <w:tabs>
          <w:tab w:val="left" w:pos="1954"/>
        </w:tabs>
        <w:spacing w:line="252" w:lineRule="auto"/>
        <w:ind w:right="128" w:hanging="548"/>
        <w:rPr>
          <w:sz w:val="24"/>
        </w:rPr>
      </w:pPr>
      <w:r>
        <w:rPr>
          <w:sz w:val="24"/>
        </w:rPr>
        <w:t>Ensure that public records that are exempt or confidential and exempt from public records disclosure requirements are not disclosed except as authorized by law for the duration of the Agreement term and following completion of the Agreement if the Contractor does not transfer the records to the</w:t>
      </w:r>
      <w:r>
        <w:rPr>
          <w:spacing w:val="-1"/>
          <w:sz w:val="24"/>
        </w:rPr>
        <w:t xml:space="preserve"> </w:t>
      </w:r>
      <w:r>
        <w:rPr>
          <w:sz w:val="24"/>
        </w:rPr>
        <w:t>City.</w:t>
      </w:r>
    </w:p>
    <w:p w14:paraId="3873A5D9" w14:textId="48CF16E3" w:rsidR="000F3AA6" w:rsidRDefault="000D6476" w:rsidP="002968A1">
      <w:pPr>
        <w:pStyle w:val="ListParagraph"/>
        <w:numPr>
          <w:ilvl w:val="0"/>
          <w:numId w:val="2"/>
        </w:numPr>
        <w:tabs>
          <w:tab w:val="left" w:pos="1952"/>
        </w:tabs>
        <w:spacing w:before="72" w:line="252" w:lineRule="auto"/>
        <w:ind w:right="129" w:hanging="548"/>
      </w:pPr>
      <w:r>
        <w:rPr>
          <w:sz w:val="24"/>
        </w:rPr>
        <w:t>Upon completion of the Agreement, transfer, at no cost, to the City all public records in possession of the Contractor or keep and maintain public records required by the City to perform the service. If the Contractor transfers all public records to the City upon completion of the Agreement, the</w:t>
      </w:r>
      <w:r w:rsidRPr="003D14A6">
        <w:rPr>
          <w:spacing w:val="65"/>
          <w:sz w:val="24"/>
        </w:rPr>
        <w:t xml:space="preserve"> </w:t>
      </w:r>
      <w:r>
        <w:rPr>
          <w:sz w:val="24"/>
        </w:rPr>
        <w:t>Contractor</w:t>
      </w:r>
      <w:r w:rsidR="003D14A6">
        <w:rPr>
          <w:sz w:val="24"/>
        </w:rPr>
        <w:t xml:space="preserve"> </w:t>
      </w:r>
      <w:r>
        <w:t>shall destroy any duplicate public records that are exempt or confidential and exempt from public records disclosure requirements. If the Contractor keeps and maintains public records upon completion of the Agreement, the Contractor shall meet all applicable requirements for retaining public records. All records stored electronically must be provided to the City, upon request from the City’s custodian of public records, in a format that is compatible with the information technology systems of the</w:t>
      </w:r>
      <w:r w:rsidRPr="003D14A6">
        <w:rPr>
          <w:spacing w:val="-12"/>
        </w:rPr>
        <w:t xml:space="preserve"> </w:t>
      </w:r>
      <w:r>
        <w:t>City.</w:t>
      </w:r>
    </w:p>
    <w:p w14:paraId="3873A5DA" w14:textId="77777777" w:rsidR="000F3AA6" w:rsidRDefault="000D6476">
      <w:pPr>
        <w:pStyle w:val="ListParagraph"/>
        <w:numPr>
          <w:ilvl w:val="0"/>
          <w:numId w:val="2"/>
        </w:numPr>
        <w:tabs>
          <w:tab w:val="left" w:pos="1952"/>
        </w:tabs>
        <w:spacing w:line="252" w:lineRule="auto"/>
        <w:ind w:right="131" w:hanging="548"/>
        <w:rPr>
          <w:sz w:val="24"/>
        </w:rPr>
      </w:pPr>
      <w:r>
        <w:rPr>
          <w:sz w:val="24"/>
        </w:rPr>
        <w:t>If the Contractor does not comply with this section, the City shall enforce the contract provisions in accordance with the contract and may unilaterally cancel this contract in accordance with state</w:t>
      </w:r>
      <w:r>
        <w:rPr>
          <w:spacing w:val="-7"/>
          <w:sz w:val="24"/>
        </w:rPr>
        <w:t xml:space="preserve"> </w:t>
      </w:r>
      <w:r>
        <w:rPr>
          <w:sz w:val="24"/>
        </w:rPr>
        <w:t>law.</w:t>
      </w:r>
    </w:p>
    <w:p w14:paraId="3873A5DD" w14:textId="77777777" w:rsidR="000F3AA6" w:rsidRDefault="000F3AA6">
      <w:pPr>
        <w:pStyle w:val="BodyText"/>
        <w:spacing w:before="7"/>
        <w:rPr>
          <w:sz w:val="23"/>
        </w:rPr>
      </w:pPr>
    </w:p>
    <w:p w14:paraId="3873A5DE" w14:textId="714556BB" w:rsidR="000F3AA6" w:rsidRDefault="007B0A37">
      <w:pPr>
        <w:pStyle w:val="ListParagraph"/>
        <w:numPr>
          <w:ilvl w:val="1"/>
          <w:numId w:val="3"/>
        </w:numPr>
        <w:tabs>
          <w:tab w:val="left" w:pos="1592"/>
        </w:tabs>
        <w:spacing w:line="249" w:lineRule="auto"/>
        <w:ind w:firstLine="720"/>
        <w:rPr>
          <w:sz w:val="24"/>
        </w:rPr>
      </w:pPr>
      <w:r w:rsidRPr="007B0A37">
        <w:rPr>
          <w:sz w:val="24"/>
          <w:u w:val="single"/>
        </w:rPr>
        <w:t>Funding</w:t>
      </w:r>
      <w:r>
        <w:rPr>
          <w:sz w:val="24"/>
        </w:rPr>
        <w:t xml:space="preserve">.  </w:t>
      </w:r>
      <w:r w:rsidR="000D6476">
        <w:rPr>
          <w:sz w:val="24"/>
        </w:rPr>
        <w:t>The continuation of this Agreement beyond the end of any fiscal year shall be subject to both the appropriation and the availability of funds in accordance with Florida</w:t>
      </w:r>
      <w:r w:rsidR="000D6476">
        <w:rPr>
          <w:spacing w:val="-34"/>
          <w:sz w:val="24"/>
        </w:rPr>
        <w:t xml:space="preserve"> </w:t>
      </w:r>
      <w:r w:rsidR="000D6476">
        <w:rPr>
          <w:sz w:val="24"/>
        </w:rPr>
        <w:t>law.</w:t>
      </w:r>
    </w:p>
    <w:p w14:paraId="1E9F53F8" w14:textId="77777777" w:rsidR="001A0EE0" w:rsidRDefault="001A0EE0" w:rsidP="001A0EE0">
      <w:pPr>
        <w:pStyle w:val="ListParagraph"/>
        <w:tabs>
          <w:tab w:val="left" w:pos="1592"/>
        </w:tabs>
        <w:spacing w:line="249" w:lineRule="auto"/>
        <w:ind w:left="872" w:firstLine="0"/>
        <w:rPr>
          <w:sz w:val="24"/>
        </w:rPr>
      </w:pPr>
    </w:p>
    <w:p w14:paraId="76DF8D6C" w14:textId="7DF0D61D" w:rsidR="007E6BBD" w:rsidRPr="00EE1BE9" w:rsidRDefault="00B7371A" w:rsidP="007E6BBD">
      <w:pPr>
        <w:pStyle w:val="ListParagraph"/>
        <w:numPr>
          <w:ilvl w:val="1"/>
          <w:numId w:val="3"/>
        </w:numPr>
        <w:tabs>
          <w:tab w:val="left" w:pos="1561"/>
        </w:tabs>
        <w:spacing w:line="252" w:lineRule="auto"/>
        <w:ind w:right="126" w:firstLine="748"/>
        <w:rPr>
          <w:sz w:val="24"/>
        </w:rPr>
      </w:pPr>
      <w:r w:rsidRPr="00EE1BE9">
        <w:rPr>
          <w:sz w:val="24"/>
        </w:rPr>
        <w:lastRenderedPageBreak/>
        <w:t>The Contractor and its services under this Agreement must comply with all applicable federal, state, and local laws, codes, ordinances, rules, and regulations</w:t>
      </w:r>
      <w:r w:rsidR="00997DB6">
        <w:rPr>
          <w:sz w:val="24"/>
        </w:rPr>
        <w:t>,</w:t>
      </w:r>
      <w:r w:rsidRPr="00EE1BE9">
        <w:rPr>
          <w:sz w:val="24"/>
        </w:rPr>
        <w:t xml:space="preserve"> including, without limitation, </w:t>
      </w:r>
      <w:r w:rsidR="00997DB6">
        <w:rPr>
          <w:sz w:val="24"/>
        </w:rPr>
        <w:t>the Americans</w:t>
      </w:r>
      <w:r w:rsidRPr="00EE1BE9">
        <w:rPr>
          <w:sz w:val="24"/>
        </w:rPr>
        <w:t xml:space="preserve"> with Disabilities Act, 42 U.S.C. § 12101, Section 504 of the Rehabilitation Act of 1973, and any related federal, state, or local laws, rules, and regulations. The Contractor agrees to provide to the City all necessary certifications required by any federal, state, and local laws, ordinances, codes, rules</w:t>
      </w:r>
      <w:r w:rsidR="00997DB6">
        <w:rPr>
          <w:sz w:val="24"/>
        </w:rPr>
        <w:t>,</w:t>
      </w:r>
      <w:r w:rsidRPr="00EE1BE9">
        <w:rPr>
          <w:sz w:val="24"/>
        </w:rPr>
        <w:t xml:space="preserve"> and regulations. The Contractor</w:t>
      </w:r>
      <w:r w:rsidR="001301A0" w:rsidRPr="00EE1BE9">
        <w:rPr>
          <w:sz w:val="24"/>
        </w:rPr>
        <w:t>’</w:t>
      </w:r>
      <w:r w:rsidRPr="00EE1BE9">
        <w:rPr>
          <w:sz w:val="24"/>
        </w:rPr>
        <w:t>s obligations under this Section shall survive termination, cancellation</w:t>
      </w:r>
      <w:r w:rsidR="00997DB6">
        <w:rPr>
          <w:sz w:val="24"/>
        </w:rPr>
        <w:t>,</w:t>
      </w:r>
      <w:r w:rsidRPr="00EE1BE9">
        <w:rPr>
          <w:sz w:val="24"/>
        </w:rPr>
        <w:t xml:space="preserve"> or expiration of this Agreement.</w:t>
      </w:r>
    </w:p>
    <w:p w14:paraId="3DA5D941" w14:textId="77777777" w:rsidR="007607D8" w:rsidRPr="00EE1BE9" w:rsidRDefault="007607D8" w:rsidP="007607D8">
      <w:pPr>
        <w:pStyle w:val="ListParagraph"/>
        <w:tabs>
          <w:tab w:val="left" w:pos="1561"/>
        </w:tabs>
        <w:spacing w:line="252" w:lineRule="auto"/>
        <w:ind w:left="900" w:right="126" w:firstLine="0"/>
        <w:rPr>
          <w:sz w:val="24"/>
        </w:rPr>
      </w:pPr>
    </w:p>
    <w:p w14:paraId="537C36F1" w14:textId="23CFF25F" w:rsidR="00B7371A" w:rsidRPr="00EE1BE9" w:rsidRDefault="00B7371A" w:rsidP="00830621">
      <w:pPr>
        <w:pStyle w:val="ListParagraph"/>
        <w:numPr>
          <w:ilvl w:val="1"/>
          <w:numId w:val="3"/>
        </w:numPr>
        <w:spacing w:before="90" w:line="252" w:lineRule="auto"/>
        <w:ind w:left="1350" w:right="124" w:hanging="360"/>
      </w:pPr>
      <w:r w:rsidRPr="00EE1BE9">
        <w:rPr>
          <w:sz w:val="24"/>
        </w:rPr>
        <w:t xml:space="preserve">Contractor shall provide insurance in accordance with </w:t>
      </w:r>
      <w:r w:rsidRPr="00EE1BE9">
        <w:rPr>
          <w:b/>
          <w:bCs/>
          <w:sz w:val="24"/>
        </w:rPr>
        <w:t>Exhibit “</w:t>
      </w:r>
      <w:r w:rsidR="002C228E" w:rsidRPr="00EE1BE9">
        <w:rPr>
          <w:b/>
          <w:bCs/>
          <w:sz w:val="24"/>
        </w:rPr>
        <w:t>A</w:t>
      </w:r>
      <w:r w:rsidRPr="00EE1BE9">
        <w:rPr>
          <w:b/>
          <w:bCs/>
          <w:sz w:val="24"/>
        </w:rPr>
        <w:t>”</w:t>
      </w:r>
      <w:r w:rsidRPr="00EE1BE9">
        <w:rPr>
          <w:sz w:val="24"/>
        </w:rPr>
        <w:t xml:space="preserve"> attached</w:t>
      </w:r>
      <w:r w:rsidRPr="00EE1BE9">
        <w:rPr>
          <w:spacing w:val="-11"/>
          <w:sz w:val="24"/>
        </w:rPr>
        <w:t xml:space="preserve"> </w:t>
      </w:r>
      <w:r w:rsidRPr="00EE1BE9">
        <w:rPr>
          <w:sz w:val="24"/>
        </w:rPr>
        <w:t>hereto.</w:t>
      </w:r>
      <w:r w:rsidR="00830621" w:rsidRPr="00EE1BE9">
        <w:rPr>
          <w:sz w:val="24"/>
        </w:rPr>
        <w:t xml:space="preserve"> [*Reach out to RM </w:t>
      </w:r>
      <w:r w:rsidR="00BA7234" w:rsidRPr="00EE1BE9">
        <w:rPr>
          <w:sz w:val="24"/>
        </w:rPr>
        <w:t>to confirm this</w:t>
      </w:r>
      <w:r w:rsidR="00830621" w:rsidRPr="00EE1BE9">
        <w:rPr>
          <w:sz w:val="24"/>
        </w:rPr>
        <w:t xml:space="preserve"> information]</w:t>
      </w:r>
    </w:p>
    <w:p w14:paraId="261E83E0" w14:textId="77777777" w:rsidR="004724CA" w:rsidRDefault="004724CA">
      <w:pPr>
        <w:pStyle w:val="BodyText"/>
        <w:rPr>
          <w:sz w:val="26"/>
        </w:rPr>
      </w:pPr>
    </w:p>
    <w:p w14:paraId="3873A5E0" w14:textId="0A3FB919" w:rsidR="000F3AA6" w:rsidRPr="008735F9" w:rsidRDefault="007B0A37">
      <w:pPr>
        <w:pStyle w:val="ListParagraph"/>
        <w:numPr>
          <w:ilvl w:val="1"/>
          <w:numId w:val="3"/>
        </w:numPr>
        <w:tabs>
          <w:tab w:val="left" w:pos="1592"/>
        </w:tabs>
        <w:spacing w:line="252" w:lineRule="auto"/>
        <w:ind w:right="129" w:firstLine="720"/>
        <w:rPr>
          <w:sz w:val="24"/>
        </w:rPr>
      </w:pPr>
      <w:r w:rsidRPr="007B0A37">
        <w:rPr>
          <w:sz w:val="24"/>
          <w:u w:val="single"/>
        </w:rPr>
        <w:t>Contract Documents</w:t>
      </w:r>
      <w:r>
        <w:rPr>
          <w:sz w:val="24"/>
        </w:rPr>
        <w:t xml:space="preserve">.  </w:t>
      </w:r>
      <w:r w:rsidR="000D6476">
        <w:rPr>
          <w:sz w:val="24"/>
        </w:rPr>
        <w:t xml:space="preserve">The documents listed below are a part of this Agreement and are hereby incorporated by reference. In the event of inconsistency between the </w:t>
      </w:r>
      <w:r w:rsidR="000D6476" w:rsidRPr="008735F9">
        <w:rPr>
          <w:sz w:val="24"/>
        </w:rPr>
        <w:t>documents, unless otherwise provided herein, the terms of the following documents will govern in the following order of</w:t>
      </w:r>
      <w:r w:rsidR="000D6476" w:rsidRPr="008735F9">
        <w:rPr>
          <w:spacing w:val="-1"/>
          <w:sz w:val="24"/>
        </w:rPr>
        <w:t xml:space="preserve"> </w:t>
      </w:r>
      <w:r w:rsidR="000D6476" w:rsidRPr="008735F9">
        <w:rPr>
          <w:sz w:val="24"/>
        </w:rPr>
        <w:t>precedence:</w:t>
      </w:r>
    </w:p>
    <w:p w14:paraId="3873A5E1" w14:textId="77777777" w:rsidR="000F3AA6" w:rsidRPr="008735F9" w:rsidRDefault="000F3AA6">
      <w:pPr>
        <w:pStyle w:val="BodyText"/>
        <w:spacing w:before="9"/>
        <w:rPr>
          <w:sz w:val="25"/>
        </w:rPr>
      </w:pPr>
    </w:p>
    <w:p w14:paraId="3873A5E2" w14:textId="77777777" w:rsidR="000F3AA6" w:rsidRPr="008735F9" w:rsidRDefault="000D6476">
      <w:pPr>
        <w:pStyle w:val="ListParagraph"/>
        <w:numPr>
          <w:ilvl w:val="0"/>
          <w:numId w:val="1"/>
        </w:numPr>
        <w:tabs>
          <w:tab w:val="left" w:pos="1591"/>
          <w:tab w:val="left" w:pos="1592"/>
        </w:tabs>
        <w:ind w:right="0"/>
        <w:rPr>
          <w:sz w:val="24"/>
        </w:rPr>
      </w:pPr>
      <w:r w:rsidRPr="008735F9">
        <w:rPr>
          <w:sz w:val="24"/>
        </w:rPr>
        <w:t>Terms and conditions as contained in this</w:t>
      </w:r>
      <w:r w:rsidRPr="008735F9">
        <w:rPr>
          <w:spacing w:val="-20"/>
          <w:sz w:val="24"/>
        </w:rPr>
        <w:t xml:space="preserve"> </w:t>
      </w:r>
      <w:r w:rsidRPr="008735F9">
        <w:rPr>
          <w:sz w:val="24"/>
        </w:rPr>
        <w:t>Agreement.</w:t>
      </w:r>
    </w:p>
    <w:p w14:paraId="3873A5E3" w14:textId="77777777" w:rsidR="000F3AA6" w:rsidRPr="008735F9" w:rsidRDefault="000F3AA6">
      <w:pPr>
        <w:pStyle w:val="BodyText"/>
        <w:spacing w:before="4"/>
        <w:rPr>
          <w:sz w:val="27"/>
        </w:rPr>
      </w:pPr>
    </w:p>
    <w:p w14:paraId="3873A5E4" w14:textId="72394DDD" w:rsidR="000F3AA6" w:rsidRPr="008735F9" w:rsidRDefault="000D6476" w:rsidP="0FEFFE1F">
      <w:pPr>
        <w:pStyle w:val="ListParagraph"/>
        <w:numPr>
          <w:ilvl w:val="0"/>
          <w:numId w:val="1"/>
        </w:numPr>
        <w:tabs>
          <w:tab w:val="left" w:pos="1591"/>
          <w:tab w:val="left" w:pos="1592"/>
        </w:tabs>
        <w:ind w:right="0"/>
        <w:rPr>
          <w:sz w:val="24"/>
          <w:szCs w:val="24"/>
        </w:rPr>
      </w:pPr>
      <w:r w:rsidRPr="0FEFFE1F">
        <w:rPr>
          <w:sz w:val="24"/>
          <w:szCs w:val="24"/>
        </w:rPr>
        <w:t xml:space="preserve">Terms and Conditions of </w:t>
      </w:r>
      <w:r w:rsidR="00136812" w:rsidRPr="0FEFFE1F">
        <w:rPr>
          <w:sz w:val="24"/>
          <w:szCs w:val="24"/>
        </w:rPr>
        <w:t xml:space="preserve">Seminole County </w:t>
      </w:r>
      <w:r w:rsidR="00C04FA8" w:rsidRPr="0FEFFE1F">
        <w:rPr>
          <w:sz w:val="24"/>
          <w:szCs w:val="24"/>
        </w:rPr>
        <w:t>Agreement No</w:t>
      </w:r>
      <w:r w:rsidR="00087021">
        <w:rPr>
          <w:sz w:val="24"/>
          <w:szCs w:val="24"/>
        </w:rPr>
        <w:t>.</w:t>
      </w:r>
      <w:r w:rsidR="00C04FA8" w:rsidRPr="0FEFFE1F">
        <w:rPr>
          <w:sz w:val="24"/>
          <w:szCs w:val="24"/>
        </w:rPr>
        <w:t xml:space="preserve"> </w:t>
      </w:r>
      <w:r w:rsidR="00087021" w:rsidRPr="0FEFFE1F">
        <w:rPr>
          <w:sz w:val="24"/>
          <w:szCs w:val="24"/>
        </w:rPr>
        <w:t>IFB-604974</w:t>
      </w:r>
      <w:r w:rsidR="00087021">
        <w:rPr>
          <w:sz w:val="24"/>
          <w:szCs w:val="24"/>
        </w:rPr>
        <w:t>-25</w:t>
      </w:r>
      <w:r w:rsidR="00087021" w:rsidRPr="0FEFFE1F">
        <w:rPr>
          <w:sz w:val="24"/>
          <w:szCs w:val="24"/>
        </w:rPr>
        <w:t>/LAS</w:t>
      </w:r>
      <w:r w:rsidR="00087021" w:rsidRPr="0FEFFE1F" w:rsidDel="00087021">
        <w:rPr>
          <w:sz w:val="24"/>
          <w:szCs w:val="24"/>
        </w:rPr>
        <w:t xml:space="preserve"> </w:t>
      </w:r>
      <w:r w:rsidR="00087021">
        <w:rPr>
          <w:sz w:val="24"/>
          <w:szCs w:val="24"/>
        </w:rPr>
        <w:t xml:space="preserve">between </w:t>
      </w:r>
      <w:r w:rsidR="00136812" w:rsidRPr="0FEFFE1F">
        <w:rPr>
          <w:sz w:val="24"/>
          <w:szCs w:val="24"/>
        </w:rPr>
        <w:t xml:space="preserve">Seminole County </w:t>
      </w:r>
      <w:r w:rsidR="00C04FA8" w:rsidRPr="0FEFFE1F">
        <w:rPr>
          <w:sz w:val="24"/>
          <w:szCs w:val="24"/>
        </w:rPr>
        <w:t>and Contractor</w:t>
      </w:r>
      <w:r w:rsidR="00807A61" w:rsidRPr="0FEFFE1F">
        <w:rPr>
          <w:sz w:val="24"/>
          <w:szCs w:val="24"/>
        </w:rPr>
        <w:t xml:space="preserve">, attached as </w:t>
      </w:r>
      <w:r w:rsidR="00807A61" w:rsidRPr="0FEFFE1F">
        <w:rPr>
          <w:b/>
          <w:bCs/>
          <w:sz w:val="24"/>
          <w:szCs w:val="24"/>
        </w:rPr>
        <w:t>Exhibit “</w:t>
      </w:r>
      <w:r w:rsidR="002C228E" w:rsidRPr="0FEFFE1F">
        <w:rPr>
          <w:b/>
          <w:bCs/>
          <w:sz w:val="24"/>
          <w:szCs w:val="24"/>
        </w:rPr>
        <w:t>B</w:t>
      </w:r>
      <w:r w:rsidR="00807A61" w:rsidRPr="0FEFFE1F">
        <w:rPr>
          <w:b/>
          <w:bCs/>
          <w:sz w:val="24"/>
          <w:szCs w:val="24"/>
        </w:rPr>
        <w:t>”</w:t>
      </w:r>
      <w:r w:rsidRPr="0FEFFE1F">
        <w:rPr>
          <w:b/>
          <w:bCs/>
          <w:sz w:val="24"/>
          <w:szCs w:val="24"/>
        </w:rPr>
        <w:t>.</w:t>
      </w:r>
    </w:p>
    <w:p w14:paraId="499577C2" w14:textId="77777777" w:rsidR="00C04FA8" w:rsidRPr="008735F9" w:rsidRDefault="00C04FA8" w:rsidP="00C04FA8">
      <w:pPr>
        <w:pStyle w:val="ListParagraph"/>
        <w:rPr>
          <w:sz w:val="24"/>
        </w:rPr>
      </w:pPr>
    </w:p>
    <w:p w14:paraId="75B7B2F7" w14:textId="340AE951" w:rsidR="00C04FA8" w:rsidRPr="008735F9" w:rsidRDefault="00C04FA8" w:rsidP="0FEFFE1F">
      <w:pPr>
        <w:pStyle w:val="ListParagraph"/>
        <w:numPr>
          <w:ilvl w:val="0"/>
          <w:numId w:val="1"/>
        </w:numPr>
        <w:tabs>
          <w:tab w:val="left" w:pos="1591"/>
          <w:tab w:val="left" w:pos="1592"/>
        </w:tabs>
        <w:ind w:right="0"/>
        <w:rPr>
          <w:sz w:val="24"/>
          <w:szCs w:val="24"/>
        </w:rPr>
      </w:pPr>
      <w:r w:rsidRPr="0FEFFE1F">
        <w:rPr>
          <w:sz w:val="24"/>
          <w:szCs w:val="24"/>
        </w:rPr>
        <w:t xml:space="preserve">Terms and Conditions of Competitive Solicitation No. </w:t>
      </w:r>
      <w:r w:rsidR="001957D8" w:rsidRPr="0FEFFE1F">
        <w:rPr>
          <w:sz w:val="24"/>
          <w:szCs w:val="24"/>
        </w:rPr>
        <w:t>IFB-604974</w:t>
      </w:r>
      <w:r w:rsidR="001957D8">
        <w:rPr>
          <w:sz w:val="24"/>
          <w:szCs w:val="24"/>
        </w:rPr>
        <w:t>-25</w:t>
      </w:r>
      <w:r w:rsidR="001957D8" w:rsidRPr="0FEFFE1F">
        <w:rPr>
          <w:sz w:val="24"/>
          <w:szCs w:val="24"/>
        </w:rPr>
        <w:t>/LAS</w:t>
      </w:r>
      <w:r w:rsidR="00136812" w:rsidRPr="0FEFFE1F">
        <w:rPr>
          <w:sz w:val="24"/>
          <w:szCs w:val="24"/>
        </w:rPr>
        <w:t xml:space="preserve"> </w:t>
      </w:r>
      <w:r w:rsidRPr="0FEFFE1F">
        <w:rPr>
          <w:sz w:val="24"/>
          <w:szCs w:val="24"/>
        </w:rPr>
        <w:t xml:space="preserve">issued by </w:t>
      </w:r>
      <w:r w:rsidR="00136812" w:rsidRPr="0FEFFE1F">
        <w:rPr>
          <w:sz w:val="24"/>
          <w:szCs w:val="24"/>
        </w:rPr>
        <w:t xml:space="preserve">Seminole County </w:t>
      </w:r>
      <w:r w:rsidR="462ED516" w:rsidRPr="0FEFFE1F">
        <w:rPr>
          <w:sz w:val="24"/>
          <w:szCs w:val="24"/>
        </w:rPr>
        <w:t xml:space="preserve">is </w:t>
      </w:r>
      <w:r w:rsidR="004A6AFB" w:rsidRPr="0FEFFE1F">
        <w:rPr>
          <w:sz w:val="24"/>
          <w:szCs w:val="24"/>
        </w:rPr>
        <w:t xml:space="preserve">attached as </w:t>
      </w:r>
      <w:r w:rsidR="004A6AFB" w:rsidRPr="0FEFFE1F">
        <w:rPr>
          <w:b/>
          <w:bCs/>
          <w:sz w:val="24"/>
          <w:szCs w:val="24"/>
        </w:rPr>
        <w:t>Exhibit “</w:t>
      </w:r>
      <w:r w:rsidR="002C228E" w:rsidRPr="0FEFFE1F">
        <w:rPr>
          <w:b/>
          <w:bCs/>
          <w:sz w:val="24"/>
          <w:szCs w:val="24"/>
        </w:rPr>
        <w:t>C</w:t>
      </w:r>
      <w:r w:rsidR="004A6AFB" w:rsidRPr="0FEFFE1F">
        <w:rPr>
          <w:b/>
          <w:bCs/>
          <w:sz w:val="24"/>
          <w:szCs w:val="24"/>
        </w:rPr>
        <w:t>”</w:t>
      </w:r>
      <w:r w:rsidRPr="0FEFFE1F">
        <w:rPr>
          <w:b/>
          <w:bCs/>
          <w:sz w:val="24"/>
          <w:szCs w:val="24"/>
        </w:rPr>
        <w:t>.</w:t>
      </w:r>
    </w:p>
    <w:p w14:paraId="3873A5E5" w14:textId="77777777" w:rsidR="000F3AA6" w:rsidRPr="008735F9" w:rsidRDefault="000F3AA6">
      <w:pPr>
        <w:pStyle w:val="BodyText"/>
        <w:spacing w:before="5"/>
        <w:rPr>
          <w:sz w:val="27"/>
        </w:rPr>
      </w:pPr>
    </w:p>
    <w:p w14:paraId="3873A5E6" w14:textId="21A59335" w:rsidR="000F3AA6" w:rsidRPr="008735F9" w:rsidRDefault="000D6476">
      <w:pPr>
        <w:pStyle w:val="ListParagraph"/>
        <w:numPr>
          <w:ilvl w:val="0"/>
          <w:numId w:val="1"/>
        </w:numPr>
        <w:tabs>
          <w:tab w:val="left" w:pos="1591"/>
          <w:tab w:val="left" w:pos="1592"/>
        </w:tabs>
        <w:spacing w:before="1" w:line="249" w:lineRule="auto"/>
        <w:ind w:left="1592"/>
        <w:rPr>
          <w:sz w:val="24"/>
        </w:rPr>
      </w:pPr>
      <w:r w:rsidRPr="008735F9">
        <w:rPr>
          <w:sz w:val="24"/>
        </w:rPr>
        <w:t xml:space="preserve">Contractor’s response to </w:t>
      </w:r>
      <w:r w:rsidR="00C04FA8" w:rsidRPr="008735F9">
        <w:rPr>
          <w:sz w:val="24"/>
        </w:rPr>
        <w:t xml:space="preserve">Competitive Solicitation No. </w:t>
      </w:r>
      <w:r w:rsidR="00136812" w:rsidRPr="008735F9">
        <w:rPr>
          <w:sz w:val="24"/>
        </w:rPr>
        <w:t xml:space="preserve">No </w:t>
      </w:r>
      <w:r w:rsidR="00136812" w:rsidRPr="00A247E9">
        <w:rPr>
          <w:sz w:val="24"/>
        </w:rPr>
        <w:t>IFB-604974/LAS</w:t>
      </w:r>
      <w:r w:rsidR="00C04FA8" w:rsidRPr="008735F9">
        <w:rPr>
          <w:sz w:val="24"/>
        </w:rPr>
        <w:t xml:space="preserve"> issued by the </w:t>
      </w:r>
      <w:r w:rsidR="00136812" w:rsidRPr="00136812">
        <w:rPr>
          <w:sz w:val="24"/>
        </w:rPr>
        <w:t xml:space="preserve">Seminole County </w:t>
      </w:r>
      <w:r w:rsidRPr="008735F9">
        <w:rPr>
          <w:sz w:val="24"/>
        </w:rPr>
        <w:t>and any subsequent information submitted by Contractor during the</w:t>
      </w:r>
      <w:r w:rsidRPr="008735F9">
        <w:rPr>
          <w:spacing w:val="-7"/>
          <w:sz w:val="24"/>
        </w:rPr>
        <w:t xml:space="preserve"> </w:t>
      </w:r>
      <w:r w:rsidRPr="008735F9">
        <w:rPr>
          <w:sz w:val="24"/>
        </w:rPr>
        <w:t>evaluation</w:t>
      </w:r>
      <w:r w:rsidR="004A6AFB" w:rsidRPr="008735F9">
        <w:rPr>
          <w:sz w:val="24"/>
        </w:rPr>
        <w:t xml:space="preserve">, attached as </w:t>
      </w:r>
      <w:r w:rsidR="004A6AFB" w:rsidRPr="008735F9">
        <w:rPr>
          <w:b/>
          <w:bCs/>
          <w:sz w:val="24"/>
        </w:rPr>
        <w:t>Exhibit “</w:t>
      </w:r>
      <w:r w:rsidR="002C228E">
        <w:rPr>
          <w:b/>
          <w:bCs/>
          <w:sz w:val="24"/>
        </w:rPr>
        <w:t>D</w:t>
      </w:r>
      <w:r w:rsidR="004A6AFB" w:rsidRPr="008735F9">
        <w:rPr>
          <w:b/>
          <w:bCs/>
          <w:sz w:val="24"/>
        </w:rPr>
        <w:t>”</w:t>
      </w:r>
      <w:r w:rsidRPr="008735F9">
        <w:rPr>
          <w:b/>
          <w:bCs/>
          <w:sz w:val="24"/>
        </w:rPr>
        <w:t>.</w:t>
      </w:r>
    </w:p>
    <w:p w14:paraId="3873A5E7" w14:textId="77777777" w:rsidR="000F3AA6" w:rsidRDefault="000F3AA6">
      <w:pPr>
        <w:pStyle w:val="BodyText"/>
        <w:rPr>
          <w:sz w:val="26"/>
        </w:rPr>
      </w:pPr>
    </w:p>
    <w:p w14:paraId="3873A5E8" w14:textId="77777777" w:rsidR="000F3AA6" w:rsidRDefault="000F3AA6">
      <w:pPr>
        <w:pStyle w:val="BodyText"/>
      </w:pPr>
    </w:p>
    <w:p w14:paraId="018CE62D" w14:textId="77777777" w:rsidR="007401D9" w:rsidRDefault="007401D9">
      <w:pPr>
        <w:pStyle w:val="BodyText"/>
      </w:pPr>
    </w:p>
    <w:p w14:paraId="298B492F" w14:textId="77777777" w:rsidR="007401D9" w:rsidRDefault="007401D9">
      <w:pPr>
        <w:pStyle w:val="BodyText"/>
      </w:pPr>
    </w:p>
    <w:p w14:paraId="4C4E5C9A" w14:textId="77777777" w:rsidR="007401D9" w:rsidRDefault="007401D9">
      <w:pPr>
        <w:pStyle w:val="BodyText"/>
      </w:pPr>
    </w:p>
    <w:p w14:paraId="34C11B38" w14:textId="77777777" w:rsidR="007401D9" w:rsidRDefault="007401D9">
      <w:pPr>
        <w:pStyle w:val="BodyText"/>
      </w:pPr>
    </w:p>
    <w:p w14:paraId="3873A5E9" w14:textId="6FC496F2" w:rsidR="000F3AA6" w:rsidRDefault="000D6476" w:rsidP="007401D9">
      <w:pPr>
        <w:pStyle w:val="BodyText"/>
        <w:ind w:right="-130" w:firstLine="120"/>
        <w:jc w:val="center"/>
      </w:pPr>
      <w:r>
        <w:t>[</w:t>
      </w:r>
      <w:r w:rsidRPr="007401D9">
        <w:rPr>
          <w:i/>
          <w:iCs/>
        </w:rPr>
        <w:t>Remainder of page intentionally left blank</w:t>
      </w:r>
      <w:r w:rsidR="007401D9" w:rsidRPr="007401D9">
        <w:rPr>
          <w:i/>
          <w:iCs/>
        </w:rPr>
        <w:t>.  Signature Page to Follow</w:t>
      </w:r>
      <w:r>
        <w:t>]</w:t>
      </w:r>
    </w:p>
    <w:p w14:paraId="3873A5EA" w14:textId="77777777" w:rsidR="000F3AA6" w:rsidRDefault="000F3AA6">
      <w:pPr>
        <w:jc w:val="center"/>
        <w:sectPr w:rsidR="000F3AA6">
          <w:headerReference w:type="default" r:id="rId12"/>
          <w:footerReference w:type="default" r:id="rId13"/>
          <w:pgSz w:w="12240" w:h="15840"/>
          <w:pgMar w:top="1080" w:right="1020" w:bottom="280" w:left="1000" w:header="720" w:footer="720" w:gutter="0"/>
          <w:cols w:space="720"/>
        </w:sectPr>
      </w:pPr>
    </w:p>
    <w:p w14:paraId="27CD5430" w14:textId="0B238F94" w:rsidR="00F316FB" w:rsidRDefault="00F316FB">
      <w:pPr>
        <w:rPr>
          <w:b/>
          <w:sz w:val="24"/>
          <w:szCs w:val="24"/>
        </w:rPr>
      </w:pPr>
      <w:r>
        <w:rPr>
          <w:b/>
        </w:rPr>
        <w:br w:type="page"/>
      </w:r>
    </w:p>
    <w:p w14:paraId="6E47E7F2" w14:textId="77777777" w:rsidR="00F316FB" w:rsidRDefault="00F316FB" w:rsidP="000D6476">
      <w:pPr>
        <w:pStyle w:val="BodyText"/>
        <w:spacing w:before="90"/>
        <w:ind w:left="120" w:right="229" w:firstLine="719"/>
        <w:rPr>
          <w:b/>
        </w:rPr>
      </w:pPr>
    </w:p>
    <w:p w14:paraId="563781C8" w14:textId="469045AA" w:rsidR="000D6476" w:rsidRDefault="000D6476" w:rsidP="000D6476">
      <w:pPr>
        <w:pStyle w:val="BodyText"/>
        <w:spacing w:before="90"/>
        <w:ind w:left="120" w:right="229" w:firstLine="719"/>
      </w:pPr>
      <w:r>
        <w:rPr>
          <w:b/>
        </w:rPr>
        <w:t>IN WITNESS WHEREOF</w:t>
      </w:r>
      <w:r>
        <w:t>, the City and Contractor executed this contract as of the day and year first above written.</w:t>
      </w:r>
    </w:p>
    <w:p w14:paraId="2A7AAD8C" w14:textId="77777777" w:rsidR="000D6476" w:rsidRDefault="000D6476" w:rsidP="000D6476">
      <w:pPr>
        <w:pStyle w:val="BodyText"/>
        <w:rPr>
          <w:sz w:val="26"/>
        </w:rPr>
      </w:pPr>
    </w:p>
    <w:p w14:paraId="3F60B02C" w14:textId="77777777" w:rsidR="000D6476" w:rsidRDefault="000D6476" w:rsidP="000D6476">
      <w:pPr>
        <w:pStyle w:val="BodyText"/>
        <w:spacing w:before="4"/>
        <w:rPr>
          <w:sz w:val="23"/>
        </w:rPr>
      </w:pPr>
    </w:p>
    <w:p w14:paraId="479ABBCF" w14:textId="5DE38C0B" w:rsidR="000D6476" w:rsidRPr="003843F0" w:rsidRDefault="000D6476" w:rsidP="002968A1">
      <w:pPr>
        <w:pStyle w:val="BodyText"/>
        <w:tabs>
          <w:tab w:val="left" w:pos="5161"/>
        </w:tabs>
        <w:ind w:left="5160" w:hanging="5040"/>
        <w:rPr>
          <w:sz w:val="26"/>
        </w:rPr>
      </w:pPr>
      <w:r w:rsidRPr="003843F0">
        <w:tab/>
      </w:r>
      <w:r w:rsidR="00070792">
        <w:tab/>
      </w:r>
      <w:r w:rsidR="00EF22F0">
        <w:t xml:space="preserve">THE </w:t>
      </w:r>
      <w:r w:rsidRPr="003843F0">
        <w:t xml:space="preserve">CITY OF </w:t>
      </w:r>
      <w:r w:rsidR="00EF49B9" w:rsidRPr="003843F0">
        <w:t>H</w:t>
      </w:r>
      <w:r w:rsidR="00E56662" w:rsidRPr="003843F0">
        <w:t>OLLYWOOD</w:t>
      </w:r>
      <w:r w:rsidR="003843F0">
        <w:t xml:space="preserve">, a municipal </w:t>
      </w:r>
      <w:r w:rsidR="00EF22F0">
        <w:rPr>
          <w:sz w:val="26"/>
        </w:rPr>
        <w:t>Corporation of the State of Florida</w:t>
      </w:r>
    </w:p>
    <w:p w14:paraId="1623CEF1" w14:textId="6562D777" w:rsidR="000D6476" w:rsidRPr="003843F0" w:rsidRDefault="00070792" w:rsidP="000D6476">
      <w:pPr>
        <w:pStyle w:val="BodyText"/>
        <w:spacing w:before="6"/>
        <w:rPr>
          <w:sz w:val="25"/>
        </w:rPr>
      </w:pPr>
      <w:r w:rsidRPr="003843F0">
        <w:t>ATTEST:</w:t>
      </w:r>
    </w:p>
    <w:p w14:paraId="50884C41" w14:textId="7151D637" w:rsidR="00070792" w:rsidRDefault="000D6476" w:rsidP="000D6476">
      <w:pPr>
        <w:pStyle w:val="BodyText"/>
        <w:tabs>
          <w:tab w:val="left" w:pos="9536"/>
        </w:tabs>
        <w:ind w:left="5161"/>
        <w:rPr>
          <w:u w:val="single"/>
        </w:rPr>
      </w:pPr>
      <w:r w:rsidRPr="003843F0">
        <w:rPr>
          <w:spacing w:val="-2"/>
        </w:rPr>
        <w:t>By:</w:t>
      </w:r>
      <w:r w:rsidRPr="003843F0">
        <w:rPr>
          <w:spacing w:val="3"/>
        </w:rPr>
        <w:t xml:space="preserve"> </w:t>
      </w:r>
      <w:r w:rsidR="2179AF87" w:rsidRPr="003843F0">
        <w:rPr>
          <w:spacing w:val="3"/>
        </w:rPr>
        <w:t>___________________________</w:t>
      </w:r>
      <w:r w:rsidRPr="003843F0">
        <w:rPr>
          <w:u w:val="single"/>
        </w:rPr>
        <w:t xml:space="preserve"> </w:t>
      </w:r>
    </w:p>
    <w:p w14:paraId="66B9E200" w14:textId="7DBA643C" w:rsidR="00070792" w:rsidRDefault="00070792" w:rsidP="000D6476">
      <w:pPr>
        <w:pStyle w:val="BodyText"/>
        <w:tabs>
          <w:tab w:val="left" w:pos="9536"/>
        </w:tabs>
        <w:ind w:left="5161"/>
        <w:rPr>
          <w:u w:val="single"/>
        </w:rPr>
      </w:pPr>
    </w:p>
    <w:p w14:paraId="76C6A5C0" w14:textId="7C1AD840" w:rsidR="000D6476" w:rsidRPr="003843F0" w:rsidRDefault="00070792" w:rsidP="000D6476">
      <w:pPr>
        <w:pStyle w:val="BodyText"/>
        <w:tabs>
          <w:tab w:val="left" w:pos="9536"/>
        </w:tabs>
        <w:ind w:left="5161"/>
      </w:pPr>
      <w:r>
        <w:rPr>
          <w:noProof/>
        </w:rPr>
        <mc:AlternateContent>
          <mc:Choice Requires="wps">
            <w:drawing>
              <wp:anchor distT="4294967295" distB="4294967295" distL="114300" distR="114300" simplePos="0" relativeHeight="251658242" behindDoc="0" locked="0" layoutInCell="1" allowOverlap="1" wp14:anchorId="247FA7C1" wp14:editId="4EF7CE3A">
                <wp:simplePos x="0" y="0"/>
                <wp:positionH relativeFrom="margin">
                  <wp:align>left</wp:align>
                </wp:positionH>
                <wp:positionV relativeFrom="paragraph">
                  <wp:posOffset>144780</wp:posOffset>
                </wp:positionV>
                <wp:extent cx="2743835" cy="0"/>
                <wp:effectExtent l="0" t="0" r="0" b="0"/>
                <wp:wrapNone/>
                <wp:docPr id="123695337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0"/>
                        </a:xfrm>
                        <a:prstGeom prst="line">
                          <a:avLst/>
                        </a:prstGeom>
                        <a:noFill/>
                        <a:ln w="7620">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26B6FC" id="Straight Connector 5" o:spid="_x0000_s1026" style="position:absolute;z-index:25165824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1.4pt" to="216.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" strokeweight=".6pt">
                <w10:wrap anchorx="margin"/>
              </v:line>
            </w:pict>
          </mc:Fallback>
        </mc:AlternateContent>
      </w:r>
      <w:r w:rsidR="000D6476" w:rsidRPr="003843F0">
        <w:rPr>
          <w:u w:val="single"/>
        </w:rPr>
        <w:tab/>
      </w:r>
    </w:p>
    <w:p w14:paraId="756C689B" w14:textId="2B65D14A" w:rsidR="00E56662" w:rsidRPr="003843F0" w:rsidRDefault="00E56662" w:rsidP="005401D3">
      <w:pPr>
        <w:pStyle w:val="BodyText"/>
        <w:tabs>
          <w:tab w:val="left" w:pos="5881"/>
        </w:tabs>
        <w:ind w:left="120" w:right="1265"/>
        <w:rPr>
          <w:spacing w:val="-4"/>
        </w:rPr>
      </w:pPr>
      <w:r w:rsidRPr="003843F0">
        <w:t>Patricia A. Cerny</w:t>
      </w:r>
      <w:r w:rsidR="000D6476" w:rsidRPr="003843F0">
        <w:t xml:space="preserve">, </w:t>
      </w:r>
      <w:r w:rsidRPr="003843F0">
        <w:t>MMC</w:t>
      </w:r>
      <w:r w:rsidR="000D6476" w:rsidRPr="003843F0">
        <w:tab/>
      </w:r>
      <w:r w:rsidRPr="003843F0">
        <w:t xml:space="preserve">Josh </w:t>
      </w:r>
      <w:r w:rsidR="003843F0" w:rsidRPr="003843F0">
        <w:t>Levy, Mayor</w:t>
      </w:r>
      <w:r w:rsidR="000D6476" w:rsidRPr="003843F0">
        <w:rPr>
          <w:spacing w:val="-4"/>
        </w:rPr>
        <w:t xml:space="preserve"> </w:t>
      </w:r>
    </w:p>
    <w:p w14:paraId="284A2A1A" w14:textId="403DFF1D" w:rsidR="00E56662" w:rsidRPr="003843F0" w:rsidRDefault="00E56662" w:rsidP="005401D3">
      <w:pPr>
        <w:pStyle w:val="BodyText"/>
        <w:tabs>
          <w:tab w:val="left" w:pos="5881"/>
        </w:tabs>
        <w:ind w:left="120" w:right="1265"/>
        <w:rPr>
          <w:spacing w:val="-4"/>
        </w:rPr>
      </w:pPr>
      <w:r w:rsidRPr="003843F0">
        <w:t>City</w:t>
      </w:r>
      <w:r w:rsidRPr="003843F0">
        <w:rPr>
          <w:spacing w:val="-7"/>
        </w:rPr>
        <w:t xml:space="preserve"> </w:t>
      </w:r>
      <w:r w:rsidRPr="003843F0">
        <w:t>Clerk</w:t>
      </w:r>
    </w:p>
    <w:p w14:paraId="171B8450" w14:textId="77777777" w:rsidR="005401D3" w:rsidRPr="003843F0" w:rsidRDefault="005401D3" w:rsidP="000D6476">
      <w:pPr>
        <w:pStyle w:val="BodyText"/>
        <w:tabs>
          <w:tab w:val="left" w:pos="5881"/>
        </w:tabs>
        <w:spacing w:before="15" w:line="504" w:lineRule="auto"/>
        <w:ind w:left="120" w:right="1265"/>
      </w:pPr>
    </w:p>
    <w:p w14:paraId="11EB69E8" w14:textId="77777777" w:rsidR="005401D3" w:rsidRPr="003843F0" w:rsidRDefault="005401D3" w:rsidP="000D6476">
      <w:pPr>
        <w:pStyle w:val="BodyText"/>
        <w:tabs>
          <w:tab w:val="left" w:pos="5881"/>
        </w:tabs>
        <w:spacing w:before="15" w:line="504" w:lineRule="auto"/>
        <w:ind w:left="120" w:right="1265"/>
      </w:pPr>
    </w:p>
    <w:p w14:paraId="3DD1AB6A" w14:textId="25A6E1B3" w:rsidR="000D6476" w:rsidRPr="003843F0" w:rsidRDefault="00AA32EC" w:rsidP="005401D3">
      <w:pPr>
        <w:pStyle w:val="BodyText"/>
        <w:tabs>
          <w:tab w:val="left" w:pos="5881"/>
        </w:tabs>
        <w:spacing w:before="15" w:line="504" w:lineRule="auto"/>
        <w:ind w:right="1265"/>
      </w:pPr>
      <w:r w:rsidRPr="003843F0">
        <w:t xml:space="preserve"> </w:t>
      </w:r>
      <w:r w:rsidR="005401D3" w:rsidRPr="003843F0">
        <w:t>APPROVED AS TO FORM AND LEGAL SUFFICIENCY</w:t>
      </w:r>
      <w:r w:rsidR="000D6476" w:rsidRPr="003843F0">
        <w:t>:</w:t>
      </w:r>
    </w:p>
    <w:p w14:paraId="2FA9D44E" w14:textId="77777777" w:rsidR="000D6476" w:rsidRPr="003843F0" w:rsidRDefault="000D6476" w:rsidP="000D6476">
      <w:pPr>
        <w:pStyle w:val="BodyText"/>
        <w:rPr>
          <w:sz w:val="20"/>
        </w:rPr>
      </w:pPr>
    </w:p>
    <w:p w14:paraId="26D24A15" w14:textId="7E98D252" w:rsidR="005401D3" w:rsidRPr="003843F0" w:rsidRDefault="003D7C32" w:rsidP="005401D3">
      <w:pPr>
        <w:pStyle w:val="BodyText"/>
        <w:spacing w:before="8"/>
      </w:pPr>
      <w:r>
        <w:rPr>
          <w:noProof/>
        </w:rPr>
        <mc:AlternateContent>
          <mc:Choice Requires="wps">
            <w:drawing>
              <wp:anchor distT="0" distB="0" distL="0" distR="0" simplePos="0" relativeHeight="251658240" behindDoc="1" locked="0" layoutInCell="1" allowOverlap="1" wp14:anchorId="168A33F8" wp14:editId="68E043E0">
                <wp:simplePos x="0" y="0"/>
                <wp:positionH relativeFrom="page">
                  <wp:posOffset>914400</wp:posOffset>
                </wp:positionH>
                <wp:positionV relativeFrom="paragraph">
                  <wp:posOffset>201930</wp:posOffset>
                </wp:positionV>
                <wp:extent cx="2743835" cy="1270"/>
                <wp:effectExtent l="0" t="0" r="0" b="0"/>
                <wp:wrapTopAndBottom/>
                <wp:docPr id="819330195"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835" cy="1270"/>
                        </a:xfrm>
                        <a:custGeom>
                          <a:avLst/>
                          <a:gdLst>
                            <a:gd name="T0" fmla="+- 0 1440 1440"/>
                            <a:gd name="T1" fmla="*/ T0 w 4321"/>
                            <a:gd name="T2" fmla="+- 0 5761 1440"/>
                            <a:gd name="T3" fmla="*/ T2 w 4321"/>
                          </a:gdLst>
                          <a:ahLst/>
                          <a:cxnLst>
                            <a:cxn ang="0">
                              <a:pos x="T1" y="0"/>
                            </a:cxn>
                            <a:cxn ang="0">
                              <a:pos x="T3" y="0"/>
                            </a:cxn>
                          </a:cxnLst>
                          <a:rect l="0" t="0" r="r" b="b"/>
                          <a:pathLst>
                            <a:path w="4321">
                              <a:moveTo>
                                <a:pt x="0" y="0"/>
                              </a:moveTo>
                              <a:lnTo>
                                <a:pt x="4321" y="0"/>
                              </a:lnTo>
                            </a:path>
                          </a:pathLst>
                        </a:custGeom>
                        <a:noFill/>
                        <a:ln w="762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0E64A21">
              <v:shape id="Freeform: Shape 3" style="position:absolute;margin-left:1in;margin-top:15.9pt;width:216.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1,1270" o:spid="_x0000_s1026" filled="f" strokeweight=".6pt" path="m,l43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" w14:anchorId="27A2967F">
                <v:path arrowok="t" o:connecttype="custom" o:connectlocs="0,0;2743835,0" o:connectangles="0,0"/>
                <w10:wrap type="topAndBottom" anchorx="page"/>
              </v:shape>
            </w:pict>
          </mc:Fallback>
        </mc:AlternateContent>
      </w:r>
    </w:p>
    <w:p w14:paraId="0FAE9909" w14:textId="0EE5EC4C" w:rsidR="000D6476" w:rsidRPr="003843F0" w:rsidRDefault="00AA32EC" w:rsidP="005401D3">
      <w:pPr>
        <w:pStyle w:val="BodyText"/>
        <w:spacing w:before="8"/>
      </w:pPr>
      <w:r w:rsidRPr="003843F0">
        <w:t xml:space="preserve">  </w:t>
      </w:r>
      <w:r w:rsidR="005401D3" w:rsidRPr="003843F0">
        <w:t>Damaris Henlon</w:t>
      </w:r>
      <w:r w:rsidR="000D6476" w:rsidRPr="003843F0">
        <w:t>, City Attorney</w:t>
      </w:r>
    </w:p>
    <w:p w14:paraId="38319947" w14:textId="77777777" w:rsidR="000D6476" w:rsidRPr="003843F0" w:rsidRDefault="000D6476" w:rsidP="000D6476">
      <w:pPr>
        <w:pStyle w:val="BodyText"/>
        <w:rPr>
          <w:sz w:val="20"/>
        </w:rPr>
      </w:pPr>
    </w:p>
    <w:p w14:paraId="61D21CAC" w14:textId="77777777" w:rsidR="000D6476" w:rsidRPr="003843F0" w:rsidRDefault="000D6476" w:rsidP="000D6476">
      <w:pPr>
        <w:pStyle w:val="BodyText"/>
        <w:spacing w:before="10"/>
        <w:rPr>
          <w:sz w:val="23"/>
        </w:rPr>
      </w:pPr>
    </w:p>
    <w:p w14:paraId="54A2D131" w14:textId="088C35D8" w:rsidR="000D6476" w:rsidRPr="003843F0" w:rsidRDefault="008735F9" w:rsidP="000D6476">
      <w:pPr>
        <w:pStyle w:val="BodyText"/>
        <w:spacing w:before="90"/>
        <w:ind w:left="5161"/>
      </w:pPr>
      <w:r>
        <w:t>CONTRACTOR _________</w:t>
      </w:r>
      <w:r w:rsidR="001740AE">
        <w:t>_____</w:t>
      </w:r>
      <w:r>
        <w:t>_____</w:t>
      </w:r>
    </w:p>
    <w:p w14:paraId="0540356C" w14:textId="77777777" w:rsidR="000D6476" w:rsidRPr="003843F0" w:rsidRDefault="000D6476" w:rsidP="000D6476">
      <w:pPr>
        <w:pStyle w:val="BodyText"/>
        <w:spacing w:before="4"/>
        <w:rPr>
          <w:sz w:val="26"/>
        </w:rPr>
      </w:pPr>
    </w:p>
    <w:p w14:paraId="0B4E23F0" w14:textId="138BCC6F" w:rsidR="000D6476" w:rsidRPr="003843F0" w:rsidRDefault="000D6476" w:rsidP="000D6476">
      <w:pPr>
        <w:pStyle w:val="BodyText"/>
        <w:tabs>
          <w:tab w:val="left" w:pos="9536"/>
        </w:tabs>
        <w:ind w:left="5161"/>
      </w:pPr>
      <w:r w:rsidRPr="003843F0">
        <w:rPr>
          <w:spacing w:val="-2"/>
        </w:rPr>
        <w:t>By:</w:t>
      </w:r>
      <w:r w:rsidRPr="003843F0">
        <w:rPr>
          <w:spacing w:val="3"/>
        </w:rPr>
        <w:t xml:space="preserve"> </w:t>
      </w:r>
      <w:r w:rsidR="10AF0012" w:rsidRPr="003843F0">
        <w:rPr>
          <w:spacing w:val="3"/>
        </w:rPr>
        <w:t>_________________</w:t>
      </w:r>
      <w:r w:rsidR="001740AE">
        <w:rPr>
          <w:spacing w:val="3"/>
        </w:rPr>
        <w:t>___</w:t>
      </w:r>
      <w:r w:rsidR="10AF0012" w:rsidRPr="003843F0">
        <w:rPr>
          <w:spacing w:val="3"/>
        </w:rPr>
        <w:t>________</w:t>
      </w:r>
      <w:r w:rsidRPr="003843F0">
        <w:rPr>
          <w:u w:val="single"/>
        </w:rPr>
        <w:t xml:space="preserve"> </w:t>
      </w:r>
    </w:p>
    <w:p w14:paraId="4FC56E67" w14:textId="77777777" w:rsidR="000D6476" w:rsidRPr="003843F0" w:rsidRDefault="000D6476" w:rsidP="000D6476">
      <w:pPr>
        <w:pStyle w:val="BodyText"/>
        <w:spacing w:before="8"/>
        <w:rPr>
          <w:sz w:val="18"/>
        </w:rPr>
      </w:pPr>
    </w:p>
    <w:p w14:paraId="64293271" w14:textId="08AFFEA0" w:rsidR="000D6476" w:rsidRPr="003843F0" w:rsidRDefault="000D6476" w:rsidP="000D6476">
      <w:pPr>
        <w:pStyle w:val="BodyText"/>
        <w:tabs>
          <w:tab w:val="left" w:pos="9536"/>
        </w:tabs>
        <w:spacing w:before="90"/>
        <w:ind w:left="5161"/>
      </w:pPr>
      <w:r w:rsidRPr="003843F0">
        <w:t>Print</w:t>
      </w:r>
      <w:r w:rsidRPr="003843F0">
        <w:rPr>
          <w:spacing w:val="-3"/>
        </w:rPr>
        <w:t xml:space="preserve"> </w:t>
      </w:r>
      <w:r w:rsidRPr="003843F0">
        <w:t xml:space="preserve">Name: </w:t>
      </w:r>
      <w:r w:rsidR="43EECD80" w:rsidRPr="003843F0">
        <w:t>___________________</w:t>
      </w:r>
      <w:r w:rsidR="001740AE">
        <w:t>___</w:t>
      </w:r>
      <w:r w:rsidRPr="003843F0">
        <w:rPr>
          <w:u w:val="single"/>
        </w:rPr>
        <w:t xml:space="preserve"> </w:t>
      </w:r>
    </w:p>
    <w:p w14:paraId="1B810EC4" w14:textId="77777777" w:rsidR="000D6476" w:rsidRPr="003843F0" w:rsidRDefault="000D6476" w:rsidP="000D6476">
      <w:pPr>
        <w:pStyle w:val="BodyText"/>
        <w:spacing w:before="5"/>
        <w:rPr>
          <w:sz w:val="18"/>
        </w:rPr>
      </w:pPr>
    </w:p>
    <w:p w14:paraId="41203664" w14:textId="46E6DC67" w:rsidR="000D6476" w:rsidRPr="003843F0" w:rsidRDefault="000D6476" w:rsidP="000D6476">
      <w:pPr>
        <w:pStyle w:val="BodyText"/>
        <w:tabs>
          <w:tab w:val="left" w:pos="9536"/>
        </w:tabs>
        <w:spacing w:before="90"/>
        <w:ind w:left="5161"/>
      </w:pPr>
      <w:r>
        <w:t xml:space="preserve">Title: </w:t>
      </w:r>
      <w:r w:rsidR="151D6DED">
        <w:t>___________</w:t>
      </w:r>
      <w:r w:rsidR="001740AE">
        <w:t>_______</w:t>
      </w:r>
      <w:r w:rsidR="151D6DED">
        <w:t>_________</w:t>
      </w:r>
      <w:r w:rsidRPr="0FEFFE1F">
        <w:rPr>
          <w:u w:val="single"/>
        </w:rPr>
        <w:t xml:space="preserve"> </w:t>
      </w:r>
    </w:p>
    <w:p w14:paraId="6491CDD5" w14:textId="0018C0F2" w:rsidR="001740AE" w:rsidRDefault="001740AE" w:rsidP="002968A1">
      <w:pPr>
        <w:pStyle w:val="BodyText"/>
        <w:spacing w:before="6"/>
      </w:pPr>
    </w:p>
    <w:p w14:paraId="3285A12C" w14:textId="68A15B6D" w:rsidR="001740AE" w:rsidRDefault="001740AE" w:rsidP="002968A1">
      <w:pPr>
        <w:pStyle w:val="BodyText"/>
        <w:spacing w:before="6"/>
      </w:pPr>
    </w:p>
    <w:p w14:paraId="4F578EA6" w14:textId="5AEA4339" w:rsidR="001740AE" w:rsidRDefault="231B32E9" w:rsidP="001740AE">
      <w:pPr>
        <w:pStyle w:val="BodyText"/>
        <w:spacing w:before="6"/>
        <w:ind w:left="4441" w:firstLine="720"/>
      </w:pPr>
      <w:r w:rsidRPr="0FEFFE1F">
        <w:t xml:space="preserve">Date: __________________________ </w:t>
      </w:r>
    </w:p>
    <w:p w14:paraId="7544B299" w14:textId="20514091" w:rsidR="001740AE" w:rsidRDefault="001740AE" w:rsidP="002968A1">
      <w:pPr>
        <w:pStyle w:val="BodyText"/>
        <w:spacing w:before="6"/>
      </w:pPr>
    </w:p>
    <w:p w14:paraId="160D122B" w14:textId="06A28AB2" w:rsidR="000D6476" w:rsidRDefault="000D6476" w:rsidP="002968A1">
      <w:pPr>
        <w:pStyle w:val="BodyText"/>
        <w:spacing w:before="6"/>
        <w:rPr>
          <w:sz w:val="29"/>
          <w:highlight w:val="yellow"/>
        </w:rPr>
      </w:pPr>
    </w:p>
    <w:p w14:paraId="135C0FC8" w14:textId="77777777" w:rsidR="002C228E" w:rsidRDefault="002C228E" w:rsidP="000D6476">
      <w:pPr>
        <w:pStyle w:val="BodyText"/>
        <w:rPr>
          <w:sz w:val="29"/>
          <w:highlight w:val="yellow"/>
        </w:rPr>
      </w:pPr>
    </w:p>
    <w:p w14:paraId="2ABD09CB" w14:textId="77777777" w:rsidR="002C228E" w:rsidRDefault="002C228E" w:rsidP="000D6476">
      <w:pPr>
        <w:pStyle w:val="BodyText"/>
        <w:rPr>
          <w:sz w:val="29"/>
          <w:highlight w:val="yellow"/>
        </w:rPr>
      </w:pPr>
    </w:p>
    <w:p w14:paraId="2CB66465" w14:textId="3DCF0299" w:rsidR="002C228E" w:rsidRPr="002C228E" w:rsidRDefault="002C228E" w:rsidP="001740AE">
      <w:pPr>
        <w:ind w:left="3600"/>
        <w:rPr>
          <w:b/>
          <w:bCs/>
          <w:sz w:val="24"/>
          <w:szCs w:val="24"/>
        </w:rPr>
      </w:pPr>
      <w:r w:rsidRPr="002968A1">
        <w:rPr>
          <w:sz w:val="29"/>
        </w:rPr>
        <w:br w:type="page"/>
      </w:r>
      <w:r w:rsidR="001740AE">
        <w:rPr>
          <w:sz w:val="29"/>
        </w:rPr>
        <w:lastRenderedPageBreak/>
        <w:t xml:space="preserve">     </w:t>
      </w:r>
      <w:r w:rsidRPr="002C228E">
        <w:rPr>
          <w:b/>
          <w:bCs/>
          <w:sz w:val="24"/>
          <w:szCs w:val="24"/>
        </w:rPr>
        <w:t xml:space="preserve">EXHIBIT “A” </w:t>
      </w:r>
    </w:p>
    <w:p w14:paraId="58AAF045" w14:textId="08DA3DD9" w:rsidR="002C228E" w:rsidRPr="002C228E" w:rsidRDefault="002C228E" w:rsidP="002C228E">
      <w:pPr>
        <w:jc w:val="center"/>
        <w:rPr>
          <w:b/>
          <w:bCs/>
          <w:sz w:val="24"/>
          <w:szCs w:val="24"/>
        </w:rPr>
      </w:pPr>
      <w:r w:rsidRPr="002C228E">
        <w:rPr>
          <w:b/>
          <w:bCs/>
          <w:sz w:val="24"/>
          <w:szCs w:val="24"/>
        </w:rPr>
        <w:t>INSURANCE REQUIREMENTS</w:t>
      </w:r>
    </w:p>
    <w:p w14:paraId="368ACDFF" w14:textId="77777777" w:rsidR="002C228E" w:rsidRDefault="002C228E" w:rsidP="002C228E">
      <w:pPr>
        <w:ind w:left="720"/>
        <w:jc w:val="both"/>
        <w:rPr>
          <w:sz w:val="24"/>
          <w:szCs w:val="24"/>
        </w:rPr>
      </w:pPr>
      <w:bookmarkStart w:id="1" w:name="_Hlk196987232"/>
      <w:bookmarkStart w:id="2" w:name="_Hlk195695085"/>
    </w:p>
    <w:p w14:paraId="27A41C46" w14:textId="3EFE22D3" w:rsidR="002C228E" w:rsidRPr="007A5DCF" w:rsidRDefault="002C228E" w:rsidP="00395250">
      <w:pPr>
        <w:jc w:val="both"/>
        <w:rPr>
          <w:sz w:val="24"/>
          <w:szCs w:val="24"/>
        </w:rPr>
      </w:pPr>
      <w:r w:rsidRPr="007A5DCF">
        <w:rPr>
          <w:sz w:val="24"/>
          <w:szCs w:val="24"/>
        </w:rPr>
        <w:t>Contractor shall maintain, at its sole expense, during the term of this agreement the following insurances:</w:t>
      </w:r>
    </w:p>
    <w:p w14:paraId="5DDD79C0" w14:textId="77777777" w:rsidR="002C228E" w:rsidRPr="007A5DCF" w:rsidRDefault="002C228E" w:rsidP="00395250">
      <w:pPr>
        <w:jc w:val="both"/>
        <w:rPr>
          <w:sz w:val="24"/>
          <w:szCs w:val="24"/>
        </w:rPr>
      </w:pPr>
    </w:p>
    <w:p w14:paraId="1494B02A" w14:textId="43A88BE0" w:rsidR="002C228E" w:rsidRPr="007A5DCF" w:rsidRDefault="002C228E" w:rsidP="00395250">
      <w:pPr>
        <w:jc w:val="both"/>
        <w:rPr>
          <w:sz w:val="24"/>
          <w:szCs w:val="24"/>
        </w:rPr>
      </w:pPr>
      <w:r w:rsidRPr="007A5DCF">
        <w:rPr>
          <w:sz w:val="24"/>
          <w:szCs w:val="24"/>
        </w:rPr>
        <w:t>All insurance policies shall be issued by companies authorized to do business under the laws of the State of Florida and satisfactory to the Owner. All companies be rated a minimum A-VII, as per A.M. Best Company’s Key Rating Guide, latest edition.</w:t>
      </w:r>
    </w:p>
    <w:p w14:paraId="273706F0" w14:textId="77777777" w:rsidR="002C228E" w:rsidRPr="007A5DCF" w:rsidRDefault="002C228E" w:rsidP="00395250">
      <w:pPr>
        <w:jc w:val="both"/>
        <w:rPr>
          <w:sz w:val="24"/>
          <w:szCs w:val="24"/>
        </w:rPr>
      </w:pPr>
    </w:p>
    <w:p w14:paraId="0511EA33" w14:textId="77777777" w:rsidR="002C228E" w:rsidRPr="007A5DCF" w:rsidRDefault="002C228E" w:rsidP="00395250">
      <w:pPr>
        <w:jc w:val="both"/>
        <w:rPr>
          <w:sz w:val="24"/>
          <w:szCs w:val="24"/>
        </w:rPr>
      </w:pPr>
      <w:r w:rsidRPr="007A5DCF">
        <w:rPr>
          <w:sz w:val="24"/>
          <w:szCs w:val="24"/>
        </w:rPr>
        <w:t>Any sub-contractor shall supply such similar insurance required of the Contractor. Such certificates shall name the City as additional insured on the general liability and auto liability policies.</w:t>
      </w:r>
    </w:p>
    <w:p w14:paraId="1B52652C" w14:textId="77777777" w:rsidR="002C228E" w:rsidRPr="007A5DCF" w:rsidRDefault="002C228E" w:rsidP="00395250">
      <w:pPr>
        <w:jc w:val="both"/>
        <w:rPr>
          <w:sz w:val="24"/>
          <w:szCs w:val="24"/>
        </w:rPr>
      </w:pPr>
    </w:p>
    <w:p w14:paraId="42FFF6C4" w14:textId="77777777" w:rsidR="002C228E" w:rsidRPr="007A5DCF" w:rsidRDefault="002C228E" w:rsidP="00395250">
      <w:pPr>
        <w:ind w:right="120"/>
        <w:jc w:val="both"/>
        <w:rPr>
          <w:sz w:val="24"/>
          <w:szCs w:val="24"/>
        </w:rPr>
      </w:pPr>
      <w:r w:rsidRPr="007A5DCF">
        <w:rPr>
          <w:sz w:val="24"/>
          <w:szCs w:val="24"/>
        </w:rPr>
        <w:t>The Contractor shall furnish certificates of insurance to Risk Management for review and approval prior to the execution of this agreement. No failure to renew, material change or cancellation of, the insurance shall be effective without a 30-day prior written notice to and approval by the Owner.</w:t>
      </w:r>
    </w:p>
    <w:bookmarkEnd w:id="1"/>
    <w:p w14:paraId="70AA965D" w14:textId="77777777" w:rsidR="002C228E" w:rsidRPr="007A5DCF" w:rsidRDefault="002C228E" w:rsidP="002C228E">
      <w:pPr>
        <w:rPr>
          <w:sz w:val="24"/>
          <w:szCs w:val="24"/>
        </w:rPr>
      </w:pPr>
    </w:p>
    <w:p w14:paraId="5B5773D5" w14:textId="77777777" w:rsidR="002C228E" w:rsidRPr="00395250" w:rsidRDefault="002C228E" w:rsidP="002C228E">
      <w:pPr>
        <w:rPr>
          <w:b/>
          <w:bCs/>
          <w:sz w:val="24"/>
          <w:szCs w:val="24"/>
        </w:rPr>
      </w:pPr>
      <w:bookmarkStart w:id="3" w:name="_Hlk196987328"/>
      <w:r w:rsidRPr="00395250">
        <w:rPr>
          <w:b/>
          <w:bCs/>
          <w:sz w:val="24"/>
          <w:szCs w:val="24"/>
        </w:rPr>
        <w:t>Commercial General Liability</w:t>
      </w:r>
    </w:p>
    <w:p w14:paraId="45038A92" w14:textId="77777777" w:rsidR="002C228E" w:rsidRPr="007A5DCF" w:rsidRDefault="002C228E" w:rsidP="002C228E">
      <w:pPr>
        <w:ind w:left="630"/>
        <w:jc w:val="both"/>
        <w:rPr>
          <w:sz w:val="24"/>
          <w:szCs w:val="24"/>
        </w:rPr>
      </w:pPr>
    </w:p>
    <w:p w14:paraId="33E7D4DD" w14:textId="77777777" w:rsidR="002C228E" w:rsidRPr="007A5DCF" w:rsidRDefault="002C228E" w:rsidP="002C228E">
      <w:pPr>
        <w:ind w:left="630"/>
        <w:jc w:val="both"/>
        <w:rPr>
          <w:sz w:val="24"/>
          <w:szCs w:val="24"/>
        </w:rPr>
      </w:pPr>
      <w:r w:rsidRPr="007A5DCF">
        <w:rPr>
          <w:sz w:val="24"/>
          <w:szCs w:val="24"/>
        </w:rPr>
        <w:t>Prior to the commencement of work governed by this contract, the Contractor shall obtain General Liability Insurance.  Coverage shall be maintained throughout the life of the contract and include, as a minimum:</w:t>
      </w:r>
    </w:p>
    <w:p w14:paraId="5FDDE33F" w14:textId="77777777" w:rsidR="002C228E" w:rsidRPr="007A5DCF" w:rsidRDefault="002C228E" w:rsidP="002C228E">
      <w:pPr>
        <w:ind w:left="720"/>
        <w:rPr>
          <w:sz w:val="24"/>
          <w:szCs w:val="24"/>
        </w:rPr>
      </w:pPr>
    </w:p>
    <w:p w14:paraId="5E63D43B" w14:textId="77777777" w:rsidR="002C228E" w:rsidRPr="007A5DCF" w:rsidRDefault="002C228E" w:rsidP="002C228E">
      <w:pPr>
        <w:widowControl/>
        <w:numPr>
          <w:ilvl w:val="3"/>
          <w:numId w:val="7"/>
        </w:numPr>
        <w:autoSpaceDE/>
        <w:autoSpaceDN/>
        <w:ind w:left="1620" w:hanging="360"/>
        <w:rPr>
          <w:sz w:val="24"/>
          <w:szCs w:val="24"/>
        </w:rPr>
      </w:pPr>
      <w:r w:rsidRPr="007A5DCF">
        <w:rPr>
          <w:sz w:val="24"/>
          <w:szCs w:val="24"/>
        </w:rPr>
        <w:t>Premises Operations</w:t>
      </w:r>
    </w:p>
    <w:p w14:paraId="36D1CE4D" w14:textId="77777777" w:rsidR="002C228E" w:rsidRPr="007A5DCF" w:rsidRDefault="002C228E" w:rsidP="002C228E">
      <w:pPr>
        <w:widowControl/>
        <w:numPr>
          <w:ilvl w:val="3"/>
          <w:numId w:val="7"/>
        </w:numPr>
        <w:autoSpaceDE/>
        <w:autoSpaceDN/>
        <w:ind w:left="1620" w:hanging="360"/>
        <w:rPr>
          <w:sz w:val="24"/>
          <w:szCs w:val="24"/>
        </w:rPr>
      </w:pPr>
      <w:r w:rsidRPr="007A5DCF">
        <w:rPr>
          <w:sz w:val="24"/>
          <w:szCs w:val="24"/>
        </w:rPr>
        <w:t>Products and Completed Operations</w:t>
      </w:r>
    </w:p>
    <w:p w14:paraId="29E424E9" w14:textId="77777777" w:rsidR="002C228E" w:rsidRPr="007A5DCF" w:rsidRDefault="002C228E" w:rsidP="002C228E">
      <w:pPr>
        <w:widowControl/>
        <w:numPr>
          <w:ilvl w:val="3"/>
          <w:numId w:val="7"/>
        </w:numPr>
        <w:autoSpaceDE/>
        <w:autoSpaceDN/>
        <w:ind w:left="1620" w:hanging="360"/>
        <w:rPr>
          <w:sz w:val="24"/>
          <w:szCs w:val="24"/>
        </w:rPr>
      </w:pPr>
      <w:r w:rsidRPr="007A5DCF">
        <w:rPr>
          <w:sz w:val="24"/>
          <w:szCs w:val="24"/>
        </w:rPr>
        <w:t>Personal &amp; Advertising Injury</w:t>
      </w:r>
    </w:p>
    <w:p w14:paraId="3068B651" w14:textId="77777777" w:rsidR="002C228E" w:rsidRPr="007A5DCF" w:rsidRDefault="002C228E" w:rsidP="002C228E">
      <w:pPr>
        <w:widowControl/>
        <w:numPr>
          <w:ilvl w:val="3"/>
          <w:numId w:val="7"/>
        </w:numPr>
        <w:autoSpaceDE/>
        <w:autoSpaceDN/>
        <w:ind w:left="1620" w:hanging="360"/>
        <w:rPr>
          <w:sz w:val="24"/>
          <w:szCs w:val="24"/>
        </w:rPr>
      </w:pPr>
      <w:r w:rsidRPr="007A5DCF">
        <w:rPr>
          <w:sz w:val="24"/>
          <w:szCs w:val="24"/>
        </w:rPr>
        <w:t>Damages to rented premises</w:t>
      </w:r>
    </w:p>
    <w:p w14:paraId="3C2719B1" w14:textId="77777777" w:rsidR="002C228E" w:rsidRPr="007A5DCF" w:rsidRDefault="002C228E" w:rsidP="00395250">
      <w:pPr>
        <w:ind w:left="1710" w:hanging="1710"/>
        <w:rPr>
          <w:sz w:val="24"/>
          <w:szCs w:val="24"/>
        </w:rPr>
      </w:pPr>
    </w:p>
    <w:p w14:paraId="43117417" w14:textId="77777777" w:rsidR="002C228E" w:rsidRPr="007A5DCF" w:rsidRDefault="002C228E" w:rsidP="002C228E">
      <w:pPr>
        <w:ind w:left="720"/>
        <w:rPr>
          <w:sz w:val="24"/>
          <w:szCs w:val="24"/>
        </w:rPr>
      </w:pPr>
      <w:r w:rsidRPr="007A5DCF">
        <w:rPr>
          <w:sz w:val="24"/>
          <w:szCs w:val="24"/>
        </w:rPr>
        <w:t>The minimum limits acceptable shall be:</w:t>
      </w:r>
    </w:p>
    <w:p w14:paraId="0F9F7990" w14:textId="77777777" w:rsidR="002C228E" w:rsidRPr="007A5DCF" w:rsidRDefault="002C228E" w:rsidP="002C228E">
      <w:pPr>
        <w:ind w:left="720"/>
        <w:rPr>
          <w:sz w:val="24"/>
          <w:szCs w:val="24"/>
        </w:rPr>
      </w:pPr>
    </w:p>
    <w:p w14:paraId="74074FAB" w14:textId="77777777" w:rsidR="002C228E" w:rsidRPr="007A5DCF" w:rsidRDefault="002C228E" w:rsidP="002C228E">
      <w:pPr>
        <w:ind w:left="1170"/>
        <w:rPr>
          <w:sz w:val="24"/>
          <w:szCs w:val="24"/>
        </w:rPr>
      </w:pPr>
      <w:r w:rsidRPr="007A5DCF">
        <w:rPr>
          <w:sz w:val="24"/>
          <w:szCs w:val="24"/>
        </w:rPr>
        <w:t>$1,000,000 Each Occurrence / $2,000,000 General Aggregate</w:t>
      </w:r>
    </w:p>
    <w:p w14:paraId="57884277" w14:textId="77777777" w:rsidR="002C228E" w:rsidRPr="007A5DCF" w:rsidRDefault="002C228E" w:rsidP="002C228E">
      <w:pPr>
        <w:ind w:left="720"/>
        <w:rPr>
          <w:sz w:val="24"/>
          <w:szCs w:val="24"/>
        </w:rPr>
      </w:pPr>
    </w:p>
    <w:p w14:paraId="216AA613" w14:textId="77777777" w:rsidR="002C228E" w:rsidRPr="007A5DCF" w:rsidRDefault="002C228E" w:rsidP="002C228E">
      <w:pPr>
        <w:ind w:left="720"/>
        <w:jc w:val="both"/>
        <w:rPr>
          <w:sz w:val="24"/>
          <w:szCs w:val="24"/>
        </w:rPr>
      </w:pPr>
      <w:r w:rsidRPr="007A5DCF">
        <w:rPr>
          <w:sz w:val="24"/>
          <w:szCs w:val="24"/>
        </w:rPr>
        <w:t>The City of Hollywood shall be named as an Additional Insured</w:t>
      </w:r>
      <w:r>
        <w:rPr>
          <w:sz w:val="24"/>
          <w:szCs w:val="24"/>
        </w:rPr>
        <w:t xml:space="preserve"> in the Description of Operations Box</w:t>
      </w:r>
      <w:r w:rsidRPr="007A5DCF">
        <w:rPr>
          <w:sz w:val="24"/>
          <w:szCs w:val="24"/>
        </w:rPr>
        <w:t>.</w:t>
      </w:r>
    </w:p>
    <w:p w14:paraId="1371EE63" w14:textId="77777777" w:rsidR="002C228E" w:rsidRPr="007A5DCF" w:rsidRDefault="002C228E" w:rsidP="002C228E">
      <w:pPr>
        <w:ind w:left="1170"/>
        <w:jc w:val="both"/>
        <w:rPr>
          <w:sz w:val="24"/>
          <w:szCs w:val="24"/>
        </w:rPr>
      </w:pPr>
    </w:p>
    <w:p w14:paraId="14D30A62" w14:textId="77777777" w:rsidR="002C228E" w:rsidRPr="007A5DCF" w:rsidRDefault="002C228E" w:rsidP="002C228E">
      <w:pPr>
        <w:ind w:left="720"/>
        <w:contextualSpacing/>
        <w:rPr>
          <w:rFonts w:eastAsia="Times New Roman"/>
          <w:sz w:val="24"/>
          <w:szCs w:val="24"/>
        </w:rPr>
      </w:pPr>
      <w:bookmarkStart w:id="4" w:name="_Hlk109901077"/>
      <w:bookmarkStart w:id="5" w:name="_Hlk153785020"/>
      <w:bookmarkStart w:id="6" w:name="_Hlk157415138"/>
      <w:r w:rsidRPr="007A5DCF">
        <w:rPr>
          <w:rFonts w:eastAsia="Times New Roman"/>
          <w:sz w:val="24"/>
          <w:szCs w:val="24"/>
        </w:rPr>
        <w:t>The City of Hollywood must be the certificate holder per the following format:</w:t>
      </w:r>
    </w:p>
    <w:p w14:paraId="7F4210D6" w14:textId="77777777" w:rsidR="002C228E" w:rsidRPr="007A5DCF" w:rsidRDefault="002C228E" w:rsidP="002C228E">
      <w:pPr>
        <w:ind w:left="1080"/>
        <w:rPr>
          <w:rFonts w:eastAsia="Times New Roman"/>
          <w:sz w:val="24"/>
          <w:szCs w:val="24"/>
        </w:rPr>
      </w:pPr>
      <w:r w:rsidRPr="007A5DCF">
        <w:rPr>
          <w:rFonts w:eastAsia="Times New Roman"/>
          <w:sz w:val="24"/>
          <w:szCs w:val="24"/>
        </w:rPr>
        <w:t>City of Hollywood (Nothing else on this line)</w:t>
      </w:r>
    </w:p>
    <w:bookmarkEnd w:id="4"/>
    <w:bookmarkEnd w:id="5"/>
    <w:p w14:paraId="248CEDA3" w14:textId="77777777" w:rsidR="002C228E" w:rsidRPr="007A5DCF" w:rsidRDefault="002C228E" w:rsidP="002C228E">
      <w:pPr>
        <w:ind w:left="1080"/>
        <w:rPr>
          <w:rFonts w:eastAsia="Times New Roman"/>
          <w:sz w:val="24"/>
          <w:szCs w:val="24"/>
        </w:rPr>
      </w:pPr>
      <w:r w:rsidRPr="007A5DCF">
        <w:rPr>
          <w:rFonts w:eastAsia="Times New Roman"/>
          <w:sz w:val="24"/>
          <w:szCs w:val="24"/>
        </w:rPr>
        <w:t>Department Name &amp; Room # (if applicable)</w:t>
      </w:r>
    </w:p>
    <w:p w14:paraId="4D853E7C" w14:textId="77777777" w:rsidR="002C228E" w:rsidRPr="007A5DCF" w:rsidRDefault="002C228E" w:rsidP="002C228E">
      <w:pPr>
        <w:ind w:left="1080"/>
        <w:rPr>
          <w:rFonts w:eastAsia="Times New Roman"/>
          <w:sz w:val="24"/>
          <w:szCs w:val="24"/>
        </w:rPr>
      </w:pPr>
      <w:r w:rsidRPr="007A5DCF">
        <w:rPr>
          <w:rFonts w:eastAsia="Times New Roman"/>
          <w:sz w:val="24"/>
          <w:szCs w:val="24"/>
        </w:rPr>
        <w:t>Department Address</w:t>
      </w:r>
      <w:bookmarkEnd w:id="6"/>
    </w:p>
    <w:p w14:paraId="0BBB04B3" w14:textId="77777777" w:rsidR="002C228E" w:rsidRPr="007A5DCF" w:rsidRDefault="002C228E" w:rsidP="002C228E">
      <w:pPr>
        <w:ind w:left="1080"/>
        <w:rPr>
          <w:rFonts w:eastAsia="Times New Roman"/>
          <w:sz w:val="24"/>
          <w:szCs w:val="24"/>
        </w:rPr>
      </w:pPr>
      <w:r w:rsidRPr="007A5DCF">
        <w:rPr>
          <w:rFonts w:eastAsia="Times New Roman"/>
          <w:sz w:val="24"/>
          <w:szCs w:val="24"/>
        </w:rPr>
        <w:t>Department Address</w:t>
      </w:r>
    </w:p>
    <w:bookmarkEnd w:id="3"/>
    <w:p w14:paraId="20AFFEDA" w14:textId="77777777" w:rsidR="002C228E" w:rsidRPr="007A5DCF" w:rsidRDefault="002C228E" w:rsidP="002C228E">
      <w:pPr>
        <w:rPr>
          <w:rFonts w:eastAsia="Times New Roman"/>
          <w:sz w:val="24"/>
          <w:szCs w:val="24"/>
        </w:rPr>
      </w:pPr>
    </w:p>
    <w:bookmarkEnd w:id="2"/>
    <w:p w14:paraId="46DA846A" w14:textId="77777777" w:rsidR="002C228E" w:rsidRPr="007A5DCF" w:rsidRDefault="002C228E" w:rsidP="002C228E">
      <w:pPr>
        <w:rPr>
          <w:rFonts w:eastAsia="Times New Roman"/>
          <w:sz w:val="24"/>
          <w:szCs w:val="24"/>
        </w:rPr>
      </w:pPr>
    </w:p>
    <w:p w14:paraId="4816C301" w14:textId="77777777" w:rsidR="002C228E" w:rsidRPr="00395250" w:rsidRDefault="002C228E" w:rsidP="002C228E">
      <w:pPr>
        <w:rPr>
          <w:rFonts w:eastAsia="Times New Roman"/>
          <w:b/>
          <w:bCs/>
          <w:sz w:val="24"/>
          <w:szCs w:val="24"/>
        </w:rPr>
      </w:pPr>
      <w:bookmarkStart w:id="7" w:name="_Hlk196987392"/>
      <w:bookmarkStart w:id="8" w:name="_Hlk195695100"/>
      <w:r w:rsidRPr="00395250">
        <w:rPr>
          <w:rFonts w:eastAsia="Times New Roman"/>
          <w:b/>
          <w:bCs/>
          <w:sz w:val="24"/>
          <w:szCs w:val="24"/>
        </w:rPr>
        <w:t>Commercial Automobile Liability Insurance</w:t>
      </w:r>
    </w:p>
    <w:p w14:paraId="2C43D7CE" w14:textId="77777777" w:rsidR="002C228E" w:rsidRPr="007A5DCF" w:rsidRDefault="002C228E" w:rsidP="002C228E">
      <w:pPr>
        <w:pStyle w:val="ListParagraph"/>
        <w:rPr>
          <w:sz w:val="24"/>
          <w:szCs w:val="24"/>
        </w:rPr>
      </w:pPr>
    </w:p>
    <w:p w14:paraId="41BAB687" w14:textId="77777777" w:rsidR="002C228E" w:rsidRPr="007A5DCF" w:rsidRDefault="002C228E" w:rsidP="002C228E">
      <w:pPr>
        <w:pStyle w:val="ListParagraph"/>
        <w:rPr>
          <w:sz w:val="24"/>
          <w:szCs w:val="24"/>
        </w:rPr>
      </w:pPr>
      <w:r w:rsidRPr="007A5DCF">
        <w:rPr>
          <w:sz w:val="24"/>
          <w:szCs w:val="24"/>
        </w:rPr>
        <w:t xml:space="preserve">Recognizing that the work governed by this contract requires the use of vehicles, </w:t>
      </w:r>
      <w:r w:rsidRPr="007A5DCF">
        <w:rPr>
          <w:sz w:val="24"/>
          <w:szCs w:val="24"/>
        </w:rPr>
        <w:lastRenderedPageBreak/>
        <w:t>the Contractor, prior to the commencement of work, shall obtain Vehicle Liability Insurance.  Coverage shall be maintained throughout the life of the contract and include, as a minimum, liability coverage for:</w:t>
      </w:r>
    </w:p>
    <w:p w14:paraId="32F937D4" w14:textId="77777777" w:rsidR="002C228E" w:rsidRPr="007A5DCF" w:rsidRDefault="002C228E" w:rsidP="002C228E">
      <w:pPr>
        <w:pStyle w:val="ListParagraph"/>
        <w:rPr>
          <w:sz w:val="24"/>
          <w:szCs w:val="24"/>
        </w:rPr>
      </w:pPr>
    </w:p>
    <w:p w14:paraId="1DDF913E" w14:textId="77777777" w:rsidR="002C228E" w:rsidRPr="007A5DCF" w:rsidRDefault="002C228E" w:rsidP="002C228E">
      <w:pPr>
        <w:pStyle w:val="ListParagraph"/>
        <w:rPr>
          <w:sz w:val="24"/>
          <w:szCs w:val="24"/>
        </w:rPr>
      </w:pPr>
      <w:r w:rsidRPr="007A5DCF">
        <w:rPr>
          <w:sz w:val="24"/>
          <w:szCs w:val="24"/>
        </w:rPr>
        <w:t>Owned, Non-Owned, and Hired Vehicles</w:t>
      </w:r>
    </w:p>
    <w:p w14:paraId="24D3A71B" w14:textId="77777777" w:rsidR="002C228E" w:rsidRPr="007A5DCF" w:rsidRDefault="002C228E" w:rsidP="002C228E">
      <w:pPr>
        <w:pStyle w:val="ListParagraph"/>
        <w:rPr>
          <w:sz w:val="24"/>
          <w:szCs w:val="24"/>
        </w:rPr>
      </w:pPr>
    </w:p>
    <w:p w14:paraId="66BE7765" w14:textId="77777777" w:rsidR="002C228E" w:rsidRPr="007A5DCF" w:rsidRDefault="002C228E" w:rsidP="002C228E">
      <w:pPr>
        <w:pStyle w:val="ListParagraph"/>
        <w:rPr>
          <w:sz w:val="24"/>
          <w:szCs w:val="24"/>
        </w:rPr>
      </w:pPr>
      <w:r w:rsidRPr="007A5DCF">
        <w:rPr>
          <w:sz w:val="24"/>
          <w:szCs w:val="24"/>
        </w:rPr>
        <w:t>The minimum limits acceptable shall be:</w:t>
      </w:r>
    </w:p>
    <w:p w14:paraId="33F74D8F" w14:textId="77777777" w:rsidR="002C228E" w:rsidRPr="007A5DCF" w:rsidRDefault="002C228E" w:rsidP="002C228E">
      <w:pPr>
        <w:pStyle w:val="ListParagraph"/>
        <w:rPr>
          <w:sz w:val="24"/>
          <w:szCs w:val="24"/>
        </w:rPr>
      </w:pPr>
    </w:p>
    <w:p w14:paraId="3167480F" w14:textId="77777777" w:rsidR="002C228E" w:rsidRPr="007A5DCF" w:rsidRDefault="002C228E" w:rsidP="002C228E">
      <w:pPr>
        <w:pStyle w:val="ListParagraph"/>
        <w:ind w:left="1080"/>
        <w:rPr>
          <w:sz w:val="24"/>
          <w:szCs w:val="24"/>
        </w:rPr>
      </w:pPr>
      <w:r w:rsidRPr="007A5DCF">
        <w:rPr>
          <w:sz w:val="24"/>
          <w:szCs w:val="24"/>
        </w:rPr>
        <w:t>$</w:t>
      </w:r>
      <w:r>
        <w:rPr>
          <w:sz w:val="24"/>
          <w:szCs w:val="24"/>
        </w:rPr>
        <w:t>1,0</w:t>
      </w:r>
      <w:r w:rsidRPr="007A5DCF">
        <w:rPr>
          <w:sz w:val="24"/>
          <w:szCs w:val="24"/>
        </w:rPr>
        <w:t>00,000</w:t>
      </w:r>
      <w:r w:rsidRPr="007A5DCF">
        <w:rPr>
          <w:b/>
          <w:bCs/>
          <w:sz w:val="24"/>
          <w:szCs w:val="24"/>
        </w:rPr>
        <w:t xml:space="preserve"> </w:t>
      </w:r>
      <w:r w:rsidRPr="007A5DCF">
        <w:rPr>
          <w:sz w:val="24"/>
          <w:szCs w:val="24"/>
        </w:rPr>
        <w:t xml:space="preserve">Combined Single Limit </w:t>
      </w:r>
    </w:p>
    <w:p w14:paraId="62442A82" w14:textId="77777777" w:rsidR="002C228E" w:rsidRPr="007A5DCF" w:rsidRDefault="002C228E" w:rsidP="002C228E">
      <w:pPr>
        <w:pStyle w:val="ListParagraph"/>
        <w:rPr>
          <w:sz w:val="24"/>
          <w:szCs w:val="24"/>
        </w:rPr>
      </w:pPr>
    </w:p>
    <w:p w14:paraId="6C1FACDE" w14:textId="77777777" w:rsidR="002C228E" w:rsidRPr="007A5DCF" w:rsidRDefault="002C228E" w:rsidP="002C228E">
      <w:pPr>
        <w:pStyle w:val="ListParagraph"/>
        <w:rPr>
          <w:sz w:val="24"/>
          <w:szCs w:val="24"/>
        </w:rPr>
      </w:pPr>
      <w:bookmarkStart w:id="9" w:name="_Hlk219820043"/>
      <w:r w:rsidRPr="007A5DCF">
        <w:rPr>
          <w:sz w:val="24"/>
          <w:szCs w:val="24"/>
        </w:rPr>
        <w:t xml:space="preserve">The City of Hollywood shall be named as Additional Insured in the Description of Operations Box. </w:t>
      </w:r>
    </w:p>
    <w:p w14:paraId="1637B337" w14:textId="77777777" w:rsidR="002C228E" w:rsidRPr="007A5DCF" w:rsidRDefault="002C228E" w:rsidP="002C228E">
      <w:pPr>
        <w:pStyle w:val="ListParagraph"/>
        <w:rPr>
          <w:sz w:val="24"/>
          <w:szCs w:val="24"/>
        </w:rPr>
      </w:pPr>
    </w:p>
    <w:p w14:paraId="71E3147A" w14:textId="77777777" w:rsidR="002C228E" w:rsidRPr="007A5DCF" w:rsidRDefault="002C228E" w:rsidP="002C228E">
      <w:pPr>
        <w:pStyle w:val="ListParagraph"/>
        <w:rPr>
          <w:sz w:val="24"/>
          <w:szCs w:val="24"/>
        </w:rPr>
      </w:pPr>
      <w:r w:rsidRPr="007A5DCF">
        <w:rPr>
          <w:sz w:val="24"/>
          <w:szCs w:val="24"/>
        </w:rPr>
        <w:t>The City of Hollywood must be the certificate holder per the following format:</w:t>
      </w:r>
    </w:p>
    <w:p w14:paraId="2F9581CF" w14:textId="77777777" w:rsidR="002C228E" w:rsidRPr="007A5DCF" w:rsidRDefault="002C228E" w:rsidP="002C228E">
      <w:pPr>
        <w:pStyle w:val="ListParagraph"/>
        <w:rPr>
          <w:sz w:val="24"/>
          <w:szCs w:val="24"/>
        </w:rPr>
      </w:pPr>
      <w:r w:rsidRPr="007A5DCF">
        <w:rPr>
          <w:sz w:val="24"/>
          <w:szCs w:val="24"/>
        </w:rPr>
        <w:t>City of Hollywood (Nothing else on this line)</w:t>
      </w:r>
    </w:p>
    <w:p w14:paraId="15A1B4D9" w14:textId="77777777" w:rsidR="002C228E" w:rsidRPr="007A5DCF" w:rsidRDefault="002C228E" w:rsidP="002C228E">
      <w:pPr>
        <w:pStyle w:val="ListParagraph"/>
        <w:rPr>
          <w:sz w:val="24"/>
          <w:szCs w:val="24"/>
        </w:rPr>
      </w:pPr>
      <w:r w:rsidRPr="007A5DCF">
        <w:rPr>
          <w:sz w:val="24"/>
          <w:szCs w:val="24"/>
        </w:rPr>
        <w:t>Department Name &amp; Room # (if applicable)</w:t>
      </w:r>
    </w:p>
    <w:p w14:paraId="77A3A9B8" w14:textId="77777777" w:rsidR="002C228E" w:rsidRPr="007A5DCF" w:rsidRDefault="002C228E" w:rsidP="002C228E">
      <w:pPr>
        <w:pStyle w:val="ListParagraph"/>
        <w:rPr>
          <w:sz w:val="24"/>
          <w:szCs w:val="24"/>
        </w:rPr>
      </w:pPr>
      <w:r w:rsidRPr="007A5DCF">
        <w:rPr>
          <w:sz w:val="24"/>
          <w:szCs w:val="24"/>
        </w:rPr>
        <w:t>Department Address</w:t>
      </w:r>
    </w:p>
    <w:p w14:paraId="5CB2DD38" w14:textId="77777777" w:rsidR="002C228E" w:rsidRPr="007A5DCF" w:rsidRDefault="002C228E" w:rsidP="002C228E">
      <w:pPr>
        <w:pStyle w:val="ListParagraph"/>
        <w:rPr>
          <w:sz w:val="24"/>
          <w:szCs w:val="24"/>
        </w:rPr>
      </w:pPr>
      <w:r w:rsidRPr="007A5DCF">
        <w:rPr>
          <w:sz w:val="24"/>
          <w:szCs w:val="24"/>
        </w:rPr>
        <w:t>Department Address</w:t>
      </w:r>
    </w:p>
    <w:bookmarkEnd w:id="7"/>
    <w:bookmarkEnd w:id="9"/>
    <w:p w14:paraId="54DDA467" w14:textId="77777777" w:rsidR="002C228E" w:rsidRPr="007A5DCF" w:rsidRDefault="002C228E" w:rsidP="002C228E">
      <w:pPr>
        <w:rPr>
          <w:rFonts w:eastAsia="Times New Roman"/>
          <w:sz w:val="24"/>
          <w:szCs w:val="24"/>
        </w:rPr>
      </w:pPr>
    </w:p>
    <w:p w14:paraId="55F8F54F" w14:textId="77777777" w:rsidR="002C228E" w:rsidRPr="00395250" w:rsidRDefault="002C228E" w:rsidP="002C228E">
      <w:pPr>
        <w:rPr>
          <w:rFonts w:eastAsia="Times New Roman"/>
          <w:b/>
          <w:bCs/>
          <w:sz w:val="24"/>
          <w:szCs w:val="24"/>
        </w:rPr>
      </w:pPr>
      <w:bookmarkStart w:id="10" w:name="_Hlk219820097"/>
      <w:bookmarkStart w:id="11" w:name="_Hlk196987866"/>
      <w:r w:rsidRPr="00395250">
        <w:rPr>
          <w:rFonts w:eastAsia="Times New Roman"/>
          <w:b/>
          <w:bCs/>
          <w:sz w:val="24"/>
          <w:szCs w:val="24"/>
        </w:rPr>
        <w:t>Workers’ Compensation / Employers Liability</w:t>
      </w:r>
    </w:p>
    <w:bookmarkEnd w:id="10"/>
    <w:p w14:paraId="4AE7B522" w14:textId="77777777" w:rsidR="002C228E" w:rsidRPr="007A5DCF" w:rsidRDefault="002C228E" w:rsidP="002C228E">
      <w:pPr>
        <w:rPr>
          <w:sz w:val="24"/>
          <w:szCs w:val="24"/>
        </w:rPr>
      </w:pPr>
    </w:p>
    <w:p w14:paraId="361CC699" w14:textId="77777777" w:rsidR="002C228E" w:rsidRPr="007A5DCF" w:rsidRDefault="002C228E" w:rsidP="002C228E">
      <w:pPr>
        <w:ind w:left="720"/>
        <w:jc w:val="both"/>
        <w:rPr>
          <w:sz w:val="24"/>
          <w:szCs w:val="24"/>
        </w:rPr>
      </w:pPr>
      <w:r w:rsidRPr="007A5DCF">
        <w:rPr>
          <w:sz w:val="24"/>
          <w:szCs w:val="24"/>
        </w:rPr>
        <w:t>Prior to the commencement of work governed by this contract, the contractor shall obtain Workers' Compensation Insurance with limits sufficient to respond to the applicable State statues.</w:t>
      </w:r>
    </w:p>
    <w:p w14:paraId="08FBAEFB" w14:textId="77777777" w:rsidR="002C228E" w:rsidRPr="007A5DCF" w:rsidRDefault="002C228E" w:rsidP="002C228E">
      <w:pPr>
        <w:pStyle w:val="BodyText"/>
        <w:ind w:left="720"/>
        <w:jc w:val="both"/>
      </w:pPr>
    </w:p>
    <w:p w14:paraId="3A748D07" w14:textId="77777777" w:rsidR="002C228E" w:rsidRPr="007A5DCF" w:rsidRDefault="002C228E" w:rsidP="002C228E">
      <w:pPr>
        <w:ind w:left="720"/>
        <w:rPr>
          <w:sz w:val="24"/>
          <w:szCs w:val="24"/>
        </w:rPr>
      </w:pPr>
      <w:r w:rsidRPr="007A5DCF">
        <w:rPr>
          <w:sz w:val="24"/>
          <w:szCs w:val="24"/>
        </w:rPr>
        <w:t>In addition, the Contractor shall obtain Employers' Liability Insurance with limits of not less than:</w:t>
      </w:r>
    </w:p>
    <w:p w14:paraId="24532813" w14:textId="77777777" w:rsidR="002C228E" w:rsidRPr="007A5DCF" w:rsidRDefault="002C228E" w:rsidP="002C228E">
      <w:pPr>
        <w:rPr>
          <w:sz w:val="24"/>
          <w:szCs w:val="24"/>
        </w:rPr>
      </w:pPr>
    </w:p>
    <w:p w14:paraId="25353546" w14:textId="77777777" w:rsidR="002C228E" w:rsidRPr="007A5DCF" w:rsidRDefault="002C228E" w:rsidP="00223716">
      <w:pPr>
        <w:ind w:left="1080"/>
        <w:rPr>
          <w:rFonts w:eastAsia="Times New Roman"/>
          <w:sz w:val="24"/>
          <w:szCs w:val="24"/>
        </w:rPr>
      </w:pPr>
      <w:bookmarkStart w:id="12" w:name="_Hlk219820169"/>
      <w:r w:rsidRPr="007A5DCF">
        <w:rPr>
          <w:sz w:val="24"/>
          <w:szCs w:val="24"/>
        </w:rPr>
        <w:t>$1,000,000 bodily injury by accident</w:t>
      </w:r>
      <w:r w:rsidRPr="007A5DCF">
        <w:rPr>
          <w:sz w:val="24"/>
          <w:szCs w:val="24"/>
        </w:rPr>
        <w:br/>
        <w:t>$1,000,000 bodily injury by disease, each employee</w:t>
      </w:r>
      <w:r w:rsidRPr="007A5DCF">
        <w:rPr>
          <w:sz w:val="24"/>
          <w:szCs w:val="24"/>
        </w:rPr>
        <w:br/>
        <w:t>$1,000,000 bodily injury by disease, policy limit</w:t>
      </w:r>
      <w:r w:rsidRPr="007A5DCF">
        <w:rPr>
          <w:sz w:val="24"/>
          <w:szCs w:val="24"/>
        </w:rPr>
        <w:br/>
      </w:r>
    </w:p>
    <w:bookmarkEnd w:id="11"/>
    <w:bookmarkEnd w:id="12"/>
    <w:p w14:paraId="05498624" w14:textId="77777777" w:rsidR="002C228E" w:rsidRPr="007A5DCF" w:rsidRDefault="002C228E" w:rsidP="002C228E">
      <w:pPr>
        <w:rPr>
          <w:rFonts w:eastAsia="Times New Roman"/>
          <w:sz w:val="24"/>
          <w:szCs w:val="24"/>
        </w:rPr>
      </w:pPr>
      <w:r w:rsidRPr="00EE1BE9">
        <w:rPr>
          <w:rFonts w:eastAsia="Times New Roman"/>
          <w:sz w:val="24"/>
          <w:szCs w:val="24"/>
        </w:rPr>
        <w:t>Additional Coverage(s) - Types &amp; Limits: To Be Determined Based on Project Scope &amp; Anticipated Costs.</w:t>
      </w:r>
    </w:p>
    <w:p w14:paraId="70ABC008" w14:textId="77777777" w:rsidR="002C228E" w:rsidRDefault="002C228E" w:rsidP="002C228E">
      <w:pPr>
        <w:rPr>
          <w:rFonts w:eastAsia="Times New Roman"/>
          <w:sz w:val="24"/>
          <w:szCs w:val="24"/>
        </w:rPr>
      </w:pPr>
    </w:p>
    <w:p w14:paraId="4FD1C36A" w14:textId="77777777" w:rsidR="002C228E" w:rsidRPr="007A5DCF" w:rsidRDefault="002C228E" w:rsidP="002C228E">
      <w:pPr>
        <w:rPr>
          <w:rFonts w:eastAsia="Times New Roman"/>
          <w:sz w:val="24"/>
          <w:szCs w:val="24"/>
        </w:rPr>
      </w:pPr>
    </w:p>
    <w:p w14:paraId="3D42A1E2" w14:textId="4D472EC7" w:rsidR="002C228E" w:rsidRPr="007A5DCF" w:rsidRDefault="002C228E" w:rsidP="002C228E">
      <w:pPr>
        <w:jc w:val="both"/>
        <w:rPr>
          <w:sz w:val="24"/>
          <w:szCs w:val="24"/>
        </w:rPr>
      </w:pPr>
      <w:bookmarkStart w:id="13" w:name="_Hlk196987970"/>
      <w:bookmarkStart w:id="14" w:name="_Hlk193208865"/>
      <w:r w:rsidRPr="007A5DCF">
        <w:rPr>
          <w:b/>
          <w:sz w:val="24"/>
          <w:szCs w:val="24"/>
        </w:rPr>
        <w:t xml:space="preserve">Please Note: </w:t>
      </w:r>
      <w:r w:rsidRPr="007A5DCF">
        <w:rPr>
          <w:sz w:val="24"/>
          <w:szCs w:val="24"/>
        </w:rPr>
        <w:t xml:space="preserve">The Certificate shall contain a provision that coverage afforded under the policy will not be </w:t>
      </w:r>
      <w:r w:rsidR="00997DB6">
        <w:rPr>
          <w:sz w:val="24"/>
          <w:szCs w:val="24"/>
        </w:rPr>
        <w:t>canceled until at least thirty (30) days'</w:t>
      </w:r>
      <w:r w:rsidRPr="007A5DCF">
        <w:rPr>
          <w:sz w:val="24"/>
          <w:szCs w:val="24"/>
        </w:rPr>
        <w:t xml:space="preserve"> prior written notice has been given to the City. Certificates of insurance, reflecting evidence of the required insurance, shall be provided to the City. In the event the Certificate of Insurance provided indicates that the insurance shall terminate and lapse during the period of this Agreement, the vendor shall furnish, at least thirty (30) days prior to the expiration of the date of such insurance, a renewed Certificate of Insurance as proof that equal and like coverage for the balance of the period of the Agreement or extension thereunder is in effect.</w:t>
      </w:r>
    </w:p>
    <w:p w14:paraId="404935EA" w14:textId="77777777" w:rsidR="002C228E" w:rsidRPr="007A5DCF" w:rsidRDefault="002C228E" w:rsidP="002C228E">
      <w:pPr>
        <w:jc w:val="both"/>
        <w:rPr>
          <w:sz w:val="24"/>
          <w:szCs w:val="24"/>
        </w:rPr>
      </w:pPr>
    </w:p>
    <w:p w14:paraId="53A6318A" w14:textId="77777777" w:rsidR="002C228E" w:rsidRPr="007A5DCF" w:rsidRDefault="002C228E" w:rsidP="002C228E">
      <w:pPr>
        <w:pStyle w:val="BodyText"/>
        <w:jc w:val="both"/>
      </w:pPr>
      <w:r w:rsidRPr="007A5DCF">
        <w:t xml:space="preserve">The insurance policy shall not contain any exceptions that would exclude coverage for risks that can be directly or reasonably related to the scope of goods or services in this </w:t>
      </w:r>
      <w:r w:rsidRPr="007A5DCF">
        <w:lastRenderedPageBreak/>
        <w:t xml:space="preserve">bid/proposal. A violation </w:t>
      </w:r>
      <w:r w:rsidRPr="007A5DCF">
        <w:rPr>
          <w:b/>
        </w:rPr>
        <w:t>of this requirement at any time during the term, or any extension thereof shall be grounds for the immediate termination of any contract entered in to pursuant to this bid/proposal. In order to show that this requirement has been met, along with an insurance declaration sheet demonstrating the existence of a valid policy of insurance meeting the requirements of this bid/proposal, the successful proposer must submit a signed statement from insurance agency of record that the full policy contains no such exception.</w:t>
      </w:r>
      <w:r w:rsidRPr="007A5DCF">
        <w:br/>
      </w:r>
      <w:r w:rsidRPr="007A5DCF">
        <w:rPr>
          <w:b/>
        </w:rPr>
        <w:t>The City reserves the right to require additional insurance in order to meet the full value of the contract.</w:t>
      </w:r>
    </w:p>
    <w:p w14:paraId="29C76BAD" w14:textId="77777777" w:rsidR="002C228E" w:rsidRPr="007A5DCF" w:rsidRDefault="002C228E" w:rsidP="002C228E">
      <w:pPr>
        <w:pStyle w:val="BodyText"/>
        <w:rPr>
          <w:bCs/>
        </w:rPr>
      </w:pPr>
    </w:p>
    <w:p w14:paraId="627A9EF1" w14:textId="77777777" w:rsidR="002C228E" w:rsidRPr="007A5DCF" w:rsidRDefault="002C228E" w:rsidP="00BF5DEB">
      <w:pPr>
        <w:pStyle w:val="BodyText"/>
        <w:jc w:val="both"/>
        <w:rPr>
          <w:bCs/>
        </w:rPr>
      </w:pPr>
      <w:r w:rsidRPr="007A5DCF">
        <w:rPr>
          <w:bCs/>
        </w:rPr>
        <w:t>Contractor waives, and Contractor shall ensure that Contractor’s insurance carrier waives, all subrogation rights against the City, its officials, employees, and volunteers for all losses or damages. The City requires the policy to be endorsed with WC 00 03 13 Waiver of our Right to Recover from Others or equivalent.</w:t>
      </w:r>
    </w:p>
    <w:p w14:paraId="15306E40" w14:textId="77777777" w:rsidR="002C228E" w:rsidRPr="007A5DCF" w:rsidRDefault="002C228E" w:rsidP="002968A1">
      <w:pPr>
        <w:pStyle w:val="BodyText"/>
        <w:jc w:val="both"/>
      </w:pPr>
    </w:p>
    <w:p w14:paraId="7E0259E6" w14:textId="77777777" w:rsidR="002C228E" w:rsidRPr="007A5DCF" w:rsidRDefault="002C228E" w:rsidP="002968A1">
      <w:pPr>
        <w:pStyle w:val="BodyText"/>
        <w:mirrorIndents/>
        <w:jc w:val="both"/>
      </w:pPr>
      <w:r w:rsidRPr="007A5DCF">
        <w:rPr>
          <w:bCs/>
        </w:rPr>
        <w:t>Contractor shall ensure that Contractor’s insurance policy is primary and non-contributary.</w:t>
      </w:r>
    </w:p>
    <w:p w14:paraId="3B3FC5CA" w14:textId="77777777" w:rsidR="002C228E" w:rsidRPr="007A5DCF" w:rsidRDefault="002C228E" w:rsidP="002968A1">
      <w:pPr>
        <w:pStyle w:val="BodyText"/>
        <w:jc w:val="both"/>
      </w:pPr>
    </w:p>
    <w:p w14:paraId="1893AC54" w14:textId="77777777" w:rsidR="002C228E" w:rsidRPr="007A5DCF" w:rsidRDefault="002C228E" w:rsidP="002968A1">
      <w:pPr>
        <w:pStyle w:val="BodyText"/>
        <w:jc w:val="both"/>
      </w:pPr>
      <w:r w:rsidRPr="007A5DCF">
        <w:t>The City reserves the right to require any other insurance coverage it deems necessary depending upon the exposures.</w:t>
      </w:r>
    </w:p>
    <w:bookmarkEnd w:id="8"/>
    <w:bookmarkEnd w:id="13"/>
    <w:bookmarkEnd w:id="14"/>
    <w:p w14:paraId="088C4825" w14:textId="77777777" w:rsidR="002C228E" w:rsidRPr="000D6476" w:rsidRDefault="002C228E" w:rsidP="000D6476">
      <w:pPr>
        <w:pStyle w:val="BodyText"/>
        <w:rPr>
          <w:sz w:val="29"/>
          <w:highlight w:val="yellow"/>
        </w:rPr>
      </w:pPr>
    </w:p>
    <w:sectPr w:rsidR="002C228E" w:rsidRPr="000D6476" w:rsidSect="00395250">
      <w:headerReference w:type="default" r:id="rId14"/>
      <w:type w:val="continuous"/>
      <w:pgSz w:w="12240" w:h="15840"/>
      <w:pgMar w:top="840" w:right="1440" w:bottom="15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7642" w14:textId="77777777" w:rsidR="007762D1" w:rsidRDefault="007762D1" w:rsidP="000B25F9">
      <w:r>
        <w:separator/>
      </w:r>
    </w:p>
  </w:endnote>
  <w:endnote w:type="continuationSeparator" w:id="0">
    <w:p w14:paraId="7C1ED2FB" w14:textId="77777777" w:rsidR="007762D1" w:rsidRDefault="007762D1" w:rsidP="000B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B3F6" w14:textId="77777777" w:rsidR="000B25F9" w:rsidRDefault="000B25F9" w:rsidP="00720758">
    <w:pPr>
      <w:pStyle w:val="Footer"/>
      <w:tabs>
        <w:tab w:val="clear" w:pos="4680"/>
        <w:tab w:val="clear" w:pos="9360"/>
      </w:tabs>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A6A5D64" w14:textId="077C08E7" w:rsidR="18F933F6" w:rsidRDefault="18F933F6" w:rsidP="18F933F6">
    <w:pPr>
      <w:pStyle w:val="Footer"/>
      <w:rPr>
        <w:sz w:val="24"/>
        <w:szCs w:val="24"/>
      </w:rPr>
    </w:pPr>
    <w:r w:rsidRPr="18F933F6">
      <w:rPr>
        <w:sz w:val="20"/>
        <w:szCs w:val="20"/>
      </w:rPr>
      <w:t xml:space="preserve">Master Contractor/Services Agreement with </w:t>
    </w:r>
    <w:r w:rsidRPr="18F933F6">
      <w:rPr>
        <w:sz w:val="24"/>
        <w:szCs w:val="24"/>
      </w:rPr>
      <w:t>USSI,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FF3B" w14:textId="77777777" w:rsidR="007762D1" w:rsidRDefault="007762D1" w:rsidP="000B25F9">
      <w:r>
        <w:separator/>
      </w:r>
    </w:p>
  </w:footnote>
  <w:footnote w:type="continuationSeparator" w:id="0">
    <w:p w14:paraId="4827A586" w14:textId="77777777" w:rsidR="007762D1" w:rsidRDefault="007762D1" w:rsidP="000B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18F933F6" w14:paraId="34484224" w14:textId="77777777" w:rsidTr="18F933F6">
      <w:trPr>
        <w:trHeight w:val="300"/>
      </w:trPr>
      <w:tc>
        <w:tcPr>
          <w:tcW w:w="3405" w:type="dxa"/>
        </w:tcPr>
        <w:p w14:paraId="19AEBC92" w14:textId="501704D1" w:rsidR="18F933F6" w:rsidRDefault="18F933F6" w:rsidP="18F933F6">
          <w:pPr>
            <w:pStyle w:val="Header"/>
            <w:ind w:left="-115"/>
          </w:pPr>
        </w:p>
      </w:tc>
      <w:tc>
        <w:tcPr>
          <w:tcW w:w="3405" w:type="dxa"/>
        </w:tcPr>
        <w:p w14:paraId="382610AB" w14:textId="4D6D9D2E" w:rsidR="18F933F6" w:rsidRDefault="18F933F6" w:rsidP="18F933F6">
          <w:pPr>
            <w:pStyle w:val="Header"/>
            <w:jc w:val="center"/>
          </w:pPr>
        </w:p>
      </w:tc>
      <w:tc>
        <w:tcPr>
          <w:tcW w:w="3405" w:type="dxa"/>
        </w:tcPr>
        <w:p w14:paraId="26480F60" w14:textId="291311A9" w:rsidR="18F933F6" w:rsidRDefault="18F933F6" w:rsidP="18F933F6">
          <w:pPr>
            <w:pStyle w:val="Header"/>
            <w:ind w:right="-115"/>
            <w:jc w:val="right"/>
          </w:pPr>
        </w:p>
      </w:tc>
    </w:tr>
  </w:tbl>
  <w:p w14:paraId="606BDF09" w14:textId="50AF819B" w:rsidR="18F933F6" w:rsidRDefault="18F933F6" w:rsidP="18F93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0"/>
      <w:gridCol w:w="3160"/>
      <w:gridCol w:w="3160"/>
    </w:tblGrid>
    <w:tr w:rsidR="18F933F6" w14:paraId="25E13BA6" w14:textId="77777777" w:rsidTr="18F933F6">
      <w:trPr>
        <w:trHeight w:val="300"/>
      </w:trPr>
      <w:tc>
        <w:tcPr>
          <w:tcW w:w="3160" w:type="dxa"/>
        </w:tcPr>
        <w:p w14:paraId="54F721B5" w14:textId="7A65A628" w:rsidR="18F933F6" w:rsidRDefault="18F933F6" w:rsidP="18F933F6">
          <w:pPr>
            <w:pStyle w:val="Header"/>
            <w:ind w:left="-115"/>
          </w:pPr>
        </w:p>
      </w:tc>
      <w:tc>
        <w:tcPr>
          <w:tcW w:w="3160" w:type="dxa"/>
        </w:tcPr>
        <w:p w14:paraId="538EA2F3" w14:textId="3BF766C0" w:rsidR="18F933F6" w:rsidRDefault="18F933F6" w:rsidP="18F933F6">
          <w:pPr>
            <w:pStyle w:val="Header"/>
            <w:jc w:val="center"/>
          </w:pPr>
        </w:p>
      </w:tc>
      <w:tc>
        <w:tcPr>
          <w:tcW w:w="3160" w:type="dxa"/>
        </w:tcPr>
        <w:p w14:paraId="5EDE421A" w14:textId="7A0332F6" w:rsidR="18F933F6" w:rsidRDefault="18F933F6" w:rsidP="18F933F6">
          <w:pPr>
            <w:pStyle w:val="Header"/>
            <w:ind w:right="-115"/>
            <w:jc w:val="right"/>
          </w:pPr>
        </w:p>
      </w:tc>
    </w:tr>
  </w:tbl>
  <w:p w14:paraId="56A25592" w14:textId="63BEEE69" w:rsidR="18F933F6" w:rsidRDefault="18F933F6" w:rsidP="18F93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B15"/>
    <w:multiLevelType w:val="hybridMultilevel"/>
    <w:tmpl w:val="60F89FC8"/>
    <w:lvl w:ilvl="0" w:tplc="67E8AA9A">
      <w:start w:val="1"/>
      <w:numFmt w:val="decimal"/>
      <w:lvlText w:val="%1."/>
      <w:lvlJc w:val="left"/>
      <w:pPr>
        <w:ind w:left="1560" w:hanging="720"/>
      </w:pPr>
      <w:rPr>
        <w:rFonts w:ascii="Times New Roman" w:eastAsia="Times New Roman" w:hAnsi="Times New Roman" w:cs="Times New Roman" w:hint="default"/>
        <w:spacing w:val="-5"/>
        <w:w w:val="99"/>
        <w:sz w:val="24"/>
        <w:szCs w:val="24"/>
        <w:lang w:val="en-US" w:eastAsia="en-US" w:bidi="en-US"/>
      </w:rPr>
    </w:lvl>
    <w:lvl w:ilvl="1" w:tplc="5532DA36">
      <w:start w:val="1"/>
      <w:numFmt w:val="lowerLetter"/>
      <w:lvlText w:val="%2."/>
      <w:lvlJc w:val="left"/>
      <w:pPr>
        <w:ind w:left="1560" w:hanging="360"/>
      </w:pPr>
      <w:rPr>
        <w:rFonts w:ascii="Times New Roman" w:eastAsia="Times New Roman" w:hAnsi="Times New Roman" w:cs="Times New Roman" w:hint="default"/>
        <w:spacing w:val="-5"/>
        <w:w w:val="99"/>
        <w:sz w:val="24"/>
        <w:szCs w:val="24"/>
        <w:lang w:val="en-US" w:eastAsia="en-US" w:bidi="en-US"/>
      </w:rPr>
    </w:lvl>
    <w:lvl w:ilvl="2" w:tplc="EE64059A">
      <w:start w:val="1"/>
      <w:numFmt w:val="lowerRoman"/>
      <w:lvlText w:val="%3."/>
      <w:lvlJc w:val="left"/>
      <w:pPr>
        <w:ind w:left="2280" w:hanging="720"/>
      </w:pPr>
      <w:rPr>
        <w:rFonts w:ascii="Times New Roman" w:eastAsia="Times New Roman" w:hAnsi="Times New Roman" w:cs="Times New Roman" w:hint="default"/>
        <w:spacing w:val="-8"/>
        <w:w w:val="99"/>
        <w:sz w:val="24"/>
        <w:szCs w:val="24"/>
        <w:lang w:val="en-US" w:eastAsia="en-US" w:bidi="en-US"/>
      </w:rPr>
    </w:lvl>
    <w:lvl w:ilvl="3" w:tplc="5032F9C2">
      <w:numFmt w:val="bullet"/>
      <w:lvlText w:val="•"/>
      <w:lvlJc w:val="left"/>
      <w:pPr>
        <w:ind w:left="3250" w:hanging="720"/>
      </w:pPr>
      <w:rPr>
        <w:rFonts w:hint="default"/>
        <w:lang w:val="en-US" w:eastAsia="en-US" w:bidi="en-US"/>
      </w:rPr>
    </w:lvl>
    <w:lvl w:ilvl="4" w:tplc="2DD6E6D6">
      <w:numFmt w:val="bullet"/>
      <w:lvlText w:val="•"/>
      <w:lvlJc w:val="left"/>
      <w:pPr>
        <w:ind w:left="4220" w:hanging="720"/>
      </w:pPr>
      <w:rPr>
        <w:rFonts w:hint="default"/>
        <w:lang w:val="en-US" w:eastAsia="en-US" w:bidi="en-US"/>
      </w:rPr>
    </w:lvl>
    <w:lvl w:ilvl="5" w:tplc="4F8E8B6C">
      <w:numFmt w:val="bullet"/>
      <w:lvlText w:val="•"/>
      <w:lvlJc w:val="left"/>
      <w:pPr>
        <w:ind w:left="5190" w:hanging="720"/>
      </w:pPr>
      <w:rPr>
        <w:rFonts w:hint="default"/>
        <w:lang w:val="en-US" w:eastAsia="en-US" w:bidi="en-US"/>
      </w:rPr>
    </w:lvl>
    <w:lvl w:ilvl="6" w:tplc="50FC2CDE">
      <w:numFmt w:val="bullet"/>
      <w:lvlText w:val="•"/>
      <w:lvlJc w:val="left"/>
      <w:pPr>
        <w:ind w:left="6160" w:hanging="720"/>
      </w:pPr>
      <w:rPr>
        <w:rFonts w:hint="default"/>
        <w:lang w:val="en-US" w:eastAsia="en-US" w:bidi="en-US"/>
      </w:rPr>
    </w:lvl>
    <w:lvl w:ilvl="7" w:tplc="C5AA7E48">
      <w:numFmt w:val="bullet"/>
      <w:lvlText w:val="•"/>
      <w:lvlJc w:val="left"/>
      <w:pPr>
        <w:ind w:left="7130" w:hanging="720"/>
      </w:pPr>
      <w:rPr>
        <w:rFonts w:hint="default"/>
        <w:lang w:val="en-US" w:eastAsia="en-US" w:bidi="en-US"/>
      </w:rPr>
    </w:lvl>
    <w:lvl w:ilvl="8" w:tplc="2C16CE68">
      <w:numFmt w:val="bullet"/>
      <w:lvlText w:val="•"/>
      <w:lvlJc w:val="left"/>
      <w:pPr>
        <w:ind w:left="8100" w:hanging="720"/>
      </w:pPr>
      <w:rPr>
        <w:rFonts w:hint="default"/>
        <w:lang w:val="en-US" w:eastAsia="en-US" w:bidi="en-US"/>
      </w:rPr>
    </w:lvl>
  </w:abstractNum>
  <w:abstractNum w:abstractNumId="1" w15:restartNumberingAfterBreak="0">
    <w:nsid w:val="206C0E1B"/>
    <w:multiLevelType w:val="hybridMultilevel"/>
    <w:tmpl w:val="CE565F22"/>
    <w:lvl w:ilvl="0" w:tplc="254AD7AC">
      <w:start w:val="1"/>
      <w:numFmt w:val="decimal"/>
      <w:lvlText w:val="(%1)"/>
      <w:lvlJc w:val="left"/>
      <w:pPr>
        <w:ind w:left="136" w:hanging="363"/>
      </w:pPr>
      <w:rPr>
        <w:rFonts w:ascii="Arial" w:eastAsia="Arial" w:hAnsi="Arial" w:cs="Arial" w:hint="default"/>
        <w:spacing w:val="-1"/>
        <w:w w:val="100"/>
        <w:sz w:val="24"/>
        <w:szCs w:val="24"/>
      </w:rPr>
    </w:lvl>
    <w:lvl w:ilvl="1" w:tplc="81644BA8">
      <w:start w:val="1"/>
      <w:numFmt w:val="decimal"/>
      <w:lvlText w:val="%2."/>
      <w:lvlJc w:val="left"/>
      <w:pPr>
        <w:ind w:left="152" w:hanging="720"/>
      </w:pPr>
      <w:rPr>
        <w:rFonts w:ascii="Arial" w:eastAsia="Arial" w:hAnsi="Arial" w:cs="Arial" w:hint="default"/>
        <w:spacing w:val="-15"/>
        <w:w w:val="100"/>
        <w:sz w:val="24"/>
        <w:szCs w:val="24"/>
      </w:rPr>
    </w:lvl>
    <w:lvl w:ilvl="2" w:tplc="E39EDC48">
      <w:numFmt w:val="bullet"/>
      <w:lvlText w:val="•"/>
      <w:lvlJc w:val="left"/>
      <w:pPr>
        <w:ind w:left="1277" w:hanging="720"/>
      </w:pPr>
      <w:rPr>
        <w:rFonts w:hint="default"/>
      </w:rPr>
    </w:lvl>
    <w:lvl w:ilvl="3" w:tplc="4E1C189E">
      <w:numFmt w:val="bullet"/>
      <w:lvlText w:val="•"/>
      <w:lvlJc w:val="left"/>
      <w:pPr>
        <w:ind w:left="2395" w:hanging="720"/>
      </w:pPr>
      <w:rPr>
        <w:rFonts w:hint="default"/>
      </w:rPr>
    </w:lvl>
    <w:lvl w:ilvl="4" w:tplc="E766DCE2">
      <w:numFmt w:val="bullet"/>
      <w:lvlText w:val="•"/>
      <w:lvlJc w:val="left"/>
      <w:pPr>
        <w:ind w:left="3513" w:hanging="720"/>
      </w:pPr>
      <w:rPr>
        <w:rFonts w:hint="default"/>
      </w:rPr>
    </w:lvl>
    <w:lvl w:ilvl="5" w:tplc="7BE6C366">
      <w:numFmt w:val="bullet"/>
      <w:lvlText w:val="•"/>
      <w:lvlJc w:val="left"/>
      <w:pPr>
        <w:ind w:left="4631" w:hanging="720"/>
      </w:pPr>
      <w:rPr>
        <w:rFonts w:hint="default"/>
      </w:rPr>
    </w:lvl>
    <w:lvl w:ilvl="6" w:tplc="98BE4AE4">
      <w:numFmt w:val="bullet"/>
      <w:lvlText w:val="•"/>
      <w:lvlJc w:val="left"/>
      <w:pPr>
        <w:ind w:left="5748" w:hanging="720"/>
      </w:pPr>
      <w:rPr>
        <w:rFonts w:hint="default"/>
      </w:rPr>
    </w:lvl>
    <w:lvl w:ilvl="7" w:tplc="9632946C">
      <w:numFmt w:val="bullet"/>
      <w:lvlText w:val="•"/>
      <w:lvlJc w:val="left"/>
      <w:pPr>
        <w:ind w:left="6866" w:hanging="720"/>
      </w:pPr>
      <w:rPr>
        <w:rFonts w:hint="default"/>
      </w:rPr>
    </w:lvl>
    <w:lvl w:ilvl="8" w:tplc="6C348622">
      <w:numFmt w:val="bullet"/>
      <w:lvlText w:val="•"/>
      <w:lvlJc w:val="left"/>
      <w:pPr>
        <w:ind w:left="7984" w:hanging="720"/>
      </w:pPr>
      <w:rPr>
        <w:rFonts w:hint="default"/>
      </w:rPr>
    </w:lvl>
  </w:abstractNum>
  <w:abstractNum w:abstractNumId="2" w15:restartNumberingAfterBreak="0">
    <w:nsid w:val="2EC0404F"/>
    <w:multiLevelType w:val="hybridMultilevel"/>
    <w:tmpl w:val="C3924666"/>
    <w:lvl w:ilvl="0" w:tplc="052CBC1E">
      <w:start w:val="1"/>
      <w:numFmt w:val="lowerRoman"/>
      <w:lvlText w:val="%1."/>
      <w:lvlJc w:val="left"/>
      <w:pPr>
        <w:ind w:left="1952" w:hanging="547"/>
      </w:pPr>
      <w:rPr>
        <w:rFonts w:ascii="Arial" w:eastAsia="Arial" w:hAnsi="Arial" w:cs="Arial" w:hint="default"/>
        <w:spacing w:val="-1"/>
        <w:w w:val="100"/>
        <w:sz w:val="24"/>
        <w:szCs w:val="24"/>
      </w:rPr>
    </w:lvl>
    <w:lvl w:ilvl="1" w:tplc="60E6EFFE">
      <w:numFmt w:val="bullet"/>
      <w:lvlText w:val="•"/>
      <w:lvlJc w:val="left"/>
      <w:pPr>
        <w:ind w:left="1960" w:hanging="547"/>
      </w:pPr>
      <w:rPr>
        <w:rFonts w:hint="default"/>
      </w:rPr>
    </w:lvl>
    <w:lvl w:ilvl="2" w:tplc="97CE2302">
      <w:numFmt w:val="bullet"/>
      <w:lvlText w:val="•"/>
      <w:lvlJc w:val="left"/>
      <w:pPr>
        <w:ind w:left="2877" w:hanging="547"/>
      </w:pPr>
      <w:rPr>
        <w:rFonts w:hint="default"/>
      </w:rPr>
    </w:lvl>
    <w:lvl w:ilvl="3" w:tplc="5168727E">
      <w:numFmt w:val="bullet"/>
      <w:lvlText w:val="•"/>
      <w:lvlJc w:val="left"/>
      <w:pPr>
        <w:ind w:left="3795" w:hanging="547"/>
      </w:pPr>
      <w:rPr>
        <w:rFonts w:hint="default"/>
      </w:rPr>
    </w:lvl>
    <w:lvl w:ilvl="4" w:tplc="EC5AB9D4">
      <w:numFmt w:val="bullet"/>
      <w:lvlText w:val="•"/>
      <w:lvlJc w:val="left"/>
      <w:pPr>
        <w:ind w:left="4713" w:hanging="547"/>
      </w:pPr>
      <w:rPr>
        <w:rFonts w:hint="default"/>
      </w:rPr>
    </w:lvl>
    <w:lvl w:ilvl="5" w:tplc="8CECC1A4">
      <w:numFmt w:val="bullet"/>
      <w:lvlText w:val="•"/>
      <w:lvlJc w:val="left"/>
      <w:pPr>
        <w:ind w:left="5631" w:hanging="547"/>
      </w:pPr>
      <w:rPr>
        <w:rFonts w:hint="default"/>
      </w:rPr>
    </w:lvl>
    <w:lvl w:ilvl="6" w:tplc="40C2C70E">
      <w:numFmt w:val="bullet"/>
      <w:lvlText w:val="•"/>
      <w:lvlJc w:val="left"/>
      <w:pPr>
        <w:ind w:left="6548" w:hanging="547"/>
      </w:pPr>
      <w:rPr>
        <w:rFonts w:hint="default"/>
      </w:rPr>
    </w:lvl>
    <w:lvl w:ilvl="7" w:tplc="1F02FCB4">
      <w:numFmt w:val="bullet"/>
      <w:lvlText w:val="•"/>
      <w:lvlJc w:val="left"/>
      <w:pPr>
        <w:ind w:left="7466" w:hanging="547"/>
      </w:pPr>
      <w:rPr>
        <w:rFonts w:hint="default"/>
      </w:rPr>
    </w:lvl>
    <w:lvl w:ilvl="8" w:tplc="405C8154">
      <w:numFmt w:val="bullet"/>
      <w:lvlText w:val="•"/>
      <w:lvlJc w:val="left"/>
      <w:pPr>
        <w:ind w:left="8384" w:hanging="547"/>
      </w:pPr>
      <w:rPr>
        <w:rFonts w:hint="default"/>
      </w:rPr>
    </w:lvl>
  </w:abstractNum>
  <w:abstractNum w:abstractNumId="3" w15:restartNumberingAfterBreak="0">
    <w:nsid w:val="3D43703F"/>
    <w:multiLevelType w:val="hybridMultilevel"/>
    <w:tmpl w:val="C1B615EA"/>
    <w:lvl w:ilvl="0" w:tplc="08D0846A">
      <w:start w:val="1"/>
      <w:numFmt w:val="decimal"/>
      <w:lvlText w:val="%1."/>
      <w:lvlJc w:val="left"/>
      <w:pPr>
        <w:ind w:left="1560" w:hanging="720"/>
      </w:pPr>
      <w:rPr>
        <w:rFonts w:ascii="Times New Roman" w:eastAsia="Times New Roman" w:hAnsi="Times New Roman" w:cs="Times New Roman" w:hint="default"/>
        <w:spacing w:val="-5"/>
        <w:w w:val="99"/>
        <w:sz w:val="24"/>
        <w:szCs w:val="24"/>
        <w:lang w:val="en-US" w:eastAsia="en-US" w:bidi="en-US"/>
      </w:rPr>
    </w:lvl>
    <w:lvl w:ilvl="1" w:tplc="77FECB34">
      <w:start w:val="1"/>
      <w:numFmt w:val="lowerLetter"/>
      <w:lvlText w:val="%2."/>
      <w:lvlJc w:val="left"/>
      <w:pPr>
        <w:ind w:left="1560" w:hanging="360"/>
      </w:pPr>
      <w:rPr>
        <w:rFonts w:ascii="Times New Roman" w:eastAsia="Times New Roman" w:hAnsi="Times New Roman" w:cs="Times New Roman" w:hint="default"/>
        <w:spacing w:val="-5"/>
        <w:w w:val="99"/>
        <w:sz w:val="24"/>
        <w:szCs w:val="24"/>
        <w:lang w:val="en-US" w:eastAsia="en-US" w:bidi="en-US"/>
      </w:rPr>
    </w:lvl>
    <w:lvl w:ilvl="2" w:tplc="0E5AD7B4">
      <w:start w:val="1"/>
      <w:numFmt w:val="lowerRoman"/>
      <w:lvlText w:val="%3."/>
      <w:lvlJc w:val="left"/>
      <w:pPr>
        <w:ind w:left="2280" w:hanging="720"/>
      </w:pPr>
      <w:rPr>
        <w:rFonts w:ascii="Times New Roman" w:eastAsia="Times New Roman" w:hAnsi="Times New Roman" w:cs="Times New Roman" w:hint="default"/>
        <w:spacing w:val="-8"/>
        <w:w w:val="99"/>
        <w:sz w:val="24"/>
        <w:szCs w:val="24"/>
        <w:lang w:val="en-US" w:eastAsia="en-US" w:bidi="en-US"/>
      </w:rPr>
    </w:lvl>
    <w:lvl w:ilvl="3" w:tplc="A434ECE0">
      <w:numFmt w:val="bullet"/>
      <w:lvlText w:val="•"/>
      <w:lvlJc w:val="left"/>
      <w:pPr>
        <w:ind w:left="3250" w:hanging="720"/>
      </w:pPr>
      <w:rPr>
        <w:rFonts w:hint="default"/>
        <w:lang w:val="en-US" w:eastAsia="en-US" w:bidi="en-US"/>
      </w:rPr>
    </w:lvl>
    <w:lvl w:ilvl="4" w:tplc="EF6202AA">
      <w:numFmt w:val="bullet"/>
      <w:lvlText w:val="•"/>
      <w:lvlJc w:val="left"/>
      <w:pPr>
        <w:ind w:left="4220" w:hanging="720"/>
      </w:pPr>
      <w:rPr>
        <w:rFonts w:hint="default"/>
        <w:lang w:val="en-US" w:eastAsia="en-US" w:bidi="en-US"/>
      </w:rPr>
    </w:lvl>
    <w:lvl w:ilvl="5" w:tplc="99FAB786">
      <w:numFmt w:val="bullet"/>
      <w:lvlText w:val="•"/>
      <w:lvlJc w:val="left"/>
      <w:pPr>
        <w:ind w:left="5190" w:hanging="720"/>
      </w:pPr>
      <w:rPr>
        <w:rFonts w:hint="default"/>
        <w:lang w:val="en-US" w:eastAsia="en-US" w:bidi="en-US"/>
      </w:rPr>
    </w:lvl>
    <w:lvl w:ilvl="6" w:tplc="1744EB62">
      <w:numFmt w:val="bullet"/>
      <w:lvlText w:val="•"/>
      <w:lvlJc w:val="left"/>
      <w:pPr>
        <w:ind w:left="6160" w:hanging="720"/>
      </w:pPr>
      <w:rPr>
        <w:rFonts w:hint="default"/>
        <w:lang w:val="en-US" w:eastAsia="en-US" w:bidi="en-US"/>
      </w:rPr>
    </w:lvl>
    <w:lvl w:ilvl="7" w:tplc="C4EAD996">
      <w:numFmt w:val="bullet"/>
      <w:lvlText w:val="•"/>
      <w:lvlJc w:val="left"/>
      <w:pPr>
        <w:ind w:left="7130" w:hanging="720"/>
      </w:pPr>
      <w:rPr>
        <w:rFonts w:hint="default"/>
        <w:lang w:val="en-US" w:eastAsia="en-US" w:bidi="en-US"/>
      </w:rPr>
    </w:lvl>
    <w:lvl w:ilvl="8" w:tplc="D666A378">
      <w:numFmt w:val="bullet"/>
      <w:lvlText w:val="•"/>
      <w:lvlJc w:val="left"/>
      <w:pPr>
        <w:ind w:left="8100" w:hanging="720"/>
      </w:pPr>
      <w:rPr>
        <w:rFonts w:hint="default"/>
        <w:lang w:val="en-US" w:eastAsia="en-US" w:bidi="en-US"/>
      </w:rPr>
    </w:lvl>
  </w:abstractNum>
  <w:abstractNum w:abstractNumId="4" w15:restartNumberingAfterBreak="0">
    <w:nsid w:val="428D6EB3"/>
    <w:multiLevelType w:val="hybridMultilevel"/>
    <w:tmpl w:val="282439B0"/>
    <w:lvl w:ilvl="0" w:tplc="105CD976">
      <w:start w:val="1"/>
      <w:numFmt w:val="lowerLetter"/>
      <w:lvlText w:val="(%1)"/>
      <w:lvlJc w:val="left"/>
      <w:pPr>
        <w:ind w:left="1652" w:hanging="375"/>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 w15:restartNumberingAfterBreak="0">
    <w:nsid w:val="47A536E4"/>
    <w:multiLevelType w:val="hybridMultilevel"/>
    <w:tmpl w:val="115A2696"/>
    <w:lvl w:ilvl="0" w:tplc="A672E422">
      <w:start w:val="1"/>
      <w:numFmt w:val="lowerLetter"/>
      <w:lvlText w:val="%1."/>
      <w:lvlJc w:val="left"/>
      <w:pPr>
        <w:ind w:left="1591" w:hanging="720"/>
      </w:pPr>
      <w:rPr>
        <w:rFonts w:ascii="Arial" w:eastAsia="Arial" w:hAnsi="Arial" w:cs="Arial" w:hint="default"/>
        <w:spacing w:val="-1"/>
        <w:w w:val="100"/>
        <w:sz w:val="24"/>
        <w:szCs w:val="24"/>
      </w:rPr>
    </w:lvl>
    <w:lvl w:ilvl="1" w:tplc="A9407380">
      <w:numFmt w:val="bullet"/>
      <w:lvlText w:val="•"/>
      <w:lvlJc w:val="left"/>
      <w:pPr>
        <w:ind w:left="1600" w:hanging="720"/>
      </w:pPr>
      <w:rPr>
        <w:rFonts w:hint="default"/>
      </w:rPr>
    </w:lvl>
    <w:lvl w:ilvl="2" w:tplc="613A8A52">
      <w:numFmt w:val="bullet"/>
      <w:lvlText w:val="•"/>
      <w:lvlJc w:val="left"/>
      <w:pPr>
        <w:ind w:left="2557" w:hanging="720"/>
      </w:pPr>
      <w:rPr>
        <w:rFonts w:hint="default"/>
      </w:rPr>
    </w:lvl>
    <w:lvl w:ilvl="3" w:tplc="D834FF68">
      <w:numFmt w:val="bullet"/>
      <w:lvlText w:val="•"/>
      <w:lvlJc w:val="left"/>
      <w:pPr>
        <w:ind w:left="3515" w:hanging="720"/>
      </w:pPr>
      <w:rPr>
        <w:rFonts w:hint="default"/>
      </w:rPr>
    </w:lvl>
    <w:lvl w:ilvl="4" w:tplc="FC6418FC">
      <w:numFmt w:val="bullet"/>
      <w:lvlText w:val="•"/>
      <w:lvlJc w:val="left"/>
      <w:pPr>
        <w:ind w:left="4473" w:hanging="720"/>
      </w:pPr>
      <w:rPr>
        <w:rFonts w:hint="default"/>
      </w:rPr>
    </w:lvl>
    <w:lvl w:ilvl="5" w:tplc="E16EBDCE">
      <w:numFmt w:val="bullet"/>
      <w:lvlText w:val="•"/>
      <w:lvlJc w:val="left"/>
      <w:pPr>
        <w:ind w:left="5431" w:hanging="720"/>
      </w:pPr>
      <w:rPr>
        <w:rFonts w:hint="default"/>
      </w:rPr>
    </w:lvl>
    <w:lvl w:ilvl="6" w:tplc="3CD419C0">
      <w:numFmt w:val="bullet"/>
      <w:lvlText w:val="•"/>
      <w:lvlJc w:val="left"/>
      <w:pPr>
        <w:ind w:left="6388" w:hanging="720"/>
      </w:pPr>
      <w:rPr>
        <w:rFonts w:hint="default"/>
      </w:rPr>
    </w:lvl>
    <w:lvl w:ilvl="7" w:tplc="41CCA160">
      <w:numFmt w:val="bullet"/>
      <w:lvlText w:val="•"/>
      <w:lvlJc w:val="left"/>
      <w:pPr>
        <w:ind w:left="7346" w:hanging="720"/>
      </w:pPr>
      <w:rPr>
        <w:rFonts w:hint="default"/>
      </w:rPr>
    </w:lvl>
    <w:lvl w:ilvl="8" w:tplc="6E1A40C4">
      <w:numFmt w:val="bullet"/>
      <w:lvlText w:val="•"/>
      <w:lvlJc w:val="left"/>
      <w:pPr>
        <w:ind w:left="8304" w:hanging="720"/>
      </w:pPr>
      <w:rPr>
        <w:rFonts w:hint="default"/>
      </w:rPr>
    </w:lvl>
  </w:abstractNum>
  <w:abstractNum w:abstractNumId="6" w15:restartNumberingAfterBreak="0">
    <w:nsid w:val="56467214"/>
    <w:multiLevelType w:val="hybridMultilevel"/>
    <w:tmpl w:val="79B8EB44"/>
    <w:lvl w:ilvl="0" w:tplc="97CCD742">
      <w:start w:val="1"/>
      <w:numFmt w:val="decimal"/>
      <w:lvlText w:val="%1"/>
      <w:lvlJc w:val="left"/>
      <w:pPr>
        <w:tabs>
          <w:tab w:val="num" w:pos="2160"/>
        </w:tabs>
        <w:ind w:left="2160" w:hanging="144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7CE36A0">
      <w:start w:val="1"/>
      <w:numFmt w:val="lowerLetter"/>
      <w:lvlText w:val="%4."/>
      <w:lvlJc w:val="left"/>
      <w:pPr>
        <w:tabs>
          <w:tab w:val="num" w:pos="2880"/>
        </w:tabs>
        <w:ind w:left="2880" w:hanging="720"/>
      </w:pPr>
      <w:rPr>
        <w:rFonts w:ascii="Arial" w:eastAsia="Times New Roman" w:hAnsi="Arial" w:cs="Arial" w:hint="default"/>
        <w:b w:val="0"/>
        <w:i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05805744">
    <w:abstractNumId w:val="5"/>
  </w:num>
  <w:num w:numId="2" w16cid:durableId="1937135574">
    <w:abstractNumId w:val="2"/>
  </w:num>
  <w:num w:numId="3" w16cid:durableId="2146660652">
    <w:abstractNumId w:val="1"/>
  </w:num>
  <w:num w:numId="4" w16cid:durableId="2053191875">
    <w:abstractNumId w:val="0"/>
  </w:num>
  <w:num w:numId="5" w16cid:durableId="1731073628">
    <w:abstractNumId w:val="3"/>
  </w:num>
  <w:num w:numId="6" w16cid:durableId="443424626">
    <w:abstractNumId w:val="4"/>
  </w:num>
  <w:num w:numId="7" w16cid:durableId="1090616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A6"/>
    <w:rsid w:val="000343EC"/>
    <w:rsid w:val="000354B6"/>
    <w:rsid w:val="00046F12"/>
    <w:rsid w:val="00067409"/>
    <w:rsid w:val="00070792"/>
    <w:rsid w:val="00073330"/>
    <w:rsid w:val="000769CC"/>
    <w:rsid w:val="00087021"/>
    <w:rsid w:val="000A6C01"/>
    <w:rsid w:val="000B25F9"/>
    <w:rsid w:val="000B4BB0"/>
    <w:rsid w:val="000D6476"/>
    <w:rsid w:val="000F26DD"/>
    <w:rsid w:val="000F2C5E"/>
    <w:rsid w:val="000F3AA6"/>
    <w:rsid w:val="001301A0"/>
    <w:rsid w:val="00136812"/>
    <w:rsid w:val="0013762B"/>
    <w:rsid w:val="00156D35"/>
    <w:rsid w:val="001740AE"/>
    <w:rsid w:val="0018267C"/>
    <w:rsid w:val="00192B0E"/>
    <w:rsid w:val="001957D8"/>
    <w:rsid w:val="001A0EE0"/>
    <w:rsid w:val="001A49C2"/>
    <w:rsid w:val="001B0B29"/>
    <w:rsid w:val="001C22C1"/>
    <w:rsid w:val="001C6D2F"/>
    <w:rsid w:val="001E6DE9"/>
    <w:rsid w:val="001F379D"/>
    <w:rsid w:val="00206138"/>
    <w:rsid w:val="0020694A"/>
    <w:rsid w:val="002100E7"/>
    <w:rsid w:val="00223716"/>
    <w:rsid w:val="00243260"/>
    <w:rsid w:val="0025523C"/>
    <w:rsid w:val="002625F7"/>
    <w:rsid w:val="00283B2D"/>
    <w:rsid w:val="002949F1"/>
    <w:rsid w:val="002968A1"/>
    <w:rsid w:val="002A6557"/>
    <w:rsid w:val="002A78EA"/>
    <w:rsid w:val="002C228E"/>
    <w:rsid w:val="002D5176"/>
    <w:rsid w:val="002E60B0"/>
    <w:rsid w:val="002F4575"/>
    <w:rsid w:val="0031553C"/>
    <w:rsid w:val="003173D0"/>
    <w:rsid w:val="00320990"/>
    <w:rsid w:val="00321854"/>
    <w:rsid w:val="00364FDA"/>
    <w:rsid w:val="003843F0"/>
    <w:rsid w:val="0039374E"/>
    <w:rsid w:val="00395250"/>
    <w:rsid w:val="003A151E"/>
    <w:rsid w:val="003A70C3"/>
    <w:rsid w:val="003B296C"/>
    <w:rsid w:val="003C005A"/>
    <w:rsid w:val="003D14A6"/>
    <w:rsid w:val="003D6626"/>
    <w:rsid w:val="003D7C32"/>
    <w:rsid w:val="003E70AF"/>
    <w:rsid w:val="00401B48"/>
    <w:rsid w:val="00427288"/>
    <w:rsid w:val="00432E7C"/>
    <w:rsid w:val="00451BF3"/>
    <w:rsid w:val="0046609C"/>
    <w:rsid w:val="00466C40"/>
    <w:rsid w:val="004724CA"/>
    <w:rsid w:val="004749B0"/>
    <w:rsid w:val="0049234E"/>
    <w:rsid w:val="004A4806"/>
    <w:rsid w:val="004A6AFB"/>
    <w:rsid w:val="004B04D7"/>
    <w:rsid w:val="004B37A9"/>
    <w:rsid w:val="004B484C"/>
    <w:rsid w:val="005323FA"/>
    <w:rsid w:val="005401D3"/>
    <w:rsid w:val="00565158"/>
    <w:rsid w:val="005813E4"/>
    <w:rsid w:val="005C1C1B"/>
    <w:rsid w:val="005F54DD"/>
    <w:rsid w:val="006300DA"/>
    <w:rsid w:val="00635D56"/>
    <w:rsid w:val="00642624"/>
    <w:rsid w:val="00655C2D"/>
    <w:rsid w:val="006567F1"/>
    <w:rsid w:val="00657061"/>
    <w:rsid w:val="00693CFE"/>
    <w:rsid w:val="006B3C11"/>
    <w:rsid w:val="006D60EF"/>
    <w:rsid w:val="00720758"/>
    <w:rsid w:val="007214FC"/>
    <w:rsid w:val="00723FA3"/>
    <w:rsid w:val="00733FCB"/>
    <w:rsid w:val="007401D9"/>
    <w:rsid w:val="00741F5E"/>
    <w:rsid w:val="007546EA"/>
    <w:rsid w:val="007607D8"/>
    <w:rsid w:val="007762D1"/>
    <w:rsid w:val="007768E7"/>
    <w:rsid w:val="00784211"/>
    <w:rsid w:val="00786C63"/>
    <w:rsid w:val="00794B9A"/>
    <w:rsid w:val="007A483A"/>
    <w:rsid w:val="007A73B3"/>
    <w:rsid w:val="007B0A37"/>
    <w:rsid w:val="007B1D4F"/>
    <w:rsid w:val="007D716E"/>
    <w:rsid w:val="007E3D8F"/>
    <w:rsid w:val="007E6BBD"/>
    <w:rsid w:val="007F1E56"/>
    <w:rsid w:val="007F5618"/>
    <w:rsid w:val="00805470"/>
    <w:rsid w:val="00807A61"/>
    <w:rsid w:val="008101B1"/>
    <w:rsid w:val="00830621"/>
    <w:rsid w:val="008375CE"/>
    <w:rsid w:val="00852C0F"/>
    <w:rsid w:val="00856847"/>
    <w:rsid w:val="00863400"/>
    <w:rsid w:val="00866333"/>
    <w:rsid w:val="008735F9"/>
    <w:rsid w:val="0087634B"/>
    <w:rsid w:val="00882736"/>
    <w:rsid w:val="008A5933"/>
    <w:rsid w:val="008B6A5C"/>
    <w:rsid w:val="008C6C08"/>
    <w:rsid w:val="008D42EA"/>
    <w:rsid w:val="008F7184"/>
    <w:rsid w:val="00906152"/>
    <w:rsid w:val="00927FF0"/>
    <w:rsid w:val="00940FF0"/>
    <w:rsid w:val="00971FD1"/>
    <w:rsid w:val="00986E15"/>
    <w:rsid w:val="00997DB6"/>
    <w:rsid w:val="009B6E49"/>
    <w:rsid w:val="009C7D9C"/>
    <w:rsid w:val="009D0EFB"/>
    <w:rsid w:val="009F16FD"/>
    <w:rsid w:val="009F27A5"/>
    <w:rsid w:val="00A247E9"/>
    <w:rsid w:val="00A334C8"/>
    <w:rsid w:val="00A36AFE"/>
    <w:rsid w:val="00A40AF6"/>
    <w:rsid w:val="00A46489"/>
    <w:rsid w:val="00A513F7"/>
    <w:rsid w:val="00A75CE7"/>
    <w:rsid w:val="00A857E2"/>
    <w:rsid w:val="00A9621D"/>
    <w:rsid w:val="00AA0311"/>
    <w:rsid w:val="00AA32EC"/>
    <w:rsid w:val="00AC5CD8"/>
    <w:rsid w:val="00AD53DF"/>
    <w:rsid w:val="00AF37CA"/>
    <w:rsid w:val="00AF5300"/>
    <w:rsid w:val="00B02518"/>
    <w:rsid w:val="00B02615"/>
    <w:rsid w:val="00B06ADD"/>
    <w:rsid w:val="00B135CC"/>
    <w:rsid w:val="00B135DC"/>
    <w:rsid w:val="00B423BD"/>
    <w:rsid w:val="00B45C24"/>
    <w:rsid w:val="00B5356E"/>
    <w:rsid w:val="00B5389C"/>
    <w:rsid w:val="00B72BEA"/>
    <w:rsid w:val="00B7371A"/>
    <w:rsid w:val="00B76300"/>
    <w:rsid w:val="00B83934"/>
    <w:rsid w:val="00B846C6"/>
    <w:rsid w:val="00B87F68"/>
    <w:rsid w:val="00B96D63"/>
    <w:rsid w:val="00BA7234"/>
    <w:rsid w:val="00BB2535"/>
    <w:rsid w:val="00BE515A"/>
    <w:rsid w:val="00BF0361"/>
    <w:rsid w:val="00BF2ABE"/>
    <w:rsid w:val="00BF5DEB"/>
    <w:rsid w:val="00C03680"/>
    <w:rsid w:val="00C04FA8"/>
    <w:rsid w:val="00C124A8"/>
    <w:rsid w:val="00C35661"/>
    <w:rsid w:val="00C701F7"/>
    <w:rsid w:val="00C94EA5"/>
    <w:rsid w:val="00C96D0A"/>
    <w:rsid w:val="00C97847"/>
    <w:rsid w:val="00CA720B"/>
    <w:rsid w:val="00CA7DD2"/>
    <w:rsid w:val="00CB1CAF"/>
    <w:rsid w:val="00CC3B58"/>
    <w:rsid w:val="00CD2BFA"/>
    <w:rsid w:val="00CE1211"/>
    <w:rsid w:val="00CE3776"/>
    <w:rsid w:val="00CE63F9"/>
    <w:rsid w:val="00D076FA"/>
    <w:rsid w:val="00D17698"/>
    <w:rsid w:val="00D30A3F"/>
    <w:rsid w:val="00D3224A"/>
    <w:rsid w:val="00D36C09"/>
    <w:rsid w:val="00D41FCA"/>
    <w:rsid w:val="00D50D01"/>
    <w:rsid w:val="00D634F9"/>
    <w:rsid w:val="00D81543"/>
    <w:rsid w:val="00D96CD7"/>
    <w:rsid w:val="00DA2EFE"/>
    <w:rsid w:val="00DA31D4"/>
    <w:rsid w:val="00DF2CD2"/>
    <w:rsid w:val="00E338D7"/>
    <w:rsid w:val="00E41B9C"/>
    <w:rsid w:val="00E42604"/>
    <w:rsid w:val="00E46042"/>
    <w:rsid w:val="00E56662"/>
    <w:rsid w:val="00E61F84"/>
    <w:rsid w:val="00E70976"/>
    <w:rsid w:val="00EA1A98"/>
    <w:rsid w:val="00EC149B"/>
    <w:rsid w:val="00EE089A"/>
    <w:rsid w:val="00EE1BE9"/>
    <w:rsid w:val="00EE3A45"/>
    <w:rsid w:val="00EE5845"/>
    <w:rsid w:val="00EF22F0"/>
    <w:rsid w:val="00EF49B9"/>
    <w:rsid w:val="00F15ED9"/>
    <w:rsid w:val="00F316FB"/>
    <w:rsid w:val="00F519C1"/>
    <w:rsid w:val="00F670D5"/>
    <w:rsid w:val="00F80F71"/>
    <w:rsid w:val="00FA5320"/>
    <w:rsid w:val="00FA761B"/>
    <w:rsid w:val="00FB2CE1"/>
    <w:rsid w:val="00FF2AE4"/>
    <w:rsid w:val="026FFBC5"/>
    <w:rsid w:val="0BCBA27C"/>
    <w:rsid w:val="0FEFFE1F"/>
    <w:rsid w:val="10AF0012"/>
    <w:rsid w:val="151D6DED"/>
    <w:rsid w:val="18F933F6"/>
    <w:rsid w:val="2179AF87"/>
    <w:rsid w:val="231B32E9"/>
    <w:rsid w:val="253CC23F"/>
    <w:rsid w:val="26B2C7D5"/>
    <w:rsid w:val="307A37DC"/>
    <w:rsid w:val="32A11311"/>
    <w:rsid w:val="34663D46"/>
    <w:rsid w:val="43EECD80"/>
    <w:rsid w:val="462ED516"/>
    <w:rsid w:val="4DE5A035"/>
    <w:rsid w:val="4FDBB391"/>
    <w:rsid w:val="55E5D170"/>
    <w:rsid w:val="61F5A950"/>
    <w:rsid w:val="6F98F203"/>
    <w:rsid w:val="76F092B2"/>
    <w:rsid w:val="7D28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3A59F"/>
  <w15:docId w15:val="{29786720-4942-46FC-8C9C-2589E962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52" w:right="130" w:firstLine="72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01B48"/>
    <w:rPr>
      <w:sz w:val="16"/>
      <w:szCs w:val="16"/>
    </w:rPr>
  </w:style>
  <w:style w:type="paragraph" w:styleId="CommentText">
    <w:name w:val="annotation text"/>
    <w:basedOn w:val="Normal"/>
    <w:link w:val="CommentTextChar"/>
    <w:uiPriority w:val="99"/>
    <w:unhideWhenUsed/>
    <w:rsid w:val="00401B48"/>
    <w:rPr>
      <w:sz w:val="20"/>
      <w:szCs w:val="20"/>
    </w:rPr>
  </w:style>
  <w:style w:type="character" w:customStyle="1" w:styleId="CommentTextChar">
    <w:name w:val="Comment Text Char"/>
    <w:basedOn w:val="DefaultParagraphFont"/>
    <w:link w:val="CommentText"/>
    <w:uiPriority w:val="99"/>
    <w:rsid w:val="00401B4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01B48"/>
    <w:rPr>
      <w:b/>
      <w:bCs/>
    </w:rPr>
  </w:style>
  <w:style w:type="character" w:customStyle="1" w:styleId="CommentSubjectChar">
    <w:name w:val="Comment Subject Char"/>
    <w:basedOn w:val="CommentTextChar"/>
    <w:link w:val="CommentSubject"/>
    <w:uiPriority w:val="99"/>
    <w:semiHidden/>
    <w:rsid w:val="00401B48"/>
    <w:rPr>
      <w:rFonts w:ascii="Arial" w:eastAsia="Arial" w:hAnsi="Arial" w:cs="Arial"/>
      <w:b/>
      <w:bCs/>
      <w:sz w:val="20"/>
      <w:szCs w:val="20"/>
    </w:rPr>
  </w:style>
  <w:style w:type="character" w:styleId="Hyperlink">
    <w:name w:val="Hyperlink"/>
    <w:rsid w:val="00CC3B58"/>
    <w:rPr>
      <w:color w:val="0000FF"/>
      <w:u w:val="single"/>
    </w:rPr>
  </w:style>
  <w:style w:type="paragraph" w:styleId="Header">
    <w:name w:val="header"/>
    <w:basedOn w:val="Normal"/>
    <w:link w:val="HeaderChar"/>
    <w:uiPriority w:val="99"/>
    <w:unhideWhenUsed/>
    <w:rsid w:val="000B25F9"/>
    <w:pPr>
      <w:tabs>
        <w:tab w:val="center" w:pos="4680"/>
        <w:tab w:val="right" w:pos="9360"/>
      </w:tabs>
    </w:pPr>
  </w:style>
  <w:style w:type="character" w:customStyle="1" w:styleId="HeaderChar">
    <w:name w:val="Header Char"/>
    <w:basedOn w:val="DefaultParagraphFont"/>
    <w:link w:val="Header"/>
    <w:uiPriority w:val="99"/>
    <w:rsid w:val="000B25F9"/>
    <w:rPr>
      <w:rFonts w:ascii="Arial" w:eastAsia="Arial" w:hAnsi="Arial" w:cs="Arial"/>
    </w:rPr>
  </w:style>
  <w:style w:type="paragraph" w:styleId="Footer">
    <w:name w:val="footer"/>
    <w:basedOn w:val="Normal"/>
    <w:link w:val="FooterChar"/>
    <w:uiPriority w:val="99"/>
    <w:unhideWhenUsed/>
    <w:rsid w:val="000B25F9"/>
    <w:pPr>
      <w:tabs>
        <w:tab w:val="center" w:pos="4680"/>
        <w:tab w:val="right" w:pos="9360"/>
      </w:tabs>
    </w:pPr>
  </w:style>
  <w:style w:type="character" w:customStyle="1" w:styleId="FooterChar">
    <w:name w:val="Footer Char"/>
    <w:basedOn w:val="DefaultParagraphFont"/>
    <w:link w:val="Footer"/>
    <w:uiPriority w:val="99"/>
    <w:rsid w:val="000B25F9"/>
    <w:rPr>
      <w:rFonts w:ascii="Arial" w:eastAsia="Arial" w:hAnsi="Arial" w:cs="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9621D"/>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CERNY@HOLLYWOODFL.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7b42a87-f24f-4ca9-91d6-22bbeed5de32" xsi:nil="true"/>
    <ProcurementMethod xmlns="220b44cb-0e61-4fed-86df-f9f2ae158413" xsi:nil="true"/>
    <lcf76f155ced4ddcb4097134ff3c332f xmlns="220b44cb-0e61-4fed-86df-f9f2ae158413">
      <Terms xmlns="http://schemas.microsoft.com/office/infopath/2007/PartnerControls"/>
    </lcf76f155ced4ddcb4097134ff3c332f>
    <ResoNo_x002e_ xmlns="220b44cb-0e61-4fed-86df-f9f2ae1584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20" ma:contentTypeDescription="Create a new document." ma:contentTypeScope="" ma:versionID="3bdd8feff908fc121eee2d94891d289b">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e0885dac0505eb73ed6c7ac57cf95b94"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ABB9F-428A-44EA-9D71-207F5DC1BCA8}">
  <ds:schemaRefs>
    <ds:schemaRef ds:uri="http://schemas.openxmlformats.org/officeDocument/2006/bibliography"/>
  </ds:schemaRefs>
</ds:datastoreItem>
</file>

<file path=customXml/itemProps2.xml><?xml version="1.0" encoding="utf-8"?>
<ds:datastoreItem xmlns:ds="http://schemas.openxmlformats.org/officeDocument/2006/customXml" ds:itemID="{80A63F09-01B6-4F47-8880-A6EF3C069DA3}">
  <ds:schemaRefs>
    <ds:schemaRef ds:uri="http://schemas.microsoft.com/office/2006/metadata/properties"/>
    <ds:schemaRef ds:uri="http://schemas.microsoft.com/office/infopath/2007/PartnerControls"/>
    <ds:schemaRef ds:uri="87b42a87-f24f-4ca9-91d6-22bbeed5de32"/>
    <ds:schemaRef ds:uri="220b44cb-0e61-4fed-86df-f9f2ae158413"/>
  </ds:schemaRefs>
</ds:datastoreItem>
</file>

<file path=customXml/itemProps3.xml><?xml version="1.0" encoding="utf-8"?>
<ds:datastoreItem xmlns:ds="http://schemas.openxmlformats.org/officeDocument/2006/customXml" ds:itemID="{78F67ED3-FD2E-4A88-B7C0-34A828568BED}">
  <ds:schemaRefs>
    <ds:schemaRef ds:uri="http://schemas.microsoft.com/sharepoint/v3/contenttype/forms"/>
  </ds:schemaRefs>
</ds:datastoreItem>
</file>

<file path=customXml/itemProps4.xml><?xml version="1.0" encoding="utf-8"?>
<ds:datastoreItem xmlns:ds="http://schemas.openxmlformats.org/officeDocument/2006/customXml" ds:itemID="{D15CF8D7-07A8-449C-84E3-77FE61999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44cb-0e61-4fed-86df-f9f2ae158413"/>
    <ds:schemaRef ds:uri="87b42a87-f24f-4ca9-91d6-22bbeed5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2347</Words>
  <Characters>13008</Characters>
  <Application>Microsoft Office Word</Application>
  <DocSecurity>0</DocSecurity>
  <Lines>325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15239</CharactersWithSpaces>
  <SharedDoc>false</SharedDoc>
  <HLinks>
    <vt:vector size="6" baseType="variant">
      <vt:variant>
        <vt:i4>7864407</vt:i4>
      </vt:variant>
      <vt:variant>
        <vt:i4>0</vt:i4>
      </vt:variant>
      <vt:variant>
        <vt:i4>0</vt:i4>
      </vt:variant>
      <vt:variant>
        <vt:i4>5</vt:i4>
      </vt:variant>
      <vt:variant>
        <vt:lpwstr>mailto:PCERNY@HOLLYWOODFL.ORG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triestmani</dc:creator>
  <cp:lastModifiedBy>Steve Stewart</cp:lastModifiedBy>
  <cp:revision>62</cp:revision>
  <dcterms:created xsi:type="dcterms:W3CDTF">2026-04-14T17:19:00Z</dcterms:created>
  <dcterms:modified xsi:type="dcterms:W3CDTF">2026-05-18T15:59:00Z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PScript5.dll Version 5.2.2</vt:lpwstr>
  </property>
  <property fmtid="{D5CDD505-2E9C-101B-9397-08002B2CF9AE}" pid="4" name="LastSaved">
    <vt:filetime>2025-08-07T00:00:00Z</vt:filetime>
  </property>
  <property fmtid="{D5CDD505-2E9C-101B-9397-08002B2CF9AE}" pid="5" name="GrammarlyDocumentId">
    <vt:lpwstr>1b3c49df-9ce8-4565-8c1c-0d261f35f8c1</vt:lpwstr>
  </property>
  <property fmtid="{D5CDD505-2E9C-101B-9397-08002B2CF9AE}" pid="6" name="ContentTypeId">
    <vt:lpwstr>0x01010073207AABF3679E499E503B3200120116</vt:lpwstr>
  </property>
  <property fmtid="{D5CDD505-2E9C-101B-9397-08002B2CF9AE}" pid="7" name="MediaServiceImageTags">
    <vt:lpwstr/>
  </property>
</Properties>
</file>