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2F38" w14:textId="6CEDAA54" w:rsidR="003F4D95" w:rsidRPr="003A1B9B" w:rsidRDefault="003F4D95" w:rsidP="000E3627">
      <w:pPr>
        <w:pStyle w:val="Title"/>
        <w:rPr>
          <w:rFonts w:ascii="Arial" w:hAnsi="Arial" w:cs="Arial"/>
          <w:b w:val="0"/>
          <w:color w:val="000000"/>
          <w:sz w:val="24"/>
          <w:szCs w:val="24"/>
        </w:rPr>
      </w:pPr>
      <w:r w:rsidRPr="003A1B9B">
        <w:rPr>
          <w:rFonts w:ascii="Arial" w:hAnsi="Arial" w:cs="Arial"/>
          <w:b w:val="0"/>
          <w:color w:val="000000"/>
          <w:sz w:val="24"/>
          <w:szCs w:val="24"/>
        </w:rPr>
        <w:t>RESOLUTION NO</w:t>
      </w:r>
      <w:r w:rsidR="000E3627">
        <w:rPr>
          <w:rFonts w:ascii="Arial" w:hAnsi="Arial" w:cs="Arial"/>
          <w:b w:val="0"/>
          <w:color w:val="000000"/>
          <w:sz w:val="24"/>
          <w:szCs w:val="24"/>
        </w:rPr>
        <w:t>.</w:t>
      </w:r>
      <w:r w:rsidRPr="003A1B9B">
        <w:rPr>
          <w:rFonts w:ascii="Arial" w:hAnsi="Arial" w:cs="Arial"/>
          <w:b w:val="0"/>
          <w:color w:val="000000"/>
          <w:sz w:val="24"/>
          <w:szCs w:val="24"/>
        </w:rPr>
        <w:t>___</w:t>
      </w:r>
      <w:r w:rsidR="000E3627">
        <w:rPr>
          <w:rFonts w:ascii="Arial" w:hAnsi="Arial" w:cs="Arial"/>
          <w:b w:val="0"/>
          <w:color w:val="000000"/>
          <w:sz w:val="24"/>
          <w:szCs w:val="24"/>
        </w:rPr>
        <w:t>______</w:t>
      </w:r>
      <w:r w:rsidRPr="003A1B9B">
        <w:rPr>
          <w:rFonts w:ascii="Arial" w:hAnsi="Arial" w:cs="Arial"/>
          <w:b w:val="0"/>
          <w:color w:val="000000"/>
          <w:sz w:val="24"/>
          <w:szCs w:val="24"/>
        </w:rPr>
        <w:t>___________</w:t>
      </w:r>
    </w:p>
    <w:p w14:paraId="0C389F2B" w14:textId="52155954" w:rsidR="000E3627" w:rsidRDefault="000E3627" w:rsidP="000E3627">
      <w:pPr>
        <w:pStyle w:val="Title"/>
        <w:ind w:right="1584"/>
        <w:jc w:val="both"/>
        <w:rPr>
          <w:rFonts w:ascii="Arial" w:hAnsi="Arial" w:cs="Arial"/>
          <w:b w:val="0"/>
          <w:caps/>
          <w:color w:val="000000"/>
          <w:sz w:val="24"/>
          <w:szCs w:val="24"/>
        </w:rPr>
      </w:pPr>
      <w:r w:rsidRPr="005E2BD0">
        <w:rPr>
          <w:rFonts w:ascii="Arial" w:hAnsi="Arial" w:cs="Arial"/>
          <w:b w:val="0"/>
          <w:caps/>
          <w:color w:val="000000"/>
          <w:sz w:val="24"/>
          <w:szCs w:val="24"/>
        </w:rPr>
        <w:t>(26-F-07)</w:t>
      </w:r>
    </w:p>
    <w:p w14:paraId="34AA730D" w14:textId="77777777" w:rsidR="001D1E57" w:rsidRDefault="001D1E57" w:rsidP="002671F5">
      <w:pPr>
        <w:pStyle w:val="Title"/>
        <w:ind w:right="1440"/>
        <w:jc w:val="left"/>
        <w:rPr>
          <w:rFonts w:ascii="Arial" w:hAnsi="Arial" w:cs="Arial"/>
          <w:b w:val="0"/>
          <w:color w:val="000000"/>
          <w:sz w:val="24"/>
          <w:szCs w:val="24"/>
        </w:rPr>
      </w:pPr>
    </w:p>
    <w:p w14:paraId="1540F751" w14:textId="77777777" w:rsidR="005E2BD0" w:rsidRPr="005E2BD0" w:rsidRDefault="005E2BD0" w:rsidP="005E2BD0">
      <w:pPr>
        <w:pStyle w:val="Title"/>
        <w:ind w:left="1440" w:right="1584"/>
        <w:jc w:val="both"/>
        <w:rPr>
          <w:rFonts w:ascii="Arial" w:hAnsi="Arial" w:cs="Arial"/>
          <w:b w:val="0"/>
          <w:caps/>
          <w:color w:val="000000"/>
          <w:sz w:val="24"/>
          <w:szCs w:val="24"/>
        </w:rPr>
      </w:pPr>
    </w:p>
    <w:p w14:paraId="3D3E3C10" w14:textId="48DAC807" w:rsidR="002740CF" w:rsidRDefault="005E2BD0" w:rsidP="005E2BD0">
      <w:pPr>
        <w:pStyle w:val="Title"/>
        <w:ind w:left="1440" w:right="1584"/>
        <w:jc w:val="both"/>
        <w:rPr>
          <w:rFonts w:ascii="Arial" w:hAnsi="Arial" w:cs="Arial"/>
          <w:b w:val="0"/>
          <w:caps/>
          <w:color w:val="000000"/>
          <w:sz w:val="24"/>
          <w:szCs w:val="24"/>
        </w:rPr>
      </w:pPr>
      <w:r w:rsidRPr="005E2BD0">
        <w:rPr>
          <w:rFonts w:ascii="Arial" w:hAnsi="Arial" w:cs="Arial"/>
          <w:b w:val="0"/>
          <w:caps/>
          <w:color w:val="000000"/>
          <w:sz w:val="24"/>
          <w:szCs w:val="24"/>
        </w:rPr>
        <w:t xml:space="preserve">A Resolution Of The City Commission of the City Of Hollywood, Florida, Allocating One Flex Unit Within The </w:t>
      </w:r>
      <w:r w:rsidR="00DE0677">
        <w:rPr>
          <w:rFonts w:ascii="Arial" w:hAnsi="Arial" w:cs="Arial"/>
          <w:b w:val="0"/>
          <w:caps/>
          <w:color w:val="000000"/>
          <w:sz w:val="24"/>
          <w:szCs w:val="24"/>
        </w:rPr>
        <w:t>BROADWALK</w:t>
      </w:r>
      <w:r w:rsidRPr="005E2BD0">
        <w:rPr>
          <w:rFonts w:ascii="Arial" w:hAnsi="Arial" w:cs="Arial"/>
          <w:b w:val="0"/>
          <w:caps/>
          <w:color w:val="000000"/>
          <w:sz w:val="24"/>
          <w:szCs w:val="24"/>
        </w:rPr>
        <w:t xml:space="preserve"> Historic District Commercial (B</w:t>
      </w:r>
      <w:r w:rsidR="00881B1A">
        <w:rPr>
          <w:rFonts w:ascii="Arial" w:hAnsi="Arial" w:cs="Arial"/>
          <w:b w:val="0"/>
          <w:caps/>
          <w:color w:val="000000"/>
          <w:sz w:val="24"/>
          <w:szCs w:val="24"/>
        </w:rPr>
        <w:t>wk</w:t>
      </w:r>
      <w:r w:rsidRPr="005E2BD0">
        <w:rPr>
          <w:rFonts w:ascii="Arial" w:hAnsi="Arial" w:cs="Arial"/>
          <w:b w:val="0"/>
          <w:caps/>
          <w:color w:val="000000"/>
          <w:sz w:val="24"/>
          <w:szCs w:val="24"/>
        </w:rPr>
        <w:t xml:space="preserve">-25-HD-C) </w:t>
      </w:r>
      <w:r w:rsidR="00881B1A">
        <w:rPr>
          <w:rFonts w:ascii="Arial" w:hAnsi="Arial" w:cs="Arial"/>
          <w:b w:val="0"/>
          <w:caps/>
          <w:color w:val="000000"/>
          <w:sz w:val="24"/>
          <w:szCs w:val="24"/>
        </w:rPr>
        <w:t>for</w:t>
      </w:r>
      <w:r w:rsidR="00881B1A" w:rsidRPr="005E2BD0">
        <w:rPr>
          <w:rFonts w:ascii="Arial" w:hAnsi="Arial" w:cs="Arial"/>
          <w:b w:val="0"/>
          <w:caps/>
          <w:color w:val="000000"/>
          <w:sz w:val="24"/>
          <w:szCs w:val="24"/>
        </w:rPr>
        <w:t xml:space="preserve"> </w:t>
      </w:r>
      <w:r w:rsidRPr="005E2BD0">
        <w:rPr>
          <w:rFonts w:ascii="Arial" w:hAnsi="Arial" w:cs="Arial"/>
          <w:b w:val="0"/>
          <w:caps/>
          <w:color w:val="000000"/>
          <w:sz w:val="24"/>
          <w:szCs w:val="24"/>
        </w:rPr>
        <w:t>The Property Located At 1402 North Surf Road (Folio No. 5142-</w:t>
      </w:r>
      <w:proofErr w:type="gramStart"/>
      <w:r w:rsidRPr="005E2BD0">
        <w:rPr>
          <w:rFonts w:ascii="Arial" w:hAnsi="Arial" w:cs="Arial"/>
          <w:b w:val="0"/>
          <w:caps/>
          <w:color w:val="000000"/>
          <w:sz w:val="24"/>
          <w:szCs w:val="24"/>
        </w:rPr>
        <w:t>12-01-0612</w:t>
      </w:r>
      <w:proofErr w:type="gramEnd"/>
      <w:r w:rsidRPr="005E2BD0">
        <w:rPr>
          <w:rFonts w:ascii="Arial" w:hAnsi="Arial" w:cs="Arial"/>
          <w:b w:val="0"/>
          <w:caps/>
          <w:color w:val="000000"/>
          <w:sz w:val="24"/>
          <w:szCs w:val="24"/>
        </w:rPr>
        <w:t>); Providing For Conditions; And Providing For An Effective Date</w:t>
      </w:r>
      <w:r w:rsidR="000E3627">
        <w:rPr>
          <w:rFonts w:ascii="Arial" w:hAnsi="Arial" w:cs="Arial"/>
          <w:b w:val="0"/>
          <w:caps/>
          <w:color w:val="000000"/>
          <w:sz w:val="24"/>
          <w:szCs w:val="24"/>
        </w:rPr>
        <w:t>.</w:t>
      </w:r>
    </w:p>
    <w:p w14:paraId="18623CA9" w14:textId="77777777" w:rsidR="005E2BD0" w:rsidRPr="003A1B9B" w:rsidRDefault="005E2BD0" w:rsidP="005E2BD0">
      <w:pPr>
        <w:pStyle w:val="Title"/>
        <w:ind w:left="1440" w:right="1584"/>
        <w:jc w:val="both"/>
        <w:rPr>
          <w:rFonts w:ascii="Arial" w:hAnsi="Arial" w:cs="Arial"/>
          <w:b w:val="0"/>
          <w:caps/>
          <w:color w:val="000000"/>
          <w:sz w:val="24"/>
          <w:szCs w:val="24"/>
        </w:rPr>
      </w:pPr>
    </w:p>
    <w:p w14:paraId="6129683E" w14:textId="77777777" w:rsidR="00F76D2F" w:rsidRDefault="00F76D2F" w:rsidP="00676138">
      <w:pPr>
        <w:pStyle w:val="Title"/>
        <w:ind w:firstLine="1440"/>
        <w:jc w:val="both"/>
        <w:rPr>
          <w:rFonts w:ascii="Arial" w:hAnsi="Arial" w:cs="Arial"/>
          <w:b w:val="0"/>
          <w:color w:val="000000"/>
          <w:sz w:val="24"/>
          <w:szCs w:val="24"/>
        </w:rPr>
      </w:pPr>
    </w:p>
    <w:p w14:paraId="35A0C284" w14:textId="1E000FD4" w:rsidR="00657D64" w:rsidRDefault="00892C0E" w:rsidP="00676138">
      <w:pPr>
        <w:pStyle w:val="Title"/>
        <w:ind w:firstLine="720"/>
        <w:jc w:val="both"/>
        <w:rPr>
          <w:rFonts w:ascii="Arial" w:hAnsi="Arial" w:cs="Arial"/>
          <w:b w:val="0"/>
          <w:color w:val="000000"/>
          <w:sz w:val="24"/>
          <w:szCs w:val="24"/>
        </w:rPr>
      </w:pPr>
      <w:r>
        <w:rPr>
          <w:rFonts w:ascii="Arial" w:hAnsi="Arial" w:cs="Arial"/>
          <w:b w:val="0"/>
          <w:color w:val="000000"/>
          <w:sz w:val="24"/>
          <w:szCs w:val="24"/>
        </w:rPr>
        <w:t xml:space="preserve">WHEREAS, </w:t>
      </w:r>
      <w:r w:rsidR="002A1562" w:rsidRPr="002A1562">
        <w:rPr>
          <w:rFonts w:ascii="Arial" w:hAnsi="Arial" w:cs="Arial"/>
          <w:b w:val="0"/>
          <w:color w:val="000000"/>
          <w:sz w:val="24"/>
          <w:szCs w:val="24"/>
        </w:rPr>
        <w:t>the Planning and Development Board (“Board”) is charged with, among other things, the responsibility of considering requests for Modification, Variances, Design Review, Site Plan approval</w:t>
      </w:r>
      <w:r w:rsidR="002A1562">
        <w:rPr>
          <w:rFonts w:ascii="Arial" w:hAnsi="Arial" w:cs="Arial"/>
          <w:b w:val="0"/>
          <w:color w:val="000000"/>
          <w:sz w:val="24"/>
          <w:szCs w:val="24"/>
        </w:rPr>
        <w:t xml:space="preserve"> and for the award of Flexibility Units</w:t>
      </w:r>
      <w:r w:rsidR="002A1562" w:rsidRPr="002A1562">
        <w:rPr>
          <w:rFonts w:ascii="Arial" w:hAnsi="Arial" w:cs="Arial"/>
          <w:b w:val="0"/>
          <w:color w:val="000000"/>
          <w:sz w:val="24"/>
          <w:szCs w:val="24"/>
        </w:rPr>
        <w:t xml:space="preserve">, and forwarding its recommendations to the City Commission; </w:t>
      </w:r>
      <w:r w:rsidR="002A1562">
        <w:rPr>
          <w:rFonts w:ascii="Arial" w:hAnsi="Arial" w:cs="Arial"/>
          <w:b w:val="0"/>
          <w:color w:val="000000"/>
          <w:sz w:val="24"/>
          <w:szCs w:val="24"/>
        </w:rPr>
        <w:t>and</w:t>
      </w:r>
    </w:p>
    <w:p w14:paraId="55D6F27F" w14:textId="77777777" w:rsidR="00657D64" w:rsidRDefault="00657D64" w:rsidP="00676138">
      <w:pPr>
        <w:pStyle w:val="Title"/>
        <w:ind w:firstLine="1440"/>
        <w:jc w:val="both"/>
        <w:rPr>
          <w:rFonts w:ascii="Arial" w:hAnsi="Arial" w:cs="Arial"/>
          <w:b w:val="0"/>
          <w:color w:val="000000"/>
          <w:sz w:val="24"/>
          <w:szCs w:val="24"/>
        </w:rPr>
      </w:pPr>
    </w:p>
    <w:p w14:paraId="0C910B63" w14:textId="736DE63E" w:rsidR="00892C0E" w:rsidRDefault="00657D64" w:rsidP="00676138">
      <w:pPr>
        <w:pStyle w:val="Title"/>
        <w:ind w:firstLine="720"/>
        <w:jc w:val="both"/>
        <w:rPr>
          <w:rFonts w:ascii="Arial" w:hAnsi="Arial" w:cs="Arial"/>
          <w:b w:val="0"/>
          <w:color w:val="000000"/>
          <w:sz w:val="24"/>
          <w:szCs w:val="24"/>
        </w:rPr>
      </w:pPr>
      <w:r>
        <w:rPr>
          <w:rFonts w:ascii="Arial" w:hAnsi="Arial" w:cs="Arial"/>
          <w:b w:val="0"/>
          <w:color w:val="000000"/>
          <w:sz w:val="24"/>
          <w:szCs w:val="24"/>
        </w:rPr>
        <w:t xml:space="preserve">WHERAS, </w:t>
      </w:r>
      <w:r w:rsidR="001370F0">
        <w:rPr>
          <w:rFonts w:ascii="Arial" w:hAnsi="Arial" w:cs="Arial"/>
          <w:b w:val="0"/>
          <w:color w:val="000000"/>
          <w:sz w:val="24"/>
          <w:szCs w:val="24"/>
        </w:rPr>
        <w:t>Gramanzini Beach Props III LLC</w:t>
      </w:r>
      <w:r w:rsidR="002A1562">
        <w:rPr>
          <w:rFonts w:ascii="Arial" w:hAnsi="Arial" w:cs="Arial"/>
          <w:b w:val="0"/>
          <w:color w:val="000000"/>
          <w:sz w:val="24"/>
          <w:szCs w:val="24"/>
        </w:rPr>
        <w:t xml:space="preserve"> </w:t>
      </w:r>
      <w:r w:rsidR="00881B1A">
        <w:rPr>
          <w:rFonts w:ascii="Arial" w:hAnsi="Arial" w:cs="Arial"/>
          <w:b w:val="0"/>
          <w:color w:val="000000"/>
          <w:sz w:val="24"/>
          <w:szCs w:val="24"/>
        </w:rPr>
        <w:t xml:space="preserve">(the “Applicant”) petitioned the </w:t>
      </w:r>
      <w:r w:rsidR="002A1562">
        <w:rPr>
          <w:rFonts w:ascii="Arial" w:hAnsi="Arial" w:cs="Arial"/>
          <w:b w:val="0"/>
          <w:color w:val="000000"/>
          <w:sz w:val="24"/>
          <w:szCs w:val="24"/>
        </w:rPr>
        <w:t xml:space="preserve">City of Hollywood </w:t>
      </w:r>
      <w:r w:rsidR="00881B1A">
        <w:rPr>
          <w:rFonts w:ascii="Arial" w:hAnsi="Arial" w:cs="Arial"/>
          <w:b w:val="0"/>
          <w:color w:val="000000"/>
          <w:sz w:val="24"/>
          <w:szCs w:val="24"/>
        </w:rPr>
        <w:t>for the allocation of</w:t>
      </w:r>
      <w:r w:rsidR="002A1562">
        <w:rPr>
          <w:rFonts w:ascii="Arial" w:hAnsi="Arial" w:cs="Arial"/>
          <w:b w:val="0"/>
          <w:color w:val="000000"/>
          <w:sz w:val="24"/>
          <w:szCs w:val="24"/>
        </w:rPr>
        <w:t xml:space="preserve"> one (1) </w:t>
      </w:r>
      <w:r w:rsidR="00881B1A">
        <w:rPr>
          <w:rFonts w:ascii="Arial" w:hAnsi="Arial" w:cs="Arial"/>
          <w:b w:val="0"/>
          <w:color w:val="000000"/>
          <w:sz w:val="24"/>
          <w:szCs w:val="24"/>
        </w:rPr>
        <w:t xml:space="preserve">Flexibility Unit </w:t>
      </w:r>
      <w:r w:rsidR="002A1562">
        <w:rPr>
          <w:rFonts w:ascii="Arial" w:hAnsi="Arial" w:cs="Arial"/>
          <w:b w:val="0"/>
          <w:color w:val="000000"/>
          <w:sz w:val="24"/>
          <w:szCs w:val="24"/>
        </w:rPr>
        <w:t xml:space="preserve">for the property located at </w:t>
      </w:r>
      <w:r w:rsidR="001370F0">
        <w:rPr>
          <w:rFonts w:ascii="Arial" w:hAnsi="Arial" w:cs="Arial"/>
          <w:b w:val="0"/>
          <w:color w:val="000000"/>
          <w:sz w:val="24"/>
          <w:szCs w:val="24"/>
        </w:rPr>
        <w:t>1402 North Surf Road</w:t>
      </w:r>
      <w:r w:rsidR="002A1562">
        <w:rPr>
          <w:rFonts w:ascii="Arial" w:hAnsi="Arial" w:cs="Arial"/>
          <w:b w:val="0"/>
          <w:color w:val="000000"/>
          <w:sz w:val="24"/>
          <w:szCs w:val="24"/>
        </w:rPr>
        <w:t>, legally described on the attached Exhibit “A</w:t>
      </w:r>
      <w:r w:rsidR="00DE0677">
        <w:rPr>
          <w:rFonts w:ascii="Arial" w:hAnsi="Arial" w:cs="Arial"/>
          <w:b w:val="0"/>
          <w:color w:val="000000"/>
          <w:sz w:val="24"/>
          <w:szCs w:val="24"/>
        </w:rPr>
        <w:t>,</w:t>
      </w:r>
      <w:r w:rsidR="002A1562">
        <w:rPr>
          <w:rFonts w:ascii="Arial" w:hAnsi="Arial" w:cs="Arial"/>
          <w:b w:val="0"/>
          <w:color w:val="000000"/>
          <w:sz w:val="24"/>
          <w:szCs w:val="24"/>
        </w:rPr>
        <w:t xml:space="preserve">” to </w:t>
      </w:r>
      <w:r w:rsidR="001370F0">
        <w:rPr>
          <w:rFonts w:ascii="Arial" w:hAnsi="Arial" w:cs="Arial"/>
          <w:b w:val="0"/>
          <w:color w:val="000000"/>
          <w:sz w:val="24"/>
          <w:szCs w:val="24"/>
        </w:rPr>
        <w:t xml:space="preserve">permit a residential use within an existing </w:t>
      </w:r>
      <w:r w:rsidR="00881B1A">
        <w:rPr>
          <w:rFonts w:ascii="Arial" w:hAnsi="Arial" w:cs="Arial"/>
          <w:b w:val="0"/>
          <w:color w:val="000000"/>
          <w:sz w:val="24"/>
          <w:szCs w:val="24"/>
        </w:rPr>
        <w:t xml:space="preserve">three-story commercial </w:t>
      </w:r>
      <w:r w:rsidR="001370F0">
        <w:rPr>
          <w:rFonts w:ascii="Arial" w:hAnsi="Arial" w:cs="Arial"/>
          <w:b w:val="0"/>
          <w:color w:val="000000"/>
          <w:sz w:val="24"/>
          <w:szCs w:val="24"/>
        </w:rPr>
        <w:t>building</w:t>
      </w:r>
      <w:r w:rsidR="002A1562">
        <w:rPr>
          <w:rFonts w:ascii="Arial" w:hAnsi="Arial" w:cs="Arial"/>
          <w:b w:val="0"/>
          <w:color w:val="000000"/>
          <w:sz w:val="24"/>
          <w:szCs w:val="24"/>
        </w:rPr>
        <w:t xml:space="preserve">; </w:t>
      </w:r>
      <w:r>
        <w:rPr>
          <w:rFonts w:ascii="Arial" w:hAnsi="Arial" w:cs="Arial"/>
          <w:b w:val="0"/>
          <w:color w:val="000000"/>
          <w:sz w:val="24"/>
          <w:szCs w:val="24"/>
        </w:rPr>
        <w:t xml:space="preserve">and </w:t>
      </w:r>
    </w:p>
    <w:p w14:paraId="714DF015" w14:textId="77777777" w:rsidR="002A1562" w:rsidRDefault="002A1562" w:rsidP="00676138">
      <w:pPr>
        <w:pStyle w:val="Title"/>
        <w:ind w:firstLine="720"/>
        <w:jc w:val="both"/>
        <w:rPr>
          <w:rFonts w:ascii="Arial" w:hAnsi="Arial" w:cs="Arial"/>
          <w:b w:val="0"/>
          <w:color w:val="000000"/>
          <w:sz w:val="24"/>
          <w:szCs w:val="24"/>
        </w:rPr>
      </w:pPr>
    </w:p>
    <w:p w14:paraId="5A425A21" w14:textId="06425076" w:rsidR="002A1562" w:rsidRPr="002A1562" w:rsidRDefault="002A1562" w:rsidP="00676138">
      <w:pPr>
        <w:pStyle w:val="Title"/>
        <w:ind w:firstLine="720"/>
        <w:jc w:val="both"/>
        <w:rPr>
          <w:rFonts w:ascii="Arial" w:hAnsi="Arial" w:cs="Arial"/>
          <w:b w:val="0"/>
          <w:bCs/>
          <w:color w:val="000000"/>
          <w:sz w:val="24"/>
          <w:szCs w:val="24"/>
        </w:rPr>
      </w:pPr>
      <w:r w:rsidRPr="002A1562">
        <w:rPr>
          <w:rFonts w:ascii="Arial" w:hAnsi="Arial" w:cs="Arial"/>
          <w:b w:val="0"/>
          <w:bCs/>
          <w:color w:val="000000"/>
          <w:sz w:val="24"/>
          <w:szCs w:val="24"/>
        </w:rPr>
        <w:t xml:space="preserve">WHEREAS, </w:t>
      </w:r>
      <w:r w:rsidR="00881B1A">
        <w:rPr>
          <w:rFonts w:ascii="Arial" w:hAnsi="Arial" w:cs="Arial"/>
          <w:b w:val="0"/>
          <w:bCs/>
          <w:color w:val="000000"/>
          <w:sz w:val="24"/>
          <w:szCs w:val="24"/>
        </w:rPr>
        <w:t xml:space="preserve">the </w:t>
      </w:r>
      <w:r w:rsidRPr="002A1562">
        <w:rPr>
          <w:rFonts w:ascii="Arial" w:hAnsi="Arial" w:cs="Arial"/>
          <w:b w:val="0"/>
          <w:bCs/>
          <w:color w:val="000000"/>
          <w:sz w:val="24"/>
          <w:szCs w:val="24"/>
        </w:rPr>
        <w:t>Planning and Urban Design Division staff (“</w:t>
      </w:r>
      <w:r w:rsidR="00881B1A">
        <w:rPr>
          <w:rFonts w:ascii="Arial" w:hAnsi="Arial" w:cs="Arial"/>
          <w:b w:val="0"/>
          <w:bCs/>
          <w:color w:val="000000"/>
          <w:sz w:val="24"/>
          <w:szCs w:val="24"/>
        </w:rPr>
        <w:t>S</w:t>
      </w:r>
      <w:r w:rsidRPr="002A1562">
        <w:rPr>
          <w:rFonts w:ascii="Arial" w:hAnsi="Arial" w:cs="Arial"/>
          <w:b w:val="0"/>
          <w:bCs/>
          <w:color w:val="000000"/>
          <w:sz w:val="24"/>
          <w:szCs w:val="24"/>
        </w:rPr>
        <w:t>taff”) reviewed the Applicant’s request for</w:t>
      </w:r>
      <w:r>
        <w:rPr>
          <w:rFonts w:ascii="Arial" w:hAnsi="Arial" w:cs="Arial"/>
          <w:b w:val="0"/>
          <w:bCs/>
          <w:color w:val="000000"/>
          <w:sz w:val="24"/>
          <w:szCs w:val="24"/>
        </w:rPr>
        <w:t xml:space="preserve"> a Flexibility Unit </w:t>
      </w:r>
      <w:r w:rsidRPr="002A1562">
        <w:rPr>
          <w:rFonts w:ascii="Arial" w:hAnsi="Arial" w:cs="Arial"/>
          <w:b w:val="0"/>
          <w:bCs/>
          <w:color w:val="000000"/>
          <w:sz w:val="24"/>
          <w:szCs w:val="24"/>
        </w:rPr>
        <w:t xml:space="preserve">in accordance with the criteria set forth in </w:t>
      </w:r>
      <w:r w:rsidR="00022A64">
        <w:rPr>
          <w:rFonts w:ascii="Arial" w:hAnsi="Arial" w:cs="Arial"/>
          <w:b w:val="0"/>
          <w:bCs/>
          <w:color w:val="000000"/>
          <w:sz w:val="24"/>
          <w:szCs w:val="24"/>
        </w:rPr>
        <w:t xml:space="preserve">the City’s Comprehensive Plan and the </w:t>
      </w:r>
      <w:r w:rsidR="00881B1A">
        <w:rPr>
          <w:rFonts w:ascii="Arial" w:hAnsi="Arial" w:cs="Arial"/>
          <w:b w:val="0"/>
          <w:bCs/>
          <w:color w:val="000000"/>
          <w:sz w:val="24"/>
          <w:szCs w:val="24"/>
        </w:rPr>
        <w:t xml:space="preserve">Hollywood Beach </w:t>
      </w:r>
      <w:r w:rsidR="00022A64">
        <w:rPr>
          <w:rFonts w:ascii="Arial" w:hAnsi="Arial" w:cs="Arial"/>
          <w:b w:val="0"/>
          <w:bCs/>
          <w:color w:val="000000"/>
          <w:sz w:val="24"/>
          <w:szCs w:val="24"/>
        </w:rPr>
        <w:t xml:space="preserve">Community Redevelopment Agency </w:t>
      </w:r>
      <w:r w:rsidR="00881B1A">
        <w:rPr>
          <w:rFonts w:ascii="Arial" w:hAnsi="Arial" w:cs="Arial"/>
          <w:b w:val="0"/>
          <w:bCs/>
          <w:color w:val="000000"/>
          <w:sz w:val="24"/>
          <w:szCs w:val="24"/>
        </w:rPr>
        <w:t xml:space="preserve">(“CRA”) </w:t>
      </w:r>
      <w:r w:rsidR="00022A64">
        <w:rPr>
          <w:rFonts w:ascii="Arial" w:hAnsi="Arial" w:cs="Arial"/>
          <w:b w:val="0"/>
          <w:bCs/>
          <w:color w:val="000000"/>
          <w:sz w:val="24"/>
          <w:szCs w:val="24"/>
        </w:rPr>
        <w:t xml:space="preserve"> Master Plan</w:t>
      </w:r>
      <w:r w:rsidRPr="002A1562">
        <w:rPr>
          <w:rFonts w:ascii="Arial" w:hAnsi="Arial" w:cs="Arial"/>
          <w:b w:val="0"/>
          <w:bCs/>
          <w:color w:val="000000"/>
          <w:sz w:val="24"/>
          <w:szCs w:val="24"/>
        </w:rPr>
        <w:t xml:space="preserve">, and </w:t>
      </w:r>
      <w:r w:rsidR="00881B1A">
        <w:rPr>
          <w:rFonts w:ascii="Arial" w:hAnsi="Arial" w:cs="Arial"/>
          <w:b w:val="0"/>
          <w:bCs/>
          <w:color w:val="000000"/>
          <w:sz w:val="24"/>
          <w:szCs w:val="24"/>
        </w:rPr>
        <w:t>deferred to the Board’s discretion regarding whether to forward a recommendation of</w:t>
      </w:r>
      <w:r w:rsidRPr="002A1562">
        <w:rPr>
          <w:rFonts w:ascii="Arial" w:hAnsi="Arial" w:cs="Arial"/>
          <w:b w:val="0"/>
          <w:bCs/>
          <w:color w:val="000000"/>
          <w:sz w:val="24"/>
          <w:szCs w:val="24"/>
        </w:rPr>
        <w:t xml:space="preserve"> approval for the requested </w:t>
      </w:r>
      <w:r>
        <w:rPr>
          <w:rFonts w:ascii="Arial" w:hAnsi="Arial" w:cs="Arial"/>
          <w:b w:val="0"/>
          <w:bCs/>
          <w:color w:val="000000"/>
          <w:sz w:val="24"/>
          <w:szCs w:val="24"/>
        </w:rPr>
        <w:t xml:space="preserve">Flexibility Unit </w:t>
      </w:r>
      <w:r w:rsidRPr="002A1562">
        <w:rPr>
          <w:rFonts w:ascii="Arial" w:hAnsi="Arial" w:cs="Arial"/>
          <w:b w:val="0"/>
          <w:bCs/>
          <w:color w:val="000000"/>
          <w:sz w:val="24"/>
          <w:szCs w:val="24"/>
        </w:rPr>
        <w:t xml:space="preserve">to the City Commission; and </w:t>
      </w:r>
    </w:p>
    <w:p w14:paraId="3E888A7E" w14:textId="77777777" w:rsidR="002A1562" w:rsidRPr="002A1562" w:rsidRDefault="002A1562" w:rsidP="00676138">
      <w:pPr>
        <w:pStyle w:val="Title"/>
        <w:ind w:firstLine="720"/>
        <w:jc w:val="both"/>
        <w:rPr>
          <w:rFonts w:ascii="Arial" w:hAnsi="Arial" w:cs="Arial"/>
          <w:b w:val="0"/>
          <w:bCs/>
          <w:color w:val="000000"/>
          <w:sz w:val="24"/>
          <w:szCs w:val="24"/>
        </w:rPr>
      </w:pPr>
    </w:p>
    <w:p w14:paraId="04424303" w14:textId="05777B2A" w:rsidR="002A1562" w:rsidRDefault="002A1562" w:rsidP="00676138">
      <w:pPr>
        <w:pStyle w:val="Title"/>
        <w:ind w:firstLine="720"/>
        <w:jc w:val="both"/>
        <w:rPr>
          <w:rFonts w:ascii="Arial" w:hAnsi="Arial" w:cs="Arial"/>
          <w:b w:val="0"/>
          <w:bCs/>
          <w:color w:val="000000"/>
          <w:sz w:val="24"/>
          <w:szCs w:val="24"/>
        </w:rPr>
      </w:pPr>
      <w:r w:rsidRPr="002A1562">
        <w:rPr>
          <w:rFonts w:ascii="Arial" w:hAnsi="Arial" w:cs="Arial"/>
          <w:b w:val="0"/>
          <w:bCs/>
          <w:color w:val="000000"/>
          <w:sz w:val="24"/>
          <w:szCs w:val="24"/>
        </w:rPr>
        <w:t xml:space="preserve">WHEREAS, on </w:t>
      </w:r>
      <w:r w:rsidR="00022A64">
        <w:rPr>
          <w:rFonts w:ascii="Arial" w:hAnsi="Arial" w:cs="Arial"/>
          <w:b w:val="0"/>
          <w:bCs/>
          <w:color w:val="000000"/>
          <w:sz w:val="24"/>
          <w:szCs w:val="24"/>
        </w:rPr>
        <w:t>April 14</w:t>
      </w:r>
      <w:r>
        <w:rPr>
          <w:rFonts w:ascii="Arial" w:hAnsi="Arial" w:cs="Arial"/>
          <w:b w:val="0"/>
          <w:bCs/>
          <w:color w:val="000000"/>
          <w:sz w:val="24"/>
          <w:szCs w:val="24"/>
        </w:rPr>
        <w:t>, 202</w:t>
      </w:r>
      <w:r w:rsidR="00022A64">
        <w:rPr>
          <w:rFonts w:ascii="Arial" w:hAnsi="Arial" w:cs="Arial"/>
          <w:b w:val="0"/>
          <w:bCs/>
          <w:color w:val="000000"/>
          <w:sz w:val="24"/>
          <w:szCs w:val="24"/>
        </w:rPr>
        <w:t>6</w:t>
      </w:r>
      <w:r w:rsidRPr="002A1562">
        <w:rPr>
          <w:rFonts w:ascii="Arial" w:hAnsi="Arial" w:cs="Arial"/>
          <w:b w:val="0"/>
          <w:bCs/>
          <w:color w:val="000000"/>
          <w:sz w:val="24"/>
          <w:szCs w:val="24"/>
        </w:rPr>
        <w:t xml:space="preserve">, </w:t>
      </w:r>
      <w:r>
        <w:rPr>
          <w:rFonts w:ascii="Arial" w:hAnsi="Arial" w:cs="Arial"/>
          <w:b w:val="0"/>
          <w:bCs/>
          <w:color w:val="000000"/>
          <w:sz w:val="24"/>
          <w:szCs w:val="24"/>
        </w:rPr>
        <w:t>pursuant to Section 5.3.D.6(c) of the</w:t>
      </w:r>
      <w:r w:rsidR="00881B1A">
        <w:rPr>
          <w:rFonts w:ascii="Arial" w:hAnsi="Arial" w:cs="Arial"/>
          <w:b w:val="0"/>
          <w:bCs/>
          <w:color w:val="000000"/>
          <w:sz w:val="24"/>
          <w:szCs w:val="24"/>
        </w:rPr>
        <w:t xml:space="preserve"> City’s</w:t>
      </w:r>
      <w:r>
        <w:rPr>
          <w:rFonts w:ascii="Arial" w:hAnsi="Arial" w:cs="Arial"/>
          <w:b w:val="0"/>
          <w:bCs/>
          <w:color w:val="000000"/>
          <w:sz w:val="24"/>
          <w:szCs w:val="24"/>
        </w:rPr>
        <w:t xml:space="preserve"> Zoning and Land Development Regulations</w:t>
      </w:r>
      <w:r w:rsidR="00881B1A">
        <w:rPr>
          <w:rFonts w:ascii="Arial" w:hAnsi="Arial" w:cs="Arial"/>
          <w:b w:val="0"/>
          <w:bCs/>
          <w:color w:val="000000"/>
          <w:sz w:val="24"/>
          <w:szCs w:val="24"/>
        </w:rPr>
        <w:t xml:space="preserve"> (“ZLDR”),</w:t>
      </w:r>
      <w:r>
        <w:rPr>
          <w:rFonts w:ascii="Arial" w:hAnsi="Arial" w:cs="Arial"/>
          <w:b w:val="0"/>
          <w:bCs/>
          <w:color w:val="000000"/>
          <w:sz w:val="24"/>
          <w:szCs w:val="24"/>
        </w:rPr>
        <w:t xml:space="preserve"> </w:t>
      </w:r>
      <w:r w:rsidRPr="002A1562">
        <w:rPr>
          <w:rFonts w:ascii="Arial" w:hAnsi="Arial" w:cs="Arial"/>
          <w:b w:val="0"/>
          <w:bCs/>
          <w:color w:val="000000"/>
          <w:sz w:val="24"/>
          <w:szCs w:val="24"/>
        </w:rPr>
        <w:t>the Board met and held an advertised public hearing to consider the Applicant’s requests and</w:t>
      </w:r>
      <w:r w:rsidR="00881B1A">
        <w:rPr>
          <w:rFonts w:ascii="Arial" w:hAnsi="Arial" w:cs="Arial"/>
          <w:b w:val="0"/>
          <w:bCs/>
          <w:color w:val="000000"/>
          <w:sz w:val="24"/>
          <w:szCs w:val="24"/>
        </w:rPr>
        <w:t xml:space="preserve"> voted to</w:t>
      </w:r>
      <w:r w:rsidRPr="002A1562">
        <w:rPr>
          <w:rFonts w:ascii="Arial" w:hAnsi="Arial" w:cs="Arial"/>
          <w:b w:val="0"/>
          <w:bCs/>
          <w:color w:val="000000"/>
          <w:sz w:val="24"/>
          <w:szCs w:val="24"/>
        </w:rPr>
        <w:t xml:space="preserve"> </w:t>
      </w:r>
      <w:r>
        <w:rPr>
          <w:rFonts w:ascii="Arial" w:hAnsi="Arial" w:cs="Arial"/>
          <w:b w:val="0"/>
          <w:bCs/>
          <w:color w:val="000000"/>
          <w:sz w:val="24"/>
          <w:szCs w:val="24"/>
        </w:rPr>
        <w:t xml:space="preserve">recommend approval of the request to allocate one (1) Flexibility Unit to the property </w:t>
      </w:r>
      <w:r w:rsidR="00881B1A">
        <w:rPr>
          <w:rFonts w:ascii="Arial" w:hAnsi="Arial" w:cs="Arial"/>
          <w:b w:val="0"/>
          <w:bCs/>
          <w:color w:val="000000"/>
          <w:sz w:val="24"/>
          <w:szCs w:val="24"/>
        </w:rPr>
        <w:t>located at</w:t>
      </w:r>
      <w:r>
        <w:rPr>
          <w:rFonts w:ascii="Arial" w:hAnsi="Arial" w:cs="Arial"/>
          <w:b w:val="0"/>
          <w:bCs/>
          <w:color w:val="000000"/>
          <w:sz w:val="24"/>
          <w:szCs w:val="24"/>
        </w:rPr>
        <w:t xml:space="preserve"> </w:t>
      </w:r>
      <w:r w:rsidR="00022A64">
        <w:rPr>
          <w:rFonts w:ascii="Arial" w:hAnsi="Arial" w:cs="Arial"/>
          <w:b w:val="0"/>
          <w:bCs/>
          <w:color w:val="000000"/>
          <w:sz w:val="24"/>
          <w:szCs w:val="24"/>
        </w:rPr>
        <w:t>1402 North Surf Road</w:t>
      </w:r>
      <w:r>
        <w:rPr>
          <w:rFonts w:ascii="Arial" w:hAnsi="Arial" w:cs="Arial"/>
          <w:b w:val="0"/>
          <w:bCs/>
          <w:color w:val="000000"/>
          <w:sz w:val="24"/>
          <w:szCs w:val="24"/>
        </w:rPr>
        <w:t xml:space="preserve">; and </w:t>
      </w:r>
    </w:p>
    <w:p w14:paraId="49D2DC80" w14:textId="77777777" w:rsidR="002A1562" w:rsidRPr="002A1562" w:rsidRDefault="002A1562" w:rsidP="00676138">
      <w:pPr>
        <w:pStyle w:val="Title"/>
        <w:ind w:firstLine="720"/>
        <w:jc w:val="both"/>
        <w:rPr>
          <w:rFonts w:ascii="Arial" w:hAnsi="Arial" w:cs="Arial"/>
          <w:b w:val="0"/>
          <w:bCs/>
          <w:color w:val="000000"/>
          <w:sz w:val="24"/>
          <w:szCs w:val="24"/>
        </w:rPr>
      </w:pPr>
    </w:p>
    <w:p w14:paraId="493E5697" w14:textId="2AA412B1" w:rsidR="002A1562" w:rsidRDefault="002A1562" w:rsidP="00676138">
      <w:pPr>
        <w:pStyle w:val="Title"/>
        <w:jc w:val="both"/>
        <w:rPr>
          <w:rFonts w:ascii="Arial" w:hAnsi="Arial" w:cs="Arial"/>
          <w:b w:val="0"/>
          <w:bCs/>
          <w:color w:val="000000"/>
          <w:sz w:val="24"/>
          <w:szCs w:val="24"/>
        </w:rPr>
      </w:pPr>
      <w:r w:rsidRPr="002A1562">
        <w:rPr>
          <w:rFonts w:ascii="Arial" w:hAnsi="Arial" w:cs="Arial"/>
          <w:b w:val="0"/>
          <w:bCs/>
          <w:color w:val="000000"/>
          <w:sz w:val="24"/>
          <w:szCs w:val="24"/>
        </w:rPr>
        <w:tab/>
        <w:t xml:space="preserve">WHEREAS, the City Commission has reviewed the Applicant’s request for </w:t>
      </w:r>
      <w:r>
        <w:rPr>
          <w:rFonts w:ascii="Arial" w:hAnsi="Arial" w:cs="Arial"/>
          <w:b w:val="0"/>
          <w:bCs/>
          <w:color w:val="000000"/>
          <w:sz w:val="24"/>
          <w:szCs w:val="24"/>
        </w:rPr>
        <w:t xml:space="preserve">one (1) Flexibility Unit </w:t>
      </w:r>
      <w:r w:rsidRPr="002A1562">
        <w:rPr>
          <w:rFonts w:ascii="Arial" w:hAnsi="Arial" w:cs="Arial"/>
          <w:b w:val="0"/>
          <w:bCs/>
          <w:color w:val="000000"/>
          <w:sz w:val="24"/>
          <w:szCs w:val="24"/>
        </w:rPr>
        <w:t>in accordance with the criteria set forth in Section</w:t>
      </w:r>
      <w:r>
        <w:rPr>
          <w:rFonts w:ascii="Arial" w:hAnsi="Arial" w:cs="Arial"/>
          <w:b w:val="0"/>
          <w:bCs/>
          <w:color w:val="000000"/>
          <w:sz w:val="24"/>
          <w:szCs w:val="24"/>
        </w:rPr>
        <w:t xml:space="preserve">s 3.19 and 3.20 </w:t>
      </w:r>
      <w:r w:rsidRPr="002A1562">
        <w:rPr>
          <w:rFonts w:ascii="Arial" w:hAnsi="Arial" w:cs="Arial"/>
          <w:b w:val="0"/>
          <w:bCs/>
          <w:color w:val="000000"/>
          <w:sz w:val="24"/>
          <w:szCs w:val="24"/>
        </w:rPr>
        <w:t xml:space="preserve">of the </w:t>
      </w:r>
      <w:r w:rsidR="00881B1A">
        <w:rPr>
          <w:rFonts w:ascii="Arial" w:hAnsi="Arial" w:cs="Arial"/>
          <w:b w:val="0"/>
          <w:bCs/>
          <w:color w:val="000000"/>
          <w:sz w:val="24"/>
          <w:szCs w:val="24"/>
        </w:rPr>
        <w:t>ZLDR</w:t>
      </w:r>
      <w:r w:rsidRPr="002A1562">
        <w:rPr>
          <w:rFonts w:ascii="Arial" w:hAnsi="Arial" w:cs="Arial"/>
          <w:b w:val="0"/>
          <w:bCs/>
          <w:color w:val="000000"/>
          <w:sz w:val="24"/>
          <w:szCs w:val="24"/>
        </w:rPr>
        <w:t xml:space="preserve">, along with the staff and Board recommendations, and has determined that </w:t>
      </w:r>
      <w:r>
        <w:rPr>
          <w:rFonts w:ascii="Arial" w:hAnsi="Arial" w:cs="Arial"/>
          <w:b w:val="0"/>
          <w:bCs/>
          <w:color w:val="000000"/>
          <w:sz w:val="24"/>
          <w:szCs w:val="24"/>
        </w:rPr>
        <w:t xml:space="preserve">one (1) Flexibility Unit </w:t>
      </w:r>
      <w:r w:rsidRPr="002A1562">
        <w:rPr>
          <w:rFonts w:ascii="Arial" w:hAnsi="Arial" w:cs="Arial"/>
          <w:b w:val="0"/>
          <w:bCs/>
          <w:color w:val="000000"/>
          <w:sz w:val="24"/>
          <w:szCs w:val="24"/>
        </w:rPr>
        <w:t>should be approved</w:t>
      </w:r>
      <w:r w:rsidR="00881B1A">
        <w:rPr>
          <w:rFonts w:ascii="Arial" w:hAnsi="Arial" w:cs="Arial"/>
          <w:b w:val="0"/>
          <w:bCs/>
          <w:color w:val="000000"/>
          <w:sz w:val="24"/>
          <w:szCs w:val="24"/>
        </w:rPr>
        <w:t>; and</w:t>
      </w:r>
    </w:p>
    <w:p w14:paraId="64CDC3D3" w14:textId="77777777" w:rsidR="0068617F" w:rsidRDefault="0068617F" w:rsidP="00676138">
      <w:pPr>
        <w:pStyle w:val="Title"/>
        <w:jc w:val="both"/>
        <w:rPr>
          <w:rFonts w:ascii="Arial" w:hAnsi="Arial" w:cs="Arial"/>
          <w:b w:val="0"/>
          <w:bCs/>
          <w:color w:val="000000"/>
          <w:sz w:val="24"/>
          <w:szCs w:val="24"/>
        </w:rPr>
      </w:pPr>
    </w:p>
    <w:p w14:paraId="1FAAC5CD" w14:textId="01D0A075" w:rsidR="0068617F" w:rsidRPr="0068617F" w:rsidRDefault="0068617F" w:rsidP="0068617F">
      <w:pPr>
        <w:pStyle w:val="Title"/>
        <w:ind w:firstLine="720"/>
        <w:jc w:val="both"/>
        <w:rPr>
          <w:rFonts w:ascii="Arial" w:hAnsi="Arial" w:cs="Arial"/>
          <w:b w:val="0"/>
          <w:color w:val="000000"/>
          <w:sz w:val="24"/>
          <w:szCs w:val="24"/>
        </w:rPr>
      </w:pPr>
      <w:r>
        <w:rPr>
          <w:rFonts w:ascii="Arial" w:hAnsi="Arial" w:cs="Arial"/>
          <w:b w:val="0"/>
          <w:color w:val="000000"/>
          <w:sz w:val="24"/>
          <w:szCs w:val="24"/>
        </w:rPr>
        <w:t>WHEREAS, after the allocation of one</w:t>
      </w:r>
      <w:r>
        <w:rPr>
          <w:rFonts w:ascii="Arial" w:hAnsi="Arial" w:cs="Arial"/>
          <w:b w:val="0"/>
          <w:bCs/>
          <w:color w:val="000000"/>
          <w:sz w:val="24"/>
          <w:szCs w:val="24"/>
        </w:rPr>
        <w:t xml:space="preserve"> (1) Flexibility Unit,</w:t>
      </w:r>
      <w:r>
        <w:rPr>
          <w:rFonts w:ascii="Arial" w:hAnsi="Arial" w:cs="Arial"/>
          <w:b w:val="0"/>
          <w:color w:val="000000"/>
          <w:sz w:val="24"/>
          <w:szCs w:val="24"/>
        </w:rPr>
        <w:t xml:space="preserve"> 3,88</w:t>
      </w:r>
      <w:r w:rsidR="00881B1A">
        <w:rPr>
          <w:rFonts w:ascii="Arial" w:hAnsi="Arial" w:cs="Arial"/>
          <w:b w:val="0"/>
          <w:color w:val="000000"/>
          <w:sz w:val="24"/>
          <w:szCs w:val="24"/>
        </w:rPr>
        <w:t>5</w:t>
      </w:r>
      <w:r>
        <w:rPr>
          <w:rFonts w:ascii="Arial" w:hAnsi="Arial" w:cs="Arial"/>
          <w:b w:val="0"/>
          <w:color w:val="000000"/>
          <w:sz w:val="24"/>
          <w:szCs w:val="24"/>
        </w:rPr>
        <w:t xml:space="preserve"> Flexibility Units will remain available for allocation citywide.</w:t>
      </w:r>
    </w:p>
    <w:p w14:paraId="119DEA34" w14:textId="77777777" w:rsidR="003F4D95" w:rsidRPr="003A1B9B" w:rsidRDefault="003F4D95" w:rsidP="00676138">
      <w:pPr>
        <w:pStyle w:val="Title"/>
        <w:jc w:val="both"/>
        <w:rPr>
          <w:rFonts w:ascii="Arial" w:hAnsi="Arial" w:cs="Arial"/>
          <w:b w:val="0"/>
          <w:color w:val="000000"/>
          <w:sz w:val="24"/>
          <w:szCs w:val="24"/>
        </w:rPr>
      </w:pPr>
    </w:p>
    <w:p w14:paraId="722E8336" w14:textId="77777777" w:rsidR="003F4D95" w:rsidRDefault="003F4D95" w:rsidP="00676138">
      <w:pPr>
        <w:pStyle w:val="Title"/>
        <w:ind w:firstLine="720"/>
        <w:jc w:val="both"/>
        <w:rPr>
          <w:rFonts w:ascii="Arial" w:hAnsi="Arial" w:cs="Arial"/>
          <w:b w:val="0"/>
          <w:color w:val="000000"/>
          <w:sz w:val="24"/>
          <w:szCs w:val="24"/>
        </w:rPr>
      </w:pPr>
      <w:r w:rsidRPr="003A1B9B">
        <w:rPr>
          <w:rFonts w:ascii="Arial" w:hAnsi="Arial" w:cs="Arial"/>
          <w:b w:val="0"/>
          <w:color w:val="000000"/>
          <w:sz w:val="24"/>
          <w:szCs w:val="24"/>
        </w:rPr>
        <w:lastRenderedPageBreak/>
        <w:t xml:space="preserve">NOW, THEREFORE, </w:t>
      </w:r>
      <w:proofErr w:type="gramStart"/>
      <w:r w:rsidRPr="003A1B9B">
        <w:rPr>
          <w:rFonts w:ascii="Arial" w:hAnsi="Arial" w:cs="Arial"/>
          <w:b w:val="0"/>
          <w:color w:val="000000"/>
          <w:sz w:val="24"/>
          <w:szCs w:val="24"/>
        </w:rPr>
        <w:t>BE IT</w:t>
      </w:r>
      <w:proofErr w:type="gramEnd"/>
      <w:r w:rsidRPr="003A1B9B">
        <w:rPr>
          <w:rFonts w:ascii="Arial" w:hAnsi="Arial" w:cs="Arial"/>
          <w:b w:val="0"/>
          <w:color w:val="000000"/>
          <w:sz w:val="24"/>
          <w:szCs w:val="24"/>
        </w:rPr>
        <w:t xml:space="preserve"> RESOLVED BY THE </w:t>
      </w:r>
      <w:r w:rsidRPr="003A1B9B">
        <w:rPr>
          <w:rFonts w:ascii="Arial" w:hAnsi="Arial" w:cs="Arial"/>
          <w:b w:val="0"/>
          <w:caps/>
          <w:color w:val="000000"/>
          <w:sz w:val="24"/>
          <w:szCs w:val="24"/>
        </w:rPr>
        <w:t xml:space="preserve">city commission </w:t>
      </w:r>
      <w:r w:rsidRPr="003A1B9B">
        <w:rPr>
          <w:rFonts w:ascii="Arial" w:hAnsi="Arial" w:cs="Arial"/>
          <w:b w:val="0"/>
          <w:color w:val="000000"/>
          <w:sz w:val="24"/>
          <w:szCs w:val="24"/>
        </w:rPr>
        <w:t>OF THE CITY OF HOLLYWOOD, FLORIDA:</w:t>
      </w:r>
    </w:p>
    <w:p w14:paraId="05D9668A" w14:textId="77777777" w:rsidR="000E3627" w:rsidRPr="003A1B9B" w:rsidRDefault="000E3627" w:rsidP="00676138">
      <w:pPr>
        <w:pStyle w:val="Title"/>
        <w:ind w:firstLine="720"/>
        <w:jc w:val="both"/>
        <w:rPr>
          <w:rFonts w:ascii="Arial" w:hAnsi="Arial" w:cs="Arial"/>
          <w:b w:val="0"/>
          <w:color w:val="000000"/>
          <w:sz w:val="24"/>
          <w:szCs w:val="24"/>
        </w:rPr>
      </w:pPr>
    </w:p>
    <w:p w14:paraId="4BB27486" w14:textId="003F73CF" w:rsidR="00892C0E" w:rsidRDefault="00CD716B" w:rsidP="00676138">
      <w:pPr>
        <w:jc w:val="both"/>
        <w:rPr>
          <w:rFonts w:ascii="Arial" w:hAnsi="Arial" w:cs="Arial"/>
          <w:color w:val="000000"/>
          <w:szCs w:val="24"/>
        </w:rPr>
      </w:pPr>
      <w:r>
        <w:rPr>
          <w:rFonts w:ascii="Arial" w:hAnsi="Arial" w:cs="Arial"/>
          <w:color w:val="000000"/>
          <w:szCs w:val="24"/>
        </w:rPr>
        <w:tab/>
      </w:r>
      <w:r w:rsidR="00892C0E" w:rsidRPr="00342373">
        <w:rPr>
          <w:rFonts w:ascii="Arial" w:hAnsi="Arial" w:cs="Arial"/>
          <w:color w:val="000000"/>
          <w:u w:val="single"/>
        </w:rPr>
        <w:t xml:space="preserve">Section </w:t>
      </w:r>
      <w:r w:rsidR="00892C0E">
        <w:rPr>
          <w:rFonts w:ascii="Arial" w:hAnsi="Arial" w:cs="Arial"/>
          <w:color w:val="000000"/>
          <w:u w:val="single"/>
        </w:rPr>
        <w:t>1</w:t>
      </w:r>
      <w:r w:rsidR="00892C0E" w:rsidRPr="00342373">
        <w:rPr>
          <w:rFonts w:ascii="Arial" w:hAnsi="Arial" w:cs="Arial"/>
          <w:color w:val="000000"/>
        </w:rPr>
        <w:t xml:space="preserve">: </w:t>
      </w:r>
      <w:r w:rsidR="002A1562" w:rsidRPr="002A1562">
        <w:rPr>
          <w:rFonts w:ascii="Arial" w:hAnsi="Arial" w:cs="Arial"/>
          <w:color w:val="000000"/>
        </w:rPr>
        <w:t>That the foregoing “WHEREAS” clauses are ratified and confirmed as being true and correct and are incorporated in this Resolution.</w:t>
      </w:r>
    </w:p>
    <w:p w14:paraId="182D1538" w14:textId="77777777" w:rsidR="00892C0E" w:rsidRDefault="00892C0E" w:rsidP="00676138">
      <w:pPr>
        <w:jc w:val="both"/>
        <w:rPr>
          <w:rFonts w:ascii="Arial" w:hAnsi="Arial" w:cs="Arial"/>
          <w:color w:val="000000"/>
          <w:szCs w:val="24"/>
          <w:u w:val="single"/>
        </w:rPr>
      </w:pPr>
    </w:p>
    <w:p w14:paraId="1493C556" w14:textId="7CC5A7E7" w:rsidR="00851BC8" w:rsidRDefault="00342373" w:rsidP="00676138">
      <w:pPr>
        <w:ind w:firstLine="720"/>
        <w:jc w:val="both"/>
        <w:rPr>
          <w:rFonts w:ascii="Arial" w:hAnsi="Arial" w:cs="Arial"/>
          <w:color w:val="000000"/>
          <w:szCs w:val="24"/>
        </w:rPr>
      </w:pPr>
      <w:r w:rsidRPr="00342373">
        <w:rPr>
          <w:rFonts w:ascii="Arial" w:hAnsi="Arial" w:cs="Arial"/>
          <w:color w:val="000000"/>
          <w:szCs w:val="24"/>
          <w:u w:val="single"/>
        </w:rPr>
        <w:t xml:space="preserve">Section </w:t>
      </w:r>
      <w:r w:rsidR="00892C0E">
        <w:rPr>
          <w:rFonts w:ascii="Arial" w:hAnsi="Arial" w:cs="Arial"/>
          <w:color w:val="000000"/>
          <w:szCs w:val="24"/>
          <w:u w:val="single"/>
        </w:rPr>
        <w:t>2</w:t>
      </w:r>
      <w:r>
        <w:rPr>
          <w:rFonts w:ascii="Arial" w:hAnsi="Arial" w:cs="Arial"/>
          <w:color w:val="000000"/>
          <w:szCs w:val="24"/>
        </w:rPr>
        <w:t xml:space="preserve">: </w:t>
      </w:r>
      <w:r w:rsidR="002A1562" w:rsidRPr="002A1562">
        <w:rPr>
          <w:rFonts w:ascii="Arial" w:hAnsi="Arial" w:cs="Arial"/>
          <w:color w:val="000000"/>
          <w:szCs w:val="24"/>
        </w:rPr>
        <w:t xml:space="preserve">That following review of the Staff Summary Report, the Applicant’s application and supporting documents and materials, and all submitted written and oral testimony received during the public hearing from all parties and speakers, the Board’s recommendation, and consideration of the </w:t>
      </w:r>
      <w:r w:rsidR="002A1562">
        <w:rPr>
          <w:rFonts w:ascii="Arial" w:hAnsi="Arial" w:cs="Arial"/>
          <w:color w:val="000000"/>
          <w:szCs w:val="24"/>
        </w:rPr>
        <w:t xml:space="preserve">Flexibility Unit </w:t>
      </w:r>
      <w:r w:rsidR="002A1562" w:rsidRPr="002A1562">
        <w:rPr>
          <w:rFonts w:ascii="Arial" w:hAnsi="Arial" w:cs="Arial"/>
          <w:color w:val="000000"/>
          <w:szCs w:val="24"/>
        </w:rPr>
        <w:t xml:space="preserve">review standards set forth in </w:t>
      </w:r>
      <w:r w:rsidR="002A1562">
        <w:rPr>
          <w:rFonts w:ascii="Arial" w:hAnsi="Arial" w:cs="Arial"/>
          <w:color w:val="000000"/>
          <w:szCs w:val="24"/>
        </w:rPr>
        <w:t>Sections 3.19 and 3.20 o</w:t>
      </w:r>
      <w:r w:rsidR="002A1562" w:rsidRPr="002A1562">
        <w:rPr>
          <w:rFonts w:ascii="Arial" w:hAnsi="Arial" w:cs="Arial"/>
          <w:color w:val="000000"/>
          <w:szCs w:val="24"/>
        </w:rPr>
        <w:t xml:space="preserve">f the Zoning and Land Development Regulations, the City Commission finds that the necessary review standards have been met, and </w:t>
      </w:r>
      <w:r w:rsidR="002A1562">
        <w:rPr>
          <w:rFonts w:ascii="Arial" w:hAnsi="Arial" w:cs="Arial"/>
          <w:color w:val="000000"/>
          <w:szCs w:val="24"/>
        </w:rPr>
        <w:t>t</w:t>
      </w:r>
      <w:r>
        <w:rPr>
          <w:rFonts w:ascii="Arial" w:hAnsi="Arial" w:cs="Arial"/>
          <w:color w:val="000000"/>
          <w:szCs w:val="24"/>
        </w:rPr>
        <w:t>he</w:t>
      </w:r>
      <w:r w:rsidR="002A1562">
        <w:rPr>
          <w:rFonts w:ascii="Arial" w:hAnsi="Arial" w:cs="Arial"/>
          <w:color w:val="000000"/>
          <w:szCs w:val="24"/>
        </w:rPr>
        <w:t xml:space="preserve">re is hereby allocated one (1) Flexibility Unit within the </w:t>
      </w:r>
      <w:r w:rsidR="00DE0677">
        <w:rPr>
          <w:rFonts w:ascii="Arial" w:hAnsi="Arial" w:cs="Arial"/>
          <w:color w:val="000000"/>
          <w:szCs w:val="24"/>
        </w:rPr>
        <w:t>Broadwalk</w:t>
      </w:r>
      <w:r w:rsidR="00ED2D9E">
        <w:rPr>
          <w:rFonts w:ascii="Arial" w:hAnsi="Arial" w:cs="Arial"/>
          <w:color w:val="000000"/>
          <w:szCs w:val="24"/>
        </w:rPr>
        <w:t xml:space="preserve"> Historic District Commercial</w:t>
      </w:r>
      <w:r w:rsidR="002A1562">
        <w:rPr>
          <w:rFonts w:ascii="Arial" w:hAnsi="Arial" w:cs="Arial"/>
          <w:color w:val="000000"/>
          <w:szCs w:val="24"/>
        </w:rPr>
        <w:t xml:space="preserve"> (B</w:t>
      </w:r>
      <w:r w:rsidR="00881B1A">
        <w:rPr>
          <w:rFonts w:ascii="Arial" w:hAnsi="Arial" w:cs="Arial"/>
          <w:color w:val="000000"/>
          <w:szCs w:val="24"/>
        </w:rPr>
        <w:t>WK</w:t>
      </w:r>
      <w:r w:rsidR="002A1562">
        <w:rPr>
          <w:rFonts w:ascii="Arial" w:hAnsi="Arial" w:cs="Arial"/>
          <w:color w:val="000000"/>
          <w:szCs w:val="24"/>
        </w:rPr>
        <w:t>-25-</w:t>
      </w:r>
      <w:r w:rsidR="00ED2D9E">
        <w:rPr>
          <w:rFonts w:ascii="Arial" w:hAnsi="Arial" w:cs="Arial"/>
          <w:color w:val="000000"/>
          <w:szCs w:val="24"/>
        </w:rPr>
        <w:t>HD-</w:t>
      </w:r>
      <w:r w:rsidR="002A1562">
        <w:rPr>
          <w:rFonts w:ascii="Arial" w:hAnsi="Arial" w:cs="Arial"/>
          <w:color w:val="000000"/>
          <w:szCs w:val="24"/>
        </w:rPr>
        <w:t xml:space="preserve">C) to the property located at </w:t>
      </w:r>
      <w:r w:rsidR="00ED2D9E">
        <w:rPr>
          <w:rFonts w:ascii="Arial" w:hAnsi="Arial" w:cs="Arial"/>
          <w:color w:val="000000"/>
          <w:szCs w:val="24"/>
        </w:rPr>
        <w:t>1402 North Surf Road</w:t>
      </w:r>
      <w:r w:rsidR="002A1562">
        <w:rPr>
          <w:rFonts w:ascii="Arial" w:hAnsi="Arial" w:cs="Arial"/>
          <w:color w:val="000000"/>
          <w:szCs w:val="24"/>
        </w:rPr>
        <w:t>, legally described on the attached Exhibit “A</w:t>
      </w:r>
      <w:r w:rsidR="00DE0677">
        <w:rPr>
          <w:rFonts w:ascii="Arial" w:hAnsi="Arial" w:cs="Arial"/>
          <w:color w:val="000000"/>
          <w:szCs w:val="24"/>
        </w:rPr>
        <w:t>.</w:t>
      </w:r>
      <w:r w:rsidR="002A1562">
        <w:rPr>
          <w:rFonts w:ascii="Arial" w:hAnsi="Arial" w:cs="Arial"/>
          <w:color w:val="000000"/>
          <w:szCs w:val="24"/>
        </w:rPr>
        <w:t>”</w:t>
      </w:r>
    </w:p>
    <w:p w14:paraId="7952398F" w14:textId="77777777" w:rsidR="00F40BCF" w:rsidRDefault="00F40BCF" w:rsidP="00676138">
      <w:pPr>
        <w:ind w:firstLine="720"/>
        <w:jc w:val="both"/>
        <w:rPr>
          <w:rFonts w:ascii="Arial" w:hAnsi="Arial" w:cs="Arial"/>
          <w:color w:val="000000"/>
        </w:rPr>
      </w:pPr>
    </w:p>
    <w:p w14:paraId="53E5F489" w14:textId="28C21D5B" w:rsidR="002A1562" w:rsidRDefault="002A1562" w:rsidP="00676138">
      <w:pPr>
        <w:pStyle w:val="Title"/>
        <w:jc w:val="both"/>
        <w:rPr>
          <w:rFonts w:ascii="Arial" w:hAnsi="Arial" w:cs="Arial"/>
          <w:b w:val="0"/>
          <w:bCs/>
          <w:color w:val="000000"/>
          <w:sz w:val="24"/>
          <w:szCs w:val="24"/>
        </w:rPr>
      </w:pPr>
      <w:r w:rsidRPr="002A1562">
        <w:rPr>
          <w:rFonts w:ascii="Arial" w:hAnsi="Arial" w:cs="Arial"/>
          <w:b w:val="0"/>
          <w:bCs/>
          <w:color w:val="000000"/>
          <w:sz w:val="24"/>
          <w:szCs w:val="24"/>
        </w:rPr>
        <w:tab/>
      </w:r>
      <w:r w:rsidRPr="002A1562">
        <w:rPr>
          <w:rFonts w:ascii="Arial" w:hAnsi="Arial" w:cs="Arial"/>
          <w:b w:val="0"/>
          <w:bCs/>
          <w:color w:val="000000"/>
          <w:sz w:val="24"/>
          <w:szCs w:val="24"/>
          <w:u w:val="single"/>
        </w:rPr>
        <w:t xml:space="preserve">Section </w:t>
      </w:r>
      <w:r>
        <w:rPr>
          <w:rFonts w:ascii="Arial" w:hAnsi="Arial" w:cs="Arial"/>
          <w:b w:val="0"/>
          <w:bCs/>
          <w:color w:val="000000"/>
          <w:sz w:val="24"/>
          <w:szCs w:val="24"/>
          <w:u w:val="single"/>
        </w:rPr>
        <w:t>3</w:t>
      </w:r>
      <w:r w:rsidRPr="002A1562">
        <w:rPr>
          <w:rFonts w:ascii="Arial" w:hAnsi="Arial" w:cs="Arial"/>
          <w:b w:val="0"/>
          <w:bCs/>
          <w:color w:val="000000"/>
          <w:sz w:val="24"/>
          <w:szCs w:val="24"/>
        </w:rPr>
        <w:t>:</w:t>
      </w:r>
      <w:r w:rsidRPr="002A1562">
        <w:rPr>
          <w:rFonts w:ascii="Arial" w:hAnsi="Arial" w:cs="Arial"/>
          <w:b w:val="0"/>
          <w:bCs/>
          <w:color w:val="000000"/>
          <w:sz w:val="24"/>
          <w:szCs w:val="24"/>
        </w:rPr>
        <w:tab/>
        <w:t xml:space="preserve">That the Applicant shall have up to 24 months from the date </w:t>
      </w:r>
      <w:r w:rsidR="00881B1A">
        <w:rPr>
          <w:rFonts w:ascii="Arial" w:hAnsi="Arial" w:cs="Arial"/>
          <w:b w:val="0"/>
          <w:bCs/>
          <w:color w:val="000000"/>
          <w:sz w:val="24"/>
          <w:szCs w:val="24"/>
        </w:rPr>
        <w:t>this Resolution to</w:t>
      </w:r>
      <w:r w:rsidRPr="002A1562">
        <w:rPr>
          <w:rFonts w:ascii="Arial" w:hAnsi="Arial" w:cs="Arial"/>
          <w:b w:val="0"/>
          <w:bCs/>
          <w:color w:val="000000"/>
          <w:sz w:val="24"/>
          <w:szCs w:val="24"/>
        </w:rPr>
        <w:t xml:space="preserve"> apply for all necessary building permits required to proceed with construction, </w:t>
      </w:r>
      <w:r w:rsidR="00881B1A">
        <w:rPr>
          <w:rFonts w:ascii="Arial" w:hAnsi="Arial" w:cs="Arial"/>
          <w:b w:val="0"/>
          <w:bCs/>
          <w:color w:val="000000"/>
          <w:sz w:val="24"/>
          <w:szCs w:val="24"/>
        </w:rPr>
        <w:t>including any permits required by the Historic Preservation Board. F</w:t>
      </w:r>
      <w:r w:rsidRPr="002A1562">
        <w:rPr>
          <w:rFonts w:ascii="Arial" w:hAnsi="Arial" w:cs="Arial"/>
          <w:b w:val="0"/>
          <w:bCs/>
          <w:color w:val="000000"/>
          <w:sz w:val="24"/>
          <w:szCs w:val="24"/>
        </w:rPr>
        <w:t xml:space="preserve">ailure to submit </w:t>
      </w:r>
      <w:r w:rsidR="00881B1A" w:rsidRPr="002A1562">
        <w:rPr>
          <w:rFonts w:ascii="Arial" w:hAnsi="Arial" w:cs="Arial"/>
          <w:b w:val="0"/>
          <w:bCs/>
          <w:color w:val="000000"/>
          <w:sz w:val="24"/>
          <w:szCs w:val="24"/>
        </w:rPr>
        <w:t>a</w:t>
      </w:r>
      <w:r w:rsidR="00881B1A">
        <w:rPr>
          <w:rFonts w:ascii="Arial" w:hAnsi="Arial" w:cs="Arial"/>
          <w:b w:val="0"/>
          <w:bCs/>
          <w:color w:val="000000"/>
          <w:sz w:val="24"/>
          <w:szCs w:val="24"/>
        </w:rPr>
        <w:t xml:space="preserve"> complete permit </w:t>
      </w:r>
      <w:r w:rsidRPr="002A1562">
        <w:rPr>
          <w:rFonts w:ascii="Arial" w:hAnsi="Arial" w:cs="Arial"/>
          <w:b w:val="0"/>
          <w:bCs/>
          <w:color w:val="000000"/>
          <w:sz w:val="24"/>
          <w:szCs w:val="24"/>
        </w:rPr>
        <w:t xml:space="preserve">application within the required </w:t>
      </w:r>
      <w:proofErr w:type="gramStart"/>
      <w:r w:rsidRPr="002A1562">
        <w:rPr>
          <w:rFonts w:ascii="Arial" w:hAnsi="Arial" w:cs="Arial"/>
          <w:b w:val="0"/>
          <w:bCs/>
          <w:color w:val="000000"/>
          <w:sz w:val="24"/>
          <w:szCs w:val="24"/>
        </w:rPr>
        <w:t>time period</w:t>
      </w:r>
      <w:proofErr w:type="gramEnd"/>
      <w:r w:rsidRPr="002A1562">
        <w:rPr>
          <w:rFonts w:ascii="Arial" w:hAnsi="Arial" w:cs="Arial"/>
          <w:b w:val="0"/>
          <w:bCs/>
          <w:color w:val="000000"/>
          <w:sz w:val="24"/>
          <w:szCs w:val="24"/>
        </w:rPr>
        <w:t xml:space="preserve"> shall render all approvals null and void</w:t>
      </w:r>
      <w:r w:rsidR="00795AB0">
        <w:rPr>
          <w:rFonts w:ascii="Arial" w:hAnsi="Arial" w:cs="Arial"/>
          <w:b w:val="0"/>
          <w:bCs/>
          <w:color w:val="000000"/>
          <w:sz w:val="24"/>
          <w:szCs w:val="24"/>
        </w:rPr>
        <w:t xml:space="preserve"> and the one (1) </w:t>
      </w:r>
      <w:r w:rsidR="00795AB0" w:rsidRPr="00795AB0">
        <w:rPr>
          <w:rFonts w:ascii="Arial" w:hAnsi="Arial" w:cs="Arial"/>
          <w:b w:val="0"/>
          <w:bCs/>
          <w:color w:val="000000"/>
          <w:sz w:val="24"/>
          <w:szCs w:val="24"/>
        </w:rPr>
        <w:t>Flexibility Unit</w:t>
      </w:r>
      <w:r w:rsidR="00795AB0">
        <w:rPr>
          <w:rFonts w:ascii="Arial" w:hAnsi="Arial" w:cs="Arial"/>
          <w:b w:val="0"/>
          <w:bCs/>
          <w:color w:val="000000"/>
          <w:sz w:val="24"/>
          <w:szCs w:val="24"/>
        </w:rPr>
        <w:t xml:space="preserve"> shall automatically revert </w:t>
      </w:r>
      <w:r w:rsidR="00881B1A">
        <w:rPr>
          <w:rFonts w:ascii="Arial" w:hAnsi="Arial" w:cs="Arial"/>
          <w:b w:val="0"/>
          <w:bCs/>
          <w:color w:val="000000"/>
          <w:sz w:val="24"/>
          <w:szCs w:val="24"/>
        </w:rPr>
        <w:t>to</w:t>
      </w:r>
      <w:r w:rsidR="00795AB0">
        <w:rPr>
          <w:rFonts w:ascii="Arial" w:hAnsi="Arial" w:cs="Arial"/>
          <w:b w:val="0"/>
          <w:bCs/>
          <w:color w:val="000000"/>
          <w:sz w:val="24"/>
          <w:szCs w:val="24"/>
        </w:rPr>
        <w:t xml:space="preserve"> citywide </w:t>
      </w:r>
      <w:r w:rsidR="00881B1A">
        <w:rPr>
          <w:rFonts w:ascii="Arial" w:hAnsi="Arial" w:cs="Arial"/>
          <w:b w:val="0"/>
          <w:bCs/>
          <w:color w:val="000000"/>
          <w:sz w:val="24"/>
          <w:szCs w:val="24"/>
        </w:rPr>
        <w:t>availability</w:t>
      </w:r>
      <w:r w:rsidRPr="002A1562">
        <w:rPr>
          <w:rFonts w:ascii="Arial" w:hAnsi="Arial" w:cs="Arial"/>
          <w:b w:val="0"/>
          <w:bCs/>
          <w:color w:val="000000"/>
          <w:sz w:val="24"/>
          <w:szCs w:val="24"/>
        </w:rPr>
        <w:t>.</w:t>
      </w:r>
    </w:p>
    <w:p w14:paraId="3B825AA6" w14:textId="77777777" w:rsidR="002A1562" w:rsidRPr="002A1562" w:rsidRDefault="002A1562" w:rsidP="00676138">
      <w:pPr>
        <w:pStyle w:val="Title"/>
        <w:jc w:val="both"/>
        <w:rPr>
          <w:rFonts w:ascii="Arial" w:hAnsi="Arial" w:cs="Arial"/>
          <w:b w:val="0"/>
          <w:bCs/>
          <w:color w:val="000000"/>
          <w:sz w:val="24"/>
          <w:szCs w:val="24"/>
        </w:rPr>
      </w:pPr>
    </w:p>
    <w:p w14:paraId="2AAAD035" w14:textId="4D0379D9" w:rsidR="002A1562" w:rsidRPr="002A1562" w:rsidRDefault="002A1562" w:rsidP="00676138">
      <w:pPr>
        <w:pStyle w:val="Title"/>
        <w:jc w:val="both"/>
        <w:rPr>
          <w:rFonts w:ascii="Arial" w:hAnsi="Arial" w:cs="Arial"/>
          <w:b w:val="0"/>
          <w:bCs/>
          <w:color w:val="000000"/>
          <w:sz w:val="24"/>
          <w:szCs w:val="24"/>
        </w:rPr>
      </w:pPr>
      <w:r w:rsidRPr="002A1562">
        <w:rPr>
          <w:rFonts w:ascii="Arial" w:hAnsi="Arial" w:cs="Arial"/>
          <w:b w:val="0"/>
          <w:bCs/>
          <w:color w:val="000000"/>
          <w:sz w:val="24"/>
          <w:szCs w:val="24"/>
        </w:rPr>
        <w:tab/>
      </w:r>
      <w:r w:rsidRPr="002A1562">
        <w:rPr>
          <w:rFonts w:ascii="Arial" w:hAnsi="Arial" w:cs="Arial"/>
          <w:b w:val="0"/>
          <w:bCs/>
          <w:color w:val="000000"/>
          <w:sz w:val="24"/>
          <w:szCs w:val="24"/>
          <w:u w:val="single"/>
        </w:rPr>
        <w:t>Section 4</w:t>
      </w:r>
      <w:r w:rsidRPr="002A1562">
        <w:rPr>
          <w:rFonts w:ascii="Arial" w:hAnsi="Arial" w:cs="Arial"/>
          <w:b w:val="0"/>
          <w:bCs/>
          <w:color w:val="000000"/>
          <w:sz w:val="24"/>
          <w:szCs w:val="24"/>
        </w:rPr>
        <w:t>:</w:t>
      </w:r>
      <w:r w:rsidRPr="002A1562">
        <w:rPr>
          <w:rFonts w:ascii="Arial" w:hAnsi="Arial" w:cs="Arial"/>
          <w:b w:val="0"/>
          <w:bCs/>
          <w:color w:val="000000"/>
          <w:sz w:val="24"/>
          <w:szCs w:val="24"/>
        </w:rPr>
        <w:tab/>
        <w:t>That this Resolution shall be in full force and effect immediately upon its passage and adoption.</w:t>
      </w:r>
    </w:p>
    <w:p w14:paraId="62772ED7" w14:textId="4DD4843C" w:rsidR="00CE0C9B" w:rsidRDefault="00CE0C9B" w:rsidP="00676138">
      <w:pPr>
        <w:pStyle w:val="Title"/>
        <w:jc w:val="both"/>
        <w:rPr>
          <w:rFonts w:ascii="Arial" w:hAnsi="Arial" w:cs="Arial"/>
          <w:b w:val="0"/>
          <w:color w:val="000000"/>
          <w:sz w:val="24"/>
          <w:szCs w:val="24"/>
        </w:rPr>
      </w:pPr>
    </w:p>
    <w:p w14:paraId="114CCCBE" w14:textId="14585D9E" w:rsidR="003F4D95" w:rsidRPr="003A1B9B" w:rsidRDefault="002A1562" w:rsidP="00676138">
      <w:pPr>
        <w:pStyle w:val="Title"/>
        <w:jc w:val="both"/>
        <w:rPr>
          <w:rFonts w:ascii="Arial" w:hAnsi="Arial" w:cs="Arial"/>
          <w:b w:val="0"/>
          <w:color w:val="000000"/>
          <w:sz w:val="24"/>
          <w:szCs w:val="24"/>
        </w:rPr>
      </w:pPr>
      <w:r>
        <w:rPr>
          <w:rFonts w:ascii="Arial" w:hAnsi="Arial" w:cs="Arial"/>
          <w:b w:val="0"/>
          <w:color w:val="000000"/>
          <w:sz w:val="24"/>
          <w:szCs w:val="24"/>
        </w:rPr>
        <w:tab/>
      </w:r>
      <w:r w:rsidR="003F4D95" w:rsidRPr="003A1B9B">
        <w:rPr>
          <w:rFonts w:ascii="Arial" w:hAnsi="Arial" w:cs="Arial"/>
          <w:b w:val="0"/>
          <w:color w:val="000000"/>
          <w:sz w:val="24"/>
          <w:szCs w:val="24"/>
        </w:rPr>
        <w:t>PASSED AND ADOPTED this ______ day of _________________, 20</w:t>
      </w:r>
      <w:r w:rsidR="00CE0C9B">
        <w:rPr>
          <w:rFonts w:ascii="Arial" w:hAnsi="Arial" w:cs="Arial"/>
          <w:b w:val="0"/>
          <w:color w:val="000000"/>
          <w:sz w:val="24"/>
          <w:szCs w:val="24"/>
        </w:rPr>
        <w:t>2</w:t>
      </w:r>
      <w:r w:rsidR="00022A64">
        <w:rPr>
          <w:rFonts w:ascii="Arial" w:hAnsi="Arial" w:cs="Arial"/>
          <w:b w:val="0"/>
          <w:color w:val="000000"/>
          <w:sz w:val="24"/>
          <w:szCs w:val="24"/>
        </w:rPr>
        <w:t>6</w:t>
      </w:r>
      <w:r w:rsidR="003F4D95" w:rsidRPr="003A1B9B">
        <w:rPr>
          <w:rFonts w:ascii="Arial" w:hAnsi="Arial" w:cs="Arial"/>
          <w:b w:val="0"/>
          <w:color w:val="000000"/>
          <w:sz w:val="24"/>
          <w:szCs w:val="24"/>
        </w:rPr>
        <w:t>.</w:t>
      </w:r>
    </w:p>
    <w:p w14:paraId="4A57584F" w14:textId="77777777" w:rsidR="003F4D95" w:rsidRPr="003A1B9B" w:rsidRDefault="003F4D95" w:rsidP="00676138">
      <w:pPr>
        <w:pStyle w:val="Title"/>
        <w:jc w:val="both"/>
        <w:rPr>
          <w:rFonts w:ascii="Arial" w:hAnsi="Arial" w:cs="Arial"/>
          <w:b w:val="0"/>
          <w:color w:val="000000"/>
          <w:sz w:val="24"/>
          <w:szCs w:val="24"/>
        </w:rPr>
      </w:pPr>
    </w:p>
    <w:p w14:paraId="13E3ACE3" w14:textId="77777777" w:rsidR="003F4D95" w:rsidRPr="003A1B9B" w:rsidRDefault="003F4D95" w:rsidP="00676138">
      <w:pPr>
        <w:pStyle w:val="Title"/>
        <w:jc w:val="both"/>
        <w:rPr>
          <w:rFonts w:ascii="Arial" w:hAnsi="Arial" w:cs="Arial"/>
          <w:b w:val="0"/>
          <w:color w:val="000000"/>
          <w:sz w:val="24"/>
          <w:szCs w:val="24"/>
        </w:rPr>
      </w:pPr>
    </w:p>
    <w:p w14:paraId="206C404E" w14:textId="7C1AF1C0" w:rsidR="00235248" w:rsidRPr="003A1B9B" w:rsidRDefault="00235248" w:rsidP="00676138">
      <w:pPr>
        <w:pStyle w:val="Title"/>
        <w:jc w:val="both"/>
        <w:rPr>
          <w:rFonts w:ascii="Arial" w:hAnsi="Arial" w:cs="Arial"/>
          <w:b w:val="0"/>
          <w:color w:val="000000"/>
          <w:sz w:val="24"/>
          <w:szCs w:val="24"/>
        </w:rPr>
      </w:pPr>
    </w:p>
    <w:p w14:paraId="73EBC0E2" w14:textId="4DA80F4E" w:rsidR="003F4D95" w:rsidRPr="003A1B9B" w:rsidRDefault="003F4D95" w:rsidP="00676138">
      <w:pPr>
        <w:pStyle w:val="Title"/>
        <w:jc w:val="both"/>
        <w:rPr>
          <w:rFonts w:ascii="Arial" w:hAnsi="Arial" w:cs="Arial"/>
          <w:b w:val="0"/>
          <w:color w:val="000000"/>
          <w:sz w:val="24"/>
          <w:szCs w:val="24"/>
          <w:u w:val="single"/>
        </w:rPr>
      </w:pPr>
      <w:r w:rsidRPr="003A1B9B">
        <w:rPr>
          <w:rFonts w:ascii="Arial" w:hAnsi="Arial" w:cs="Arial"/>
          <w:b w:val="0"/>
          <w:color w:val="000000"/>
          <w:sz w:val="24"/>
          <w:szCs w:val="24"/>
        </w:rPr>
        <w:tab/>
      </w:r>
      <w:r w:rsidRPr="003A1B9B">
        <w:rPr>
          <w:rFonts w:ascii="Arial" w:hAnsi="Arial" w:cs="Arial"/>
          <w:b w:val="0"/>
          <w:color w:val="000000"/>
          <w:sz w:val="24"/>
          <w:szCs w:val="24"/>
        </w:rPr>
        <w:tab/>
      </w:r>
      <w:r w:rsidRPr="003A1B9B">
        <w:rPr>
          <w:rFonts w:ascii="Arial" w:hAnsi="Arial" w:cs="Arial"/>
          <w:b w:val="0"/>
          <w:color w:val="000000"/>
          <w:sz w:val="24"/>
          <w:szCs w:val="24"/>
        </w:rPr>
        <w:tab/>
      </w:r>
      <w:r w:rsidRPr="003A1B9B">
        <w:rPr>
          <w:rFonts w:ascii="Arial" w:hAnsi="Arial" w:cs="Arial"/>
          <w:b w:val="0"/>
          <w:color w:val="000000"/>
          <w:sz w:val="24"/>
          <w:szCs w:val="24"/>
        </w:rPr>
        <w:tab/>
      </w:r>
      <w:r w:rsidRPr="003A1B9B">
        <w:rPr>
          <w:rFonts w:ascii="Arial" w:hAnsi="Arial" w:cs="Arial"/>
          <w:b w:val="0"/>
          <w:color w:val="000000"/>
          <w:sz w:val="24"/>
          <w:szCs w:val="24"/>
        </w:rPr>
        <w:tab/>
      </w:r>
      <w:r w:rsidRPr="003A1B9B">
        <w:rPr>
          <w:rFonts w:ascii="Arial" w:hAnsi="Arial" w:cs="Arial"/>
          <w:b w:val="0"/>
          <w:color w:val="000000"/>
          <w:sz w:val="24"/>
          <w:szCs w:val="24"/>
        </w:rPr>
        <w:tab/>
      </w:r>
      <w:r w:rsidRPr="003A1B9B">
        <w:rPr>
          <w:rFonts w:ascii="Arial" w:hAnsi="Arial" w:cs="Arial"/>
          <w:b w:val="0"/>
          <w:color w:val="000000"/>
          <w:sz w:val="24"/>
          <w:szCs w:val="24"/>
        </w:rPr>
        <w:tab/>
      </w:r>
      <w:r w:rsidR="000E3627">
        <w:rPr>
          <w:rFonts w:ascii="Arial" w:hAnsi="Arial" w:cs="Arial"/>
          <w:b w:val="0"/>
          <w:color w:val="000000"/>
          <w:sz w:val="24"/>
          <w:szCs w:val="24"/>
        </w:rPr>
        <w:tab/>
      </w:r>
      <w:r w:rsidRPr="003A1B9B">
        <w:rPr>
          <w:rFonts w:ascii="Arial" w:hAnsi="Arial" w:cs="Arial"/>
          <w:b w:val="0"/>
          <w:color w:val="000000"/>
          <w:sz w:val="24"/>
          <w:szCs w:val="24"/>
          <w:u w:val="single"/>
        </w:rPr>
        <w:tab/>
      </w:r>
      <w:r w:rsidRPr="003A1B9B">
        <w:rPr>
          <w:rFonts w:ascii="Arial" w:hAnsi="Arial" w:cs="Arial"/>
          <w:b w:val="0"/>
          <w:color w:val="000000"/>
          <w:sz w:val="24"/>
          <w:szCs w:val="24"/>
          <w:u w:val="single"/>
        </w:rPr>
        <w:tab/>
      </w:r>
      <w:r w:rsidRPr="003A1B9B">
        <w:rPr>
          <w:rFonts w:ascii="Arial" w:hAnsi="Arial" w:cs="Arial"/>
          <w:b w:val="0"/>
          <w:color w:val="000000"/>
          <w:sz w:val="24"/>
          <w:szCs w:val="24"/>
          <w:u w:val="single"/>
        </w:rPr>
        <w:tab/>
      </w:r>
      <w:r w:rsidRPr="003A1B9B">
        <w:rPr>
          <w:rFonts w:ascii="Arial" w:hAnsi="Arial" w:cs="Arial"/>
          <w:b w:val="0"/>
          <w:color w:val="000000"/>
          <w:sz w:val="24"/>
          <w:szCs w:val="24"/>
          <w:u w:val="single"/>
        </w:rPr>
        <w:tab/>
      </w:r>
      <w:r w:rsidRPr="003A1B9B">
        <w:rPr>
          <w:rFonts w:ascii="Arial" w:hAnsi="Arial" w:cs="Arial"/>
          <w:b w:val="0"/>
          <w:color w:val="000000"/>
          <w:sz w:val="24"/>
          <w:szCs w:val="24"/>
          <w:u w:val="single"/>
        </w:rPr>
        <w:tab/>
      </w:r>
    </w:p>
    <w:p w14:paraId="3653820F" w14:textId="30B93EB9" w:rsidR="003F4D95" w:rsidRPr="003A1B9B" w:rsidRDefault="003F4D95" w:rsidP="00676138">
      <w:pPr>
        <w:pStyle w:val="Title"/>
        <w:jc w:val="both"/>
        <w:rPr>
          <w:rFonts w:ascii="Arial" w:hAnsi="Arial" w:cs="Arial"/>
          <w:b w:val="0"/>
          <w:caps/>
          <w:color w:val="000000"/>
          <w:sz w:val="24"/>
          <w:szCs w:val="24"/>
        </w:rPr>
      </w:pPr>
      <w:r w:rsidRPr="003A1B9B">
        <w:rPr>
          <w:rFonts w:ascii="Arial" w:hAnsi="Arial" w:cs="Arial"/>
          <w:b w:val="0"/>
          <w:color w:val="000000"/>
          <w:sz w:val="24"/>
          <w:szCs w:val="24"/>
        </w:rPr>
        <w:tab/>
      </w:r>
      <w:r w:rsidRPr="003A1B9B">
        <w:rPr>
          <w:rFonts w:ascii="Arial" w:hAnsi="Arial" w:cs="Arial"/>
          <w:b w:val="0"/>
          <w:color w:val="000000"/>
          <w:sz w:val="24"/>
          <w:szCs w:val="24"/>
        </w:rPr>
        <w:tab/>
      </w:r>
      <w:r w:rsidRPr="003A1B9B">
        <w:rPr>
          <w:rFonts w:ascii="Arial" w:hAnsi="Arial" w:cs="Arial"/>
          <w:b w:val="0"/>
          <w:color w:val="000000"/>
          <w:sz w:val="24"/>
          <w:szCs w:val="24"/>
        </w:rPr>
        <w:tab/>
      </w:r>
      <w:r w:rsidRPr="003A1B9B">
        <w:rPr>
          <w:rFonts w:ascii="Arial" w:hAnsi="Arial" w:cs="Arial"/>
          <w:b w:val="0"/>
          <w:color w:val="000000"/>
          <w:sz w:val="24"/>
          <w:szCs w:val="24"/>
        </w:rPr>
        <w:tab/>
      </w:r>
      <w:r w:rsidRPr="003A1B9B">
        <w:rPr>
          <w:rFonts w:ascii="Arial" w:hAnsi="Arial" w:cs="Arial"/>
          <w:b w:val="0"/>
          <w:color w:val="000000"/>
          <w:sz w:val="24"/>
          <w:szCs w:val="24"/>
        </w:rPr>
        <w:tab/>
      </w:r>
      <w:r w:rsidRPr="003A1B9B">
        <w:rPr>
          <w:rFonts w:ascii="Arial" w:hAnsi="Arial" w:cs="Arial"/>
          <w:b w:val="0"/>
          <w:color w:val="000000"/>
          <w:sz w:val="24"/>
          <w:szCs w:val="24"/>
        </w:rPr>
        <w:tab/>
      </w:r>
      <w:r w:rsidRPr="003A1B9B">
        <w:rPr>
          <w:rFonts w:ascii="Arial" w:hAnsi="Arial" w:cs="Arial"/>
          <w:b w:val="0"/>
          <w:color w:val="000000"/>
          <w:sz w:val="24"/>
          <w:szCs w:val="24"/>
        </w:rPr>
        <w:tab/>
      </w:r>
      <w:r w:rsidR="000E3627">
        <w:rPr>
          <w:rFonts w:ascii="Arial" w:hAnsi="Arial" w:cs="Arial"/>
          <w:b w:val="0"/>
          <w:color w:val="000000"/>
          <w:sz w:val="24"/>
          <w:szCs w:val="24"/>
        </w:rPr>
        <w:tab/>
      </w:r>
      <w:r w:rsidR="00CE0C9B">
        <w:rPr>
          <w:rFonts w:ascii="Arial" w:hAnsi="Arial" w:cs="Arial"/>
          <w:b w:val="0"/>
          <w:caps/>
          <w:color w:val="000000"/>
          <w:sz w:val="24"/>
          <w:szCs w:val="24"/>
        </w:rPr>
        <w:t>JOSH LEVY</w:t>
      </w:r>
      <w:r w:rsidRPr="003A1B9B">
        <w:rPr>
          <w:rFonts w:ascii="Arial" w:hAnsi="Arial" w:cs="Arial"/>
          <w:b w:val="0"/>
          <w:caps/>
          <w:color w:val="000000"/>
          <w:sz w:val="24"/>
          <w:szCs w:val="24"/>
        </w:rPr>
        <w:t>, mayor</w:t>
      </w:r>
    </w:p>
    <w:p w14:paraId="3CB138EA" w14:textId="77777777" w:rsidR="003F4D95" w:rsidRPr="003A1B9B" w:rsidRDefault="003F4D95" w:rsidP="00676138">
      <w:pPr>
        <w:pStyle w:val="Title"/>
        <w:jc w:val="both"/>
        <w:rPr>
          <w:rFonts w:ascii="Arial" w:hAnsi="Arial" w:cs="Arial"/>
          <w:b w:val="0"/>
          <w:caps/>
          <w:color w:val="000000"/>
          <w:sz w:val="24"/>
          <w:szCs w:val="24"/>
        </w:rPr>
      </w:pPr>
    </w:p>
    <w:p w14:paraId="75E13D13" w14:textId="77777777" w:rsidR="003F4D95" w:rsidRPr="003A1B9B" w:rsidRDefault="003F4D95" w:rsidP="00676138">
      <w:pPr>
        <w:pStyle w:val="Title"/>
        <w:jc w:val="both"/>
        <w:rPr>
          <w:rFonts w:ascii="Arial" w:hAnsi="Arial" w:cs="Arial"/>
          <w:b w:val="0"/>
          <w:caps/>
          <w:color w:val="000000"/>
          <w:sz w:val="24"/>
          <w:szCs w:val="24"/>
        </w:rPr>
      </w:pPr>
      <w:r w:rsidRPr="003A1B9B">
        <w:rPr>
          <w:rFonts w:ascii="Arial" w:hAnsi="Arial" w:cs="Arial"/>
          <w:b w:val="0"/>
          <w:caps/>
          <w:color w:val="000000"/>
          <w:sz w:val="24"/>
          <w:szCs w:val="24"/>
        </w:rPr>
        <w:t>attest:</w:t>
      </w:r>
    </w:p>
    <w:p w14:paraId="0DB116C8" w14:textId="77777777" w:rsidR="005E2BD0" w:rsidRPr="003A1B9B" w:rsidRDefault="005E2BD0" w:rsidP="00676138">
      <w:pPr>
        <w:pStyle w:val="Title"/>
        <w:jc w:val="both"/>
        <w:rPr>
          <w:rFonts w:ascii="Arial" w:hAnsi="Arial" w:cs="Arial"/>
          <w:b w:val="0"/>
          <w:caps/>
          <w:color w:val="000000"/>
          <w:sz w:val="24"/>
          <w:szCs w:val="24"/>
        </w:rPr>
      </w:pPr>
    </w:p>
    <w:p w14:paraId="23C564C0" w14:textId="67654243" w:rsidR="003F4D95" w:rsidRPr="003A1B9B" w:rsidRDefault="003F4D95" w:rsidP="00676138">
      <w:pPr>
        <w:pStyle w:val="Title"/>
        <w:jc w:val="both"/>
        <w:rPr>
          <w:rFonts w:ascii="Arial" w:hAnsi="Arial" w:cs="Arial"/>
          <w:b w:val="0"/>
          <w:caps/>
          <w:color w:val="000000"/>
          <w:sz w:val="24"/>
          <w:szCs w:val="24"/>
        </w:rPr>
      </w:pPr>
      <w:r w:rsidRPr="003A1B9B">
        <w:rPr>
          <w:rFonts w:ascii="Arial" w:hAnsi="Arial" w:cs="Arial"/>
          <w:b w:val="0"/>
          <w:caps/>
          <w:color w:val="000000"/>
          <w:sz w:val="24"/>
          <w:szCs w:val="24"/>
        </w:rPr>
        <w:t>______________________________</w:t>
      </w:r>
    </w:p>
    <w:p w14:paraId="66B6D218" w14:textId="77777777" w:rsidR="00C22D8D" w:rsidRDefault="003F4D95" w:rsidP="00676138">
      <w:pPr>
        <w:pStyle w:val="Title"/>
        <w:jc w:val="both"/>
        <w:rPr>
          <w:rFonts w:ascii="Arial" w:hAnsi="Arial" w:cs="Arial"/>
          <w:b w:val="0"/>
          <w:caps/>
          <w:color w:val="000000"/>
          <w:sz w:val="24"/>
          <w:szCs w:val="24"/>
        </w:rPr>
      </w:pPr>
      <w:r w:rsidRPr="003A1B9B">
        <w:rPr>
          <w:rFonts w:ascii="Arial" w:hAnsi="Arial" w:cs="Arial"/>
          <w:b w:val="0"/>
          <w:caps/>
          <w:color w:val="000000"/>
          <w:sz w:val="24"/>
          <w:szCs w:val="24"/>
        </w:rPr>
        <w:t>patricia a. cerny, Mmc</w:t>
      </w:r>
    </w:p>
    <w:p w14:paraId="0EA6D357" w14:textId="77777777" w:rsidR="003F4D95" w:rsidRPr="003A1B9B" w:rsidRDefault="003F4D95" w:rsidP="00676138">
      <w:pPr>
        <w:pStyle w:val="Title"/>
        <w:jc w:val="both"/>
        <w:rPr>
          <w:rFonts w:ascii="Arial" w:hAnsi="Arial" w:cs="Arial"/>
          <w:b w:val="0"/>
          <w:caps/>
          <w:color w:val="000000"/>
          <w:sz w:val="24"/>
          <w:szCs w:val="24"/>
        </w:rPr>
      </w:pPr>
      <w:r w:rsidRPr="003A1B9B">
        <w:rPr>
          <w:rFonts w:ascii="Arial" w:hAnsi="Arial" w:cs="Arial"/>
          <w:b w:val="0"/>
          <w:caps/>
          <w:color w:val="000000"/>
          <w:sz w:val="24"/>
          <w:szCs w:val="24"/>
        </w:rPr>
        <w:t>city clerk</w:t>
      </w:r>
    </w:p>
    <w:p w14:paraId="3106644F" w14:textId="77777777" w:rsidR="003F4D95" w:rsidRPr="003A1B9B" w:rsidRDefault="003F4D95" w:rsidP="00676138">
      <w:pPr>
        <w:pStyle w:val="Title"/>
        <w:jc w:val="both"/>
        <w:rPr>
          <w:rFonts w:ascii="Arial" w:hAnsi="Arial" w:cs="Arial"/>
          <w:b w:val="0"/>
          <w:caps/>
          <w:color w:val="000000"/>
          <w:sz w:val="24"/>
          <w:szCs w:val="24"/>
        </w:rPr>
      </w:pPr>
    </w:p>
    <w:p w14:paraId="5D42EAE9" w14:textId="77777777" w:rsidR="00CE0C9B" w:rsidRDefault="00CE0C9B" w:rsidP="00676138">
      <w:pPr>
        <w:pStyle w:val="Title"/>
        <w:jc w:val="both"/>
        <w:rPr>
          <w:rFonts w:ascii="Arial" w:hAnsi="Arial" w:cs="Arial"/>
          <w:b w:val="0"/>
          <w:caps/>
          <w:color w:val="000000"/>
          <w:sz w:val="24"/>
          <w:szCs w:val="24"/>
        </w:rPr>
      </w:pPr>
    </w:p>
    <w:p w14:paraId="3142E645" w14:textId="77777777" w:rsidR="000E3627" w:rsidRDefault="003F4D95" w:rsidP="00676138">
      <w:pPr>
        <w:pStyle w:val="Title"/>
        <w:jc w:val="both"/>
        <w:rPr>
          <w:rFonts w:ascii="Arial" w:hAnsi="Arial" w:cs="Arial"/>
          <w:b w:val="0"/>
          <w:caps/>
          <w:color w:val="000000"/>
          <w:sz w:val="24"/>
          <w:szCs w:val="24"/>
        </w:rPr>
      </w:pPr>
      <w:r w:rsidRPr="003A1B9B">
        <w:rPr>
          <w:rFonts w:ascii="Arial" w:hAnsi="Arial" w:cs="Arial"/>
          <w:b w:val="0"/>
          <w:caps/>
          <w:color w:val="000000"/>
          <w:sz w:val="24"/>
          <w:szCs w:val="24"/>
        </w:rPr>
        <w:t>approved as to form</w:t>
      </w:r>
    </w:p>
    <w:p w14:paraId="24F33AC6" w14:textId="0EEB3DA3" w:rsidR="002740CF" w:rsidRDefault="002740CF" w:rsidP="00676138">
      <w:pPr>
        <w:pStyle w:val="Title"/>
        <w:jc w:val="both"/>
        <w:rPr>
          <w:rFonts w:ascii="Arial" w:hAnsi="Arial" w:cs="Arial"/>
          <w:b w:val="0"/>
          <w:caps/>
          <w:color w:val="000000"/>
          <w:sz w:val="24"/>
          <w:szCs w:val="24"/>
        </w:rPr>
      </w:pPr>
      <w:r>
        <w:rPr>
          <w:rFonts w:ascii="Arial" w:hAnsi="Arial" w:cs="Arial"/>
          <w:b w:val="0"/>
          <w:caps/>
          <w:color w:val="000000"/>
          <w:sz w:val="24"/>
          <w:szCs w:val="24"/>
        </w:rPr>
        <w:t>and legal sufficiency:</w:t>
      </w:r>
    </w:p>
    <w:p w14:paraId="4CB1889E" w14:textId="77777777" w:rsidR="00CE0C9B" w:rsidRDefault="00CE0C9B" w:rsidP="00676138">
      <w:pPr>
        <w:pStyle w:val="Title"/>
        <w:jc w:val="both"/>
        <w:rPr>
          <w:rFonts w:ascii="Arial" w:hAnsi="Arial" w:cs="Arial"/>
          <w:b w:val="0"/>
          <w:caps/>
          <w:color w:val="000000"/>
          <w:sz w:val="24"/>
          <w:szCs w:val="24"/>
        </w:rPr>
      </w:pPr>
    </w:p>
    <w:p w14:paraId="2641B10A" w14:textId="2D668E3C" w:rsidR="003F4D95" w:rsidRPr="003A1B9B" w:rsidRDefault="003F4D95" w:rsidP="00676138">
      <w:pPr>
        <w:pStyle w:val="Title"/>
        <w:jc w:val="both"/>
        <w:rPr>
          <w:rFonts w:ascii="Arial" w:hAnsi="Arial" w:cs="Arial"/>
          <w:b w:val="0"/>
          <w:color w:val="000000"/>
          <w:sz w:val="24"/>
          <w:szCs w:val="24"/>
        </w:rPr>
      </w:pPr>
      <w:r w:rsidRPr="003A1B9B">
        <w:rPr>
          <w:rFonts w:ascii="Arial" w:hAnsi="Arial" w:cs="Arial"/>
          <w:b w:val="0"/>
          <w:color w:val="000000"/>
          <w:sz w:val="24"/>
          <w:szCs w:val="24"/>
        </w:rPr>
        <w:t>______________________________</w:t>
      </w:r>
    </w:p>
    <w:p w14:paraId="70CA6118" w14:textId="77777777" w:rsidR="002A1562" w:rsidRDefault="00CE0C9B" w:rsidP="00676138">
      <w:pPr>
        <w:pStyle w:val="Title"/>
        <w:jc w:val="both"/>
        <w:rPr>
          <w:rFonts w:ascii="Arial" w:hAnsi="Arial" w:cs="Arial"/>
          <w:b w:val="0"/>
          <w:color w:val="000000"/>
          <w:sz w:val="24"/>
          <w:szCs w:val="24"/>
        </w:rPr>
      </w:pPr>
      <w:r>
        <w:rPr>
          <w:rFonts w:ascii="Arial" w:hAnsi="Arial" w:cs="Arial"/>
          <w:b w:val="0"/>
          <w:color w:val="000000"/>
          <w:sz w:val="24"/>
          <w:szCs w:val="24"/>
        </w:rPr>
        <w:t>DAMARIS HENLON</w:t>
      </w:r>
    </w:p>
    <w:p w14:paraId="7370F6C6" w14:textId="39ECF75D" w:rsidR="00E156F6" w:rsidRDefault="00542CA6" w:rsidP="00D92186">
      <w:pPr>
        <w:pStyle w:val="Title"/>
        <w:jc w:val="both"/>
      </w:pPr>
      <w:r w:rsidRPr="003A1B9B">
        <w:rPr>
          <w:rFonts w:ascii="Arial" w:hAnsi="Arial" w:cs="Arial"/>
          <w:b w:val="0"/>
          <w:color w:val="000000"/>
          <w:sz w:val="24"/>
          <w:szCs w:val="24"/>
        </w:rPr>
        <w:t>CITY ATTORNEY</w:t>
      </w:r>
    </w:p>
    <w:sectPr w:rsidR="00E156F6" w:rsidSect="000E3627">
      <w:footerReference w:type="even" r:id="rId7"/>
      <w:footerReference w:type="default" r:id="rId8"/>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7410E" w14:textId="77777777" w:rsidR="000A1E80" w:rsidRDefault="000A1E80">
      <w:r>
        <w:separator/>
      </w:r>
    </w:p>
  </w:endnote>
  <w:endnote w:type="continuationSeparator" w:id="0">
    <w:p w14:paraId="63E55FBC" w14:textId="77777777" w:rsidR="000A1E80" w:rsidRDefault="000A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A356" w14:textId="77777777" w:rsidR="009B5C27" w:rsidRDefault="009B5C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79C4F5A7" w14:textId="77777777" w:rsidR="009B5C27" w:rsidRDefault="009B5C27">
    <w:pPr>
      <w:pStyle w:val="Footer"/>
      <w:ind w:right="360"/>
    </w:pPr>
  </w:p>
  <w:p w14:paraId="1410F897" w14:textId="77777777" w:rsidR="009B5C27" w:rsidRDefault="009B5C27"/>
  <w:p w14:paraId="6A1D6224" w14:textId="77777777" w:rsidR="009B5C27" w:rsidRDefault="009B5C27">
    <w:pPr>
      <w:pStyle w:val="Footer"/>
      <w:framePr w:wrap="around" w:vAnchor="text" w:hAnchor="margin" w:xAlign="right" w:y="1"/>
      <w:rPr>
        <w:rStyle w:val="PageNumber"/>
      </w:rPr>
    </w:pPr>
  </w:p>
  <w:p w14:paraId="044ADC25" w14:textId="77777777" w:rsidR="009B5C27" w:rsidRDefault="009B5C27">
    <w:pPr>
      <w:pStyle w:val="Footer"/>
      <w:ind w:right="360"/>
    </w:pPr>
  </w:p>
  <w:p w14:paraId="46EC1B7B" w14:textId="77777777" w:rsidR="009B5C27" w:rsidRDefault="009B5C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88E9" w14:textId="77777777" w:rsidR="009B5C27" w:rsidRPr="00066429" w:rsidRDefault="009B5C27" w:rsidP="008115D7">
    <w:pPr>
      <w:pStyle w:val="Footer"/>
      <w:ind w:right="360"/>
      <w:jc w:val="center"/>
      <w:rPr>
        <w:rFonts w:ascii="Arial" w:hAnsi="Arial" w:cs="Arial"/>
      </w:rPr>
    </w:pPr>
    <w:r w:rsidRPr="00066429">
      <w:rPr>
        <w:rStyle w:val="PageNumber"/>
        <w:rFonts w:ascii="Arial" w:hAnsi="Arial" w:cs="Arial"/>
      </w:rPr>
      <w:fldChar w:fldCharType="begin"/>
    </w:r>
    <w:r w:rsidRPr="00066429">
      <w:rPr>
        <w:rStyle w:val="PageNumber"/>
        <w:rFonts w:ascii="Arial" w:hAnsi="Arial" w:cs="Arial"/>
      </w:rPr>
      <w:instrText xml:space="preserve"> PAGE </w:instrText>
    </w:r>
    <w:r w:rsidRPr="00066429">
      <w:rPr>
        <w:rStyle w:val="PageNumber"/>
        <w:rFonts w:ascii="Arial" w:hAnsi="Arial" w:cs="Arial"/>
      </w:rPr>
      <w:fldChar w:fldCharType="separate"/>
    </w:r>
    <w:r w:rsidR="00342373">
      <w:rPr>
        <w:rStyle w:val="PageNumber"/>
        <w:rFonts w:ascii="Arial" w:hAnsi="Arial" w:cs="Arial"/>
        <w:noProof/>
      </w:rPr>
      <w:t>2</w:t>
    </w:r>
    <w:r w:rsidRPr="0006642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5953E" w14:textId="77777777" w:rsidR="000A1E80" w:rsidRDefault="000A1E80">
      <w:r>
        <w:separator/>
      </w:r>
    </w:p>
  </w:footnote>
  <w:footnote w:type="continuationSeparator" w:id="0">
    <w:p w14:paraId="762C9240" w14:textId="77777777" w:rsidR="000A1E80" w:rsidRDefault="000A1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00"/>
    <w:multiLevelType w:val="hybridMultilevel"/>
    <w:tmpl w:val="1FF66B7A"/>
    <w:lvl w:ilvl="0" w:tplc="7A2AF95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B628A9"/>
    <w:multiLevelType w:val="hybridMultilevel"/>
    <w:tmpl w:val="9348A1C8"/>
    <w:lvl w:ilvl="0" w:tplc="57A248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84091300">
    <w:abstractNumId w:val="1"/>
  </w:num>
  <w:num w:numId="2" w16cid:durableId="79699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95"/>
    <w:rsid w:val="000013FD"/>
    <w:rsid w:val="00010C15"/>
    <w:rsid w:val="0001563C"/>
    <w:rsid w:val="00022A64"/>
    <w:rsid w:val="00023AEE"/>
    <w:rsid w:val="000244E5"/>
    <w:rsid w:val="00044BD6"/>
    <w:rsid w:val="00070DC6"/>
    <w:rsid w:val="00080F72"/>
    <w:rsid w:val="00082BDA"/>
    <w:rsid w:val="00082DDC"/>
    <w:rsid w:val="00092480"/>
    <w:rsid w:val="000945AC"/>
    <w:rsid w:val="000A1E80"/>
    <w:rsid w:val="000A30D2"/>
    <w:rsid w:val="000A7F1F"/>
    <w:rsid w:val="000B1F97"/>
    <w:rsid w:val="000D02E3"/>
    <w:rsid w:val="000E3627"/>
    <w:rsid w:val="000E75FC"/>
    <w:rsid w:val="000E780D"/>
    <w:rsid w:val="00102DD4"/>
    <w:rsid w:val="00110A29"/>
    <w:rsid w:val="00112C5B"/>
    <w:rsid w:val="00116683"/>
    <w:rsid w:val="0012050A"/>
    <w:rsid w:val="001249B8"/>
    <w:rsid w:val="001370F0"/>
    <w:rsid w:val="001371D1"/>
    <w:rsid w:val="00141FD5"/>
    <w:rsid w:val="00152566"/>
    <w:rsid w:val="001620B9"/>
    <w:rsid w:val="00163035"/>
    <w:rsid w:val="00164022"/>
    <w:rsid w:val="0017017E"/>
    <w:rsid w:val="001733BD"/>
    <w:rsid w:val="00186DC4"/>
    <w:rsid w:val="0019274D"/>
    <w:rsid w:val="001936E3"/>
    <w:rsid w:val="001A25D6"/>
    <w:rsid w:val="001C59DF"/>
    <w:rsid w:val="001D1E57"/>
    <w:rsid w:val="001E2A96"/>
    <w:rsid w:val="001E5BF8"/>
    <w:rsid w:val="001F41FB"/>
    <w:rsid w:val="001F5B57"/>
    <w:rsid w:val="001F7C15"/>
    <w:rsid w:val="00204275"/>
    <w:rsid w:val="00205AFF"/>
    <w:rsid w:val="0020694C"/>
    <w:rsid w:val="00214B97"/>
    <w:rsid w:val="00215421"/>
    <w:rsid w:val="00232A47"/>
    <w:rsid w:val="00235248"/>
    <w:rsid w:val="00256370"/>
    <w:rsid w:val="002659BE"/>
    <w:rsid w:val="002671F5"/>
    <w:rsid w:val="0027354C"/>
    <w:rsid w:val="002740CF"/>
    <w:rsid w:val="00276E0B"/>
    <w:rsid w:val="00276F60"/>
    <w:rsid w:val="002774AD"/>
    <w:rsid w:val="00281704"/>
    <w:rsid w:val="00284B69"/>
    <w:rsid w:val="0028667C"/>
    <w:rsid w:val="00293B5F"/>
    <w:rsid w:val="002941BD"/>
    <w:rsid w:val="002A0862"/>
    <w:rsid w:val="002A1562"/>
    <w:rsid w:val="002A723F"/>
    <w:rsid w:val="002B2BDC"/>
    <w:rsid w:val="002C3D4A"/>
    <w:rsid w:val="002C7B64"/>
    <w:rsid w:val="002D526D"/>
    <w:rsid w:val="002D5F8F"/>
    <w:rsid w:val="002E0500"/>
    <w:rsid w:val="002E107B"/>
    <w:rsid w:val="0031267B"/>
    <w:rsid w:val="00314EC1"/>
    <w:rsid w:val="003208A6"/>
    <w:rsid w:val="00324616"/>
    <w:rsid w:val="00325E69"/>
    <w:rsid w:val="00330B2F"/>
    <w:rsid w:val="00333AB1"/>
    <w:rsid w:val="0034160A"/>
    <w:rsid w:val="00342267"/>
    <w:rsid w:val="00342373"/>
    <w:rsid w:val="00342883"/>
    <w:rsid w:val="003454DD"/>
    <w:rsid w:val="0034723C"/>
    <w:rsid w:val="0036079F"/>
    <w:rsid w:val="0036389E"/>
    <w:rsid w:val="003650A4"/>
    <w:rsid w:val="00365B06"/>
    <w:rsid w:val="00366222"/>
    <w:rsid w:val="00366767"/>
    <w:rsid w:val="00372190"/>
    <w:rsid w:val="0038418F"/>
    <w:rsid w:val="00387EF3"/>
    <w:rsid w:val="00392982"/>
    <w:rsid w:val="00393F8A"/>
    <w:rsid w:val="003A1B9B"/>
    <w:rsid w:val="003C19A7"/>
    <w:rsid w:val="003C5B44"/>
    <w:rsid w:val="003E4516"/>
    <w:rsid w:val="003F0B8C"/>
    <w:rsid w:val="003F2A99"/>
    <w:rsid w:val="003F4D95"/>
    <w:rsid w:val="0040011F"/>
    <w:rsid w:val="00404937"/>
    <w:rsid w:val="004102B0"/>
    <w:rsid w:val="00414B7E"/>
    <w:rsid w:val="004212DF"/>
    <w:rsid w:val="00432C13"/>
    <w:rsid w:val="00440324"/>
    <w:rsid w:val="00445ECD"/>
    <w:rsid w:val="00465435"/>
    <w:rsid w:val="00470023"/>
    <w:rsid w:val="004767C7"/>
    <w:rsid w:val="004840A5"/>
    <w:rsid w:val="0048703E"/>
    <w:rsid w:val="00490F74"/>
    <w:rsid w:val="00491CCB"/>
    <w:rsid w:val="004A0AC7"/>
    <w:rsid w:val="004A5E82"/>
    <w:rsid w:val="004B0C42"/>
    <w:rsid w:val="004B1926"/>
    <w:rsid w:val="004B764F"/>
    <w:rsid w:val="004C2EF4"/>
    <w:rsid w:val="004D6032"/>
    <w:rsid w:val="004E2B76"/>
    <w:rsid w:val="004E2F66"/>
    <w:rsid w:val="004E6521"/>
    <w:rsid w:val="004E7F79"/>
    <w:rsid w:val="004F19C4"/>
    <w:rsid w:val="00500B7E"/>
    <w:rsid w:val="00500FE7"/>
    <w:rsid w:val="00527F9A"/>
    <w:rsid w:val="00531A9F"/>
    <w:rsid w:val="00536039"/>
    <w:rsid w:val="00542CA6"/>
    <w:rsid w:val="00573B8C"/>
    <w:rsid w:val="0057702E"/>
    <w:rsid w:val="005811E9"/>
    <w:rsid w:val="005861A6"/>
    <w:rsid w:val="005864DC"/>
    <w:rsid w:val="00593310"/>
    <w:rsid w:val="00596133"/>
    <w:rsid w:val="00596EC0"/>
    <w:rsid w:val="00597386"/>
    <w:rsid w:val="005A1B1C"/>
    <w:rsid w:val="005A3ECB"/>
    <w:rsid w:val="005A52D5"/>
    <w:rsid w:val="005A5A05"/>
    <w:rsid w:val="005B513B"/>
    <w:rsid w:val="005B70F2"/>
    <w:rsid w:val="005B7FAD"/>
    <w:rsid w:val="005C0EC4"/>
    <w:rsid w:val="005D0B5C"/>
    <w:rsid w:val="005D0BBB"/>
    <w:rsid w:val="005E23C7"/>
    <w:rsid w:val="005E2BD0"/>
    <w:rsid w:val="005E59B5"/>
    <w:rsid w:val="005F20C2"/>
    <w:rsid w:val="005F3DE4"/>
    <w:rsid w:val="005F577D"/>
    <w:rsid w:val="005F7979"/>
    <w:rsid w:val="00602809"/>
    <w:rsid w:val="00612AE4"/>
    <w:rsid w:val="00616C2B"/>
    <w:rsid w:val="00657D64"/>
    <w:rsid w:val="006701E6"/>
    <w:rsid w:val="0067425A"/>
    <w:rsid w:val="00675EC5"/>
    <w:rsid w:val="00676138"/>
    <w:rsid w:val="00680186"/>
    <w:rsid w:val="00680FCB"/>
    <w:rsid w:val="00685DF7"/>
    <w:rsid w:val="0068617F"/>
    <w:rsid w:val="00690F85"/>
    <w:rsid w:val="00691131"/>
    <w:rsid w:val="006A5C1C"/>
    <w:rsid w:val="006A622C"/>
    <w:rsid w:val="006B63CB"/>
    <w:rsid w:val="006C2446"/>
    <w:rsid w:val="006C342D"/>
    <w:rsid w:val="006C4C09"/>
    <w:rsid w:val="006C6423"/>
    <w:rsid w:val="006D123B"/>
    <w:rsid w:val="006D1304"/>
    <w:rsid w:val="006D3C74"/>
    <w:rsid w:val="006E5D79"/>
    <w:rsid w:val="006E648D"/>
    <w:rsid w:val="006F1DED"/>
    <w:rsid w:val="006F2FF0"/>
    <w:rsid w:val="006F5107"/>
    <w:rsid w:val="0070367E"/>
    <w:rsid w:val="007107EC"/>
    <w:rsid w:val="00711A07"/>
    <w:rsid w:val="00715838"/>
    <w:rsid w:val="00724C2C"/>
    <w:rsid w:val="00727243"/>
    <w:rsid w:val="007310C8"/>
    <w:rsid w:val="0073290C"/>
    <w:rsid w:val="00733C65"/>
    <w:rsid w:val="007460FB"/>
    <w:rsid w:val="0075172F"/>
    <w:rsid w:val="007560F2"/>
    <w:rsid w:val="0076048D"/>
    <w:rsid w:val="0076699A"/>
    <w:rsid w:val="00791C41"/>
    <w:rsid w:val="00791CF0"/>
    <w:rsid w:val="00794D20"/>
    <w:rsid w:val="00795AB0"/>
    <w:rsid w:val="007C2EB2"/>
    <w:rsid w:val="007D2C15"/>
    <w:rsid w:val="007E7596"/>
    <w:rsid w:val="00804A40"/>
    <w:rsid w:val="008115D7"/>
    <w:rsid w:val="00815242"/>
    <w:rsid w:val="00825949"/>
    <w:rsid w:val="00851BC8"/>
    <w:rsid w:val="00856251"/>
    <w:rsid w:val="00862738"/>
    <w:rsid w:val="00867591"/>
    <w:rsid w:val="0087052B"/>
    <w:rsid w:val="00872E72"/>
    <w:rsid w:val="008757F5"/>
    <w:rsid w:val="00881B1A"/>
    <w:rsid w:val="00892C0E"/>
    <w:rsid w:val="008934D8"/>
    <w:rsid w:val="00893B02"/>
    <w:rsid w:val="008949D3"/>
    <w:rsid w:val="00894E2B"/>
    <w:rsid w:val="008A1335"/>
    <w:rsid w:val="008A1CA9"/>
    <w:rsid w:val="008A643F"/>
    <w:rsid w:val="008A7A9B"/>
    <w:rsid w:val="008B773C"/>
    <w:rsid w:val="008C1A12"/>
    <w:rsid w:val="008C2062"/>
    <w:rsid w:val="008C2D1E"/>
    <w:rsid w:val="008C2E70"/>
    <w:rsid w:val="008C5F19"/>
    <w:rsid w:val="008F39D2"/>
    <w:rsid w:val="008F586C"/>
    <w:rsid w:val="008F7E15"/>
    <w:rsid w:val="00902603"/>
    <w:rsid w:val="0090687E"/>
    <w:rsid w:val="00911CEA"/>
    <w:rsid w:val="00917F0B"/>
    <w:rsid w:val="00926E8B"/>
    <w:rsid w:val="00932641"/>
    <w:rsid w:val="00935F8C"/>
    <w:rsid w:val="00941045"/>
    <w:rsid w:val="00960D52"/>
    <w:rsid w:val="0096682F"/>
    <w:rsid w:val="0097306B"/>
    <w:rsid w:val="009766E1"/>
    <w:rsid w:val="00984F5D"/>
    <w:rsid w:val="00990CD0"/>
    <w:rsid w:val="00996D61"/>
    <w:rsid w:val="00997CBE"/>
    <w:rsid w:val="009A2EEF"/>
    <w:rsid w:val="009A5F68"/>
    <w:rsid w:val="009B078B"/>
    <w:rsid w:val="009B5C27"/>
    <w:rsid w:val="009E0A4F"/>
    <w:rsid w:val="009E18A5"/>
    <w:rsid w:val="009F4A4F"/>
    <w:rsid w:val="00A04D8A"/>
    <w:rsid w:val="00A14FFB"/>
    <w:rsid w:val="00A23BEF"/>
    <w:rsid w:val="00A31CAE"/>
    <w:rsid w:val="00A50DB3"/>
    <w:rsid w:val="00A75469"/>
    <w:rsid w:val="00A75E24"/>
    <w:rsid w:val="00A8394F"/>
    <w:rsid w:val="00A83B9C"/>
    <w:rsid w:val="00A8467D"/>
    <w:rsid w:val="00A95283"/>
    <w:rsid w:val="00A95E37"/>
    <w:rsid w:val="00AA0A90"/>
    <w:rsid w:val="00AA58DA"/>
    <w:rsid w:val="00AB11DF"/>
    <w:rsid w:val="00AB1405"/>
    <w:rsid w:val="00AC01E3"/>
    <w:rsid w:val="00AC0739"/>
    <w:rsid w:val="00AD0DA8"/>
    <w:rsid w:val="00AD6DCE"/>
    <w:rsid w:val="00AD79F9"/>
    <w:rsid w:val="00AE1C19"/>
    <w:rsid w:val="00AE46F0"/>
    <w:rsid w:val="00B12CE0"/>
    <w:rsid w:val="00B143A8"/>
    <w:rsid w:val="00B30751"/>
    <w:rsid w:val="00B31731"/>
    <w:rsid w:val="00B3732B"/>
    <w:rsid w:val="00B40DB5"/>
    <w:rsid w:val="00B60DF5"/>
    <w:rsid w:val="00B6507B"/>
    <w:rsid w:val="00B70C68"/>
    <w:rsid w:val="00B738DC"/>
    <w:rsid w:val="00B7711F"/>
    <w:rsid w:val="00B8089E"/>
    <w:rsid w:val="00B8516B"/>
    <w:rsid w:val="00B9785C"/>
    <w:rsid w:val="00BA216D"/>
    <w:rsid w:val="00BB1D61"/>
    <w:rsid w:val="00BB2D7F"/>
    <w:rsid w:val="00BB67C8"/>
    <w:rsid w:val="00BC09E7"/>
    <w:rsid w:val="00BC4C13"/>
    <w:rsid w:val="00BD2C7E"/>
    <w:rsid w:val="00BD596E"/>
    <w:rsid w:val="00BD70F1"/>
    <w:rsid w:val="00BD74D1"/>
    <w:rsid w:val="00BF1C4A"/>
    <w:rsid w:val="00BF41A8"/>
    <w:rsid w:val="00C007F8"/>
    <w:rsid w:val="00C0671E"/>
    <w:rsid w:val="00C17956"/>
    <w:rsid w:val="00C21C27"/>
    <w:rsid w:val="00C22D8D"/>
    <w:rsid w:val="00C24C72"/>
    <w:rsid w:val="00C47457"/>
    <w:rsid w:val="00C5372A"/>
    <w:rsid w:val="00C53ADA"/>
    <w:rsid w:val="00C60415"/>
    <w:rsid w:val="00C76E72"/>
    <w:rsid w:val="00C81034"/>
    <w:rsid w:val="00C85096"/>
    <w:rsid w:val="00C85D0F"/>
    <w:rsid w:val="00C92EC5"/>
    <w:rsid w:val="00C95B4A"/>
    <w:rsid w:val="00C967AC"/>
    <w:rsid w:val="00CA1F56"/>
    <w:rsid w:val="00CA5C98"/>
    <w:rsid w:val="00CB3D4F"/>
    <w:rsid w:val="00CC154D"/>
    <w:rsid w:val="00CC5D6F"/>
    <w:rsid w:val="00CD716B"/>
    <w:rsid w:val="00CD7790"/>
    <w:rsid w:val="00CE0C9B"/>
    <w:rsid w:val="00CE0CAA"/>
    <w:rsid w:val="00CE58D4"/>
    <w:rsid w:val="00CF5E2B"/>
    <w:rsid w:val="00D031F3"/>
    <w:rsid w:val="00D112FB"/>
    <w:rsid w:val="00D13A92"/>
    <w:rsid w:val="00D23A9E"/>
    <w:rsid w:val="00D632A5"/>
    <w:rsid w:val="00D63D09"/>
    <w:rsid w:val="00D724C8"/>
    <w:rsid w:val="00D7559C"/>
    <w:rsid w:val="00D77125"/>
    <w:rsid w:val="00D812F9"/>
    <w:rsid w:val="00D92186"/>
    <w:rsid w:val="00DA542B"/>
    <w:rsid w:val="00DA6549"/>
    <w:rsid w:val="00DA7DEB"/>
    <w:rsid w:val="00DB3D63"/>
    <w:rsid w:val="00DC3145"/>
    <w:rsid w:val="00DC3D75"/>
    <w:rsid w:val="00DD3C6C"/>
    <w:rsid w:val="00DD4806"/>
    <w:rsid w:val="00DD6F6B"/>
    <w:rsid w:val="00DE0677"/>
    <w:rsid w:val="00DE5745"/>
    <w:rsid w:val="00DE78C1"/>
    <w:rsid w:val="00DE7B5C"/>
    <w:rsid w:val="00DF6A53"/>
    <w:rsid w:val="00E02076"/>
    <w:rsid w:val="00E03BDC"/>
    <w:rsid w:val="00E156F6"/>
    <w:rsid w:val="00E24D00"/>
    <w:rsid w:val="00E25477"/>
    <w:rsid w:val="00E25FAC"/>
    <w:rsid w:val="00E31487"/>
    <w:rsid w:val="00E31CA4"/>
    <w:rsid w:val="00E36F96"/>
    <w:rsid w:val="00E43282"/>
    <w:rsid w:val="00E479B6"/>
    <w:rsid w:val="00E7264F"/>
    <w:rsid w:val="00E73DC2"/>
    <w:rsid w:val="00E8383C"/>
    <w:rsid w:val="00E87E9F"/>
    <w:rsid w:val="00E933A1"/>
    <w:rsid w:val="00EA25F2"/>
    <w:rsid w:val="00EA2AC9"/>
    <w:rsid w:val="00EA6969"/>
    <w:rsid w:val="00EA6B1B"/>
    <w:rsid w:val="00EB0A20"/>
    <w:rsid w:val="00EC46E0"/>
    <w:rsid w:val="00EC507D"/>
    <w:rsid w:val="00EC6874"/>
    <w:rsid w:val="00ED0339"/>
    <w:rsid w:val="00ED0F0C"/>
    <w:rsid w:val="00ED0F38"/>
    <w:rsid w:val="00ED2D9E"/>
    <w:rsid w:val="00ED73EB"/>
    <w:rsid w:val="00EE1034"/>
    <w:rsid w:val="00EF00BE"/>
    <w:rsid w:val="00EF3947"/>
    <w:rsid w:val="00EF72AC"/>
    <w:rsid w:val="00F01531"/>
    <w:rsid w:val="00F07140"/>
    <w:rsid w:val="00F24060"/>
    <w:rsid w:val="00F24735"/>
    <w:rsid w:val="00F24D44"/>
    <w:rsid w:val="00F2542E"/>
    <w:rsid w:val="00F2603D"/>
    <w:rsid w:val="00F34704"/>
    <w:rsid w:val="00F40BCF"/>
    <w:rsid w:val="00F42482"/>
    <w:rsid w:val="00F51AA9"/>
    <w:rsid w:val="00F56476"/>
    <w:rsid w:val="00F56A22"/>
    <w:rsid w:val="00F60C35"/>
    <w:rsid w:val="00F72C40"/>
    <w:rsid w:val="00F76AEE"/>
    <w:rsid w:val="00F76D2F"/>
    <w:rsid w:val="00F817A9"/>
    <w:rsid w:val="00F81A48"/>
    <w:rsid w:val="00F9104B"/>
    <w:rsid w:val="00F93062"/>
    <w:rsid w:val="00F94DE6"/>
    <w:rsid w:val="00FA026B"/>
    <w:rsid w:val="00FA4835"/>
    <w:rsid w:val="00FB0930"/>
    <w:rsid w:val="00FB4D2F"/>
    <w:rsid w:val="00FC223C"/>
    <w:rsid w:val="00FC50C9"/>
    <w:rsid w:val="00FD7A2C"/>
    <w:rsid w:val="00FE23AC"/>
    <w:rsid w:val="00FE4901"/>
    <w:rsid w:val="00FE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C2EB"/>
  <w15:chartTrackingRefBased/>
  <w15:docId w15:val="{8D3AD6DA-7FDA-409C-8AE8-391E7992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54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F4D95"/>
    <w:pPr>
      <w:jc w:val="center"/>
    </w:pPr>
    <w:rPr>
      <w:b/>
      <w:sz w:val="28"/>
    </w:rPr>
  </w:style>
  <w:style w:type="paragraph" w:styleId="Footer">
    <w:name w:val="footer"/>
    <w:basedOn w:val="Normal"/>
    <w:rsid w:val="003F4D95"/>
    <w:pPr>
      <w:tabs>
        <w:tab w:val="center" w:pos="4320"/>
        <w:tab w:val="right" w:pos="8640"/>
      </w:tabs>
    </w:pPr>
  </w:style>
  <w:style w:type="character" w:styleId="PageNumber">
    <w:name w:val="page number"/>
    <w:basedOn w:val="DefaultParagraphFont"/>
    <w:rsid w:val="003F4D95"/>
  </w:style>
  <w:style w:type="paragraph" w:styleId="BodyText">
    <w:name w:val="Body Text"/>
    <w:basedOn w:val="Normal"/>
    <w:rsid w:val="00082DDC"/>
  </w:style>
  <w:style w:type="paragraph" w:styleId="BalloonText">
    <w:name w:val="Balloon Text"/>
    <w:basedOn w:val="Normal"/>
    <w:semiHidden/>
    <w:rsid w:val="00542CA6"/>
    <w:rPr>
      <w:rFonts w:ascii="Tahoma" w:hAnsi="Tahoma" w:cs="Tahoma"/>
      <w:sz w:val="16"/>
      <w:szCs w:val="16"/>
    </w:rPr>
  </w:style>
  <w:style w:type="paragraph" w:styleId="Revision">
    <w:name w:val="Revision"/>
    <w:hidden/>
    <w:uiPriority w:val="99"/>
    <w:semiHidden/>
    <w:rsid w:val="001F7C15"/>
    <w:rPr>
      <w:sz w:val="24"/>
    </w:rPr>
  </w:style>
  <w:style w:type="character" w:styleId="CommentReference">
    <w:name w:val="annotation reference"/>
    <w:rsid w:val="00C0671E"/>
    <w:rPr>
      <w:sz w:val="16"/>
      <w:szCs w:val="16"/>
    </w:rPr>
  </w:style>
  <w:style w:type="paragraph" w:styleId="CommentText">
    <w:name w:val="annotation text"/>
    <w:basedOn w:val="Normal"/>
    <w:link w:val="CommentTextChar"/>
    <w:rsid w:val="00C0671E"/>
    <w:rPr>
      <w:sz w:val="20"/>
    </w:rPr>
  </w:style>
  <w:style w:type="character" w:customStyle="1" w:styleId="CommentTextChar">
    <w:name w:val="Comment Text Char"/>
    <w:basedOn w:val="DefaultParagraphFont"/>
    <w:link w:val="CommentText"/>
    <w:rsid w:val="00C0671E"/>
  </w:style>
  <w:style w:type="paragraph" w:styleId="CommentSubject">
    <w:name w:val="annotation subject"/>
    <w:basedOn w:val="CommentText"/>
    <w:next w:val="CommentText"/>
    <w:link w:val="CommentSubjectChar"/>
    <w:rsid w:val="00C0671E"/>
    <w:rPr>
      <w:b/>
      <w:bCs/>
    </w:rPr>
  </w:style>
  <w:style w:type="character" w:customStyle="1" w:styleId="CommentSubjectChar">
    <w:name w:val="Comment Subject Char"/>
    <w:link w:val="CommentSubject"/>
    <w:rsid w:val="00C0671E"/>
    <w:rPr>
      <w:b/>
      <w:bCs/>
    </w:rPr>
  </w:style>
  <w:style w:type="paragraph" w:styleId="Header">
    <w:name w:val="header"/>
    <w:basedOn w:val="Normal"/>
    <w:link w:val="HeaderChar"/>
    <w:rsid w:val="00691131"/>
    <w:pPr>
      <w:tabs>
        <w:tab w:val="center" w:pos="4680"/>
        <w:tab w:val="right" w:pos="9360"/>
      </w:tabs>
    </w:pPr>
  </w:style>
  <w:style w:type="character" w:customStyle="1" w:styleId="HeaderChar">
    <w:name w:val="Header Char"/>
    <w:link w:val="Header"/>
    <w:rsid w:val="00691131"/>
    <w:rPr>
      <w:sz w:val="24"/>
    </w:rPr>
  </w:style>
  <w:style w:type="character" w:customStyle="1" w:styleId="TitleChar">
    <w:name w:val="Title Char"/>
    <w:link w:val="Title"/>
    <w:rsid w:val="00215421"/>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582</Words>
  <Characters>3333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(10-RESO-33)</vt:lpstr>
    </vt:vector>
  </TitlesOfParts>
  <Company>City of Hollywood</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(10-RESO-33)</dc:title>
  <dc:subject/>
  <dc:creator>Administrator</dc:creator>
  <cp:keywords/>
  <cp:lastModifiedBy>Jose Cortes</cp:lastModifiedBy>
  <cp:revision>8</cp:revision>
  <cp:lastPrinted>2016-05-05T20:14:00Z</cp:lastPrinted>
  <dcterms:created xsi:type="dcterms:W3CDTF">2026-04-21T15:54:00Z</dcterms:created>
  <dcterms:modified xsi:type="dcterms:W3CDTF">2026-04-28T14:34:00Z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-1751744692</vt:i4>
  </property>
  <property fmtid="{D5CDD505-2E9C-101B-9397-08002B2CF9AE}" pid="4" name="_ReviewCycleID">
    <vt:i4>-1751744692</vt:i4>
  </property>
  <property fmtid="{D5CDD505-2E9C-101B-9397-08002B2CF9AE}" pid="5" name="_EmailEntryID">
    <vt:lpwstr>0000000058E0F08B08770549A907F203B03859E90700E8AB077EDDD9A64B80763F498A66587100000000010C0000E8AB077EDDD9A64B80763F498A66587100086BDA5E120000</vt:lpwstr>
  </property>
  <property fmtid="{D5CDD505-2E9C-101B-9397-08002B2CF9AE}" pid="6" name="_EmailStoreID0">
    <vt:lpwstr>0000000038A1BB1005E5101AA1BB08002B2A56C20000454D534D44422E444C4C00000000000000001B55FA20AA6611CD9BC800AA002FC45A0C00000072616665696E657240636F6B65722D6665696E65722E636F6D002F6F3D45786368616E67654C6162732F6F753D45786368616E67652041646D696E69737472617469766</vt:lpwstr>
  </property>
  <property fmtid="{D5CDD505-2E9C-101B-9397-08002B2CF9AE}" pid="7" name="_EmailStoreID1">
    <vt:lpwstr>52047726F7570202846594449424F484632335350444C54292F636E3D526563697069656E74732F636E3D30336137656564613766633834363564386537613633303234303631383564362D72616665696E657200E94632F4460000000200000010000000720061006600650069006E0065007200400063006F006B00650072</vt:lpwstr>
  </property>
  <property fmtid="{D5CDD505-2E9C-101B-9397-08002B2CF9AE}" pid="8" name="GrammarlyDocumentId">
    <vt:lpwstr>17159b278257db4cdd50c259d1874c079a3508687c5b26769750f61ae216e1f6</vt:lpwstr>
  </property>
  <property fmtid="{D5CDD505-2E9C-101B-9397-08002B2CF9AE}" pid="9" name="_EmailStoreID2">
    <vt:lpwstr>002D006600650069006E00650072002E0063006F006D0000000000</vt:lpwstr>
  </property>
  <property fmtid="{D5CDD505-2E9C-101B-9397-08002B2CF9AE}" pid="10" name="_ReviewingToolsShownOnce">
    <vt:lpwstr/>
  </property>
</Properties>
</file>