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ECF97" w14:textId="0A2EA74F" w:rsidR="00AC7474" w:rsidRPr="00576A53" w:rsidRDefault="00AC7474" w:rsidP="0BCB61CF">
      <w:pPr>
        <w:jc w:val="center"/>
        <w:rPr>
          <w:rFonts w:cs="Arial"/>
        </w:rPr>
      </w:pPr>
      <w:r w:rsidRPr="0BCB61CF">
        <w:rPr>
          <w:rFonts w:cs="Arial"/>
        </w:rPr>
        <w:t>RESOLUTION NO.</w:t>
      </w:r>
      <w:r w:rsidR="096F4163" w:rsidRPr="0BCB61CF">
        <w:rPr>
          <w:rFonts w:cs="Arial"/>
        </w:rPr>
        <w:t>_______________</w:t>
      </w:r>
    </w:p>
    <w:p w14:paraId="4FCEB202" w14:textId="77777777" w:rsidR="00F63661" w:rsidRPr="00576A53" w:rsidRDefault="00F63661" w:rsidP="00F63661">
      <w:pPr>
        <w:jc w:val="center"/>
        <w:rPr>
          <w:rFonts w:cs="Arial"/>
          <w:szCs w:val="24"/>
        </w:rPr>
      </w:pPr>
    </w:p>
    <w:p w14:paraId="478FC4A7" w14:textId="77777777" w:rsidR="00380F67" w:rsidRPr="00576A53" w:rsidRDefault="00380F67" w:rsidP="00F63661">
      <w:pPr>
        <w:jc w:val="center"/>
        <w:rPr>
          <w:rFonts w:cs="Arial"/>
          <w:szCs w:val="24"/>
        </w:rPr>
      </w:pPr>
    </w:p>
    <w:p w14:paraId="717810E8" w14:textId="4B0F1CE3" w:rsidR="00F63661" w:rsidRPr="00576A53" w:rsidRDefault="00F63661" w:rsidP="00F63661">
      <w:pPr>
        <w:ind w:left="1440" w:right="1440"/>
        <w:jc w:val="both"/>
        <w:rPr>
          <w:rFonts w:cs="Arial"/>
          <w:szCs w:val="24"/>
        </w:rPr>
      </w:pPr>
      <w:bookmarkStart w:id="0" w:name="_Hlk175920876"/>
      <w:bookmarkStart w:id="1" w:name="_Hlk95817283"/>
      <w:r w:rsidRPr="00576A53">
        <w:rPr>
          <w:rFonts w:cs="Arial"/>
          <w:szCs w:val="24"/>
        </w:rPr>
        <w:t xml:space="preserve">A RESOLUTION OF THE CITY COMMISSION OF THE </w:t>
      </w:r>
      <w:r w:rsidR="004C1545" w:rsidRPr="00576A53">
        <w:rPr>
          <w:rFonts w:cs="Arial"/>
          <w:szCs w:val="24"/>
        </w:rPr>
        <w:t xml:space="preserve">CITY OF </w:t>
      </w:r>
      <w:r w:rsidRPr="00576A53">
        <w:rPr>
          <w:rFonts w:cs="Arial"/>
          <w:szCs w:val="24"/>
        </w:rPr>
        <w:t xml:space="preserve">HOLLYWOOD, FLORIDA, </w:t>
      </w:r>
      <w:r w:rsidR="000F6F05" w:rsidRPr="00576A53">
        <w:rPr>
          <w:rFonts w:cs="Arial"/>
          <w:caps/>
          <w:szCs w:val="24"/>
        </w:rPr>
        <w:t xml:space="preserve">APPROVING AND </w:t>
      </w:r>
      <w:r w:rsidRPr="00576A53">
        <w:rPr>
          <w:rFonts w:cs="Arial"/>
          <w:szCs w:val="24"/>
        </w:rPr>
        <w:t xml:space="preserve">AUTHORIZING THE APPROPRIATE CITY OFFICIALS TO </w:t>
      </w:r>
      <w:r w:rsidR="006B0F69" w:rsidRPr="00576A53">
        <w:rPr>
          <w:rFonts w:cs="Arial"/>
          <w:szCs w:val="24"/>
        </w:rPr>
        <w:t xml:space="preserve">EXECUTE </w:t>
      </w:r>
      <w:r w:rsidR="000F6F05" w:rsidRPr="00576A53">
        <w:rPr>
          <w:rFonts w:cs="Arial"/>
          <w:szCs w:val="24"/>
        </w:rPr>
        <w:t xml:space="preserve">AN AUTHORIZATION TO PROCEED </w:t>
      </w:r>
      <w:r w:rsidR="005C1779" w:rsidRPr="00576A53">
        <w:rPr>
          <w:rFonts w:cs="Arial"/>
          <w:caps/>
          <w:szCs w:val="24"/>
        </w:rPr>
        <w:t>for work order n</w:t>
      </w:r>
      <w:r w:rsidR="00E83C32" w:rsidRPr="00576A53">
        <w:rPr>
          <w:rFonts w:cs="Arial"/>
          <w:caps/>
          <w:szCs w:val="24"/>
        </w:rPr>
        <w:t xml:space="preserve">umber </w:t>
      </w:r>
      <w:r w:rsidR="0090486B" w:rsidRPr="00576A53">
        <w:rPr>
          <w:rFonts w:cs="Arial"/>
          <w:caps/>
          <w:szCs w:val="24"/>
        </w:rPr>
        <w:t>H</w:t>
      </w:r>
      <w:r w:rsidR="00B04490" w:rsidRPr="00576A53">
        <w:rPr>
          <w:rFonts w:cs="Arial"/>
          <w:caps/>
          <w:szCs w:val="24"/>
        </w:rPr>
        <w:t>&amp;</w:t>
      </w:r>
      <w:r w:rsidR="0090486B" w:rsidRPr="00576A53">
        <w:rPr>
          <w:rFonts w:cs="Arial"/>
          <w:caps/>
          <w:szCs w:val="24"/>
        </w:rPr>
        <w:t>S</w:t>
      </w:r>
      <w:r w:rsidR="005C1779" w:rsidRPr="00576A53">
        <w:rPr>
          <w:rFonts w:cs="Arial"/>
          <w:caps/>
          <w:szCs w:val="24"/>
        </w:rPr>
        <w:t xml:space="preserve"> </w:t>
      </w:r>
      <w:r w:rsidR="001E618A">
        <w:rPr>
          <w:rFonts w:cs="Arial"/>
          <w:caps/>
          <w:szCs w:val="24"/>
        </w:rPr>
        <w:t>26-10</w:t>
      </w:r>
      <w:r w:rsidR="002216BA" w:rsidRPr="00576A53">
        <w:rPr>
          <w:rFonts w:cs="Arial"/>
          <w:caps/>
          <w:szCs w:val="24"/>
        </w:rPr>
        <w:t xml:space="preserve"> </w:t>
      </w:r>
      <w:r w:rsidR="000F72E2" w:rsidRPr="00576A53">
        <w:rPr>
          <w:rFonts w:cs="Arial"/>
          <w:caps/>
          <w:szCs w:val="24"/>
        </w:rPr>
        <w:t xml:space="preserve">WITH </w:t>
      </w:r>
      <w:r w:rsidR="00BA5D7A" w:rsidRPr="00576A53">
        <w:rPr>
          <w:rFonts w:cs="Arial"/>
          <w:szCs w:val="24"/>
        </w:rPr>
        <w:t xml:space="preserve">HAZEN AND SAWYER, P.C. </w:t>
      </w:r>
      <w:r w:rsidRPr="00576A53">
        <w:rPr>
          <w:rFonts w:cs="Arial"/>
          <w:szCs w:val="24"/>
        </w:rPr>
        <w:t xml:space="preserve">FOR </w:t>
      </w:r>
      <w:r w:rsidR="00751C9E" w:rsidRPr="00576A53">
        <w:rPr>
          <w:rFonts w:cs="Arial"/>
          <w:szCs w:val="24"/>
        </w:rPr>
        <w:t xml:space="preserve">ON-CALL </w:t>
      </w:r>
      <w:r w:rsidR="00FD2F08" w:rsidRPr="00576A53">
        <w:rPr>
          <w:rFonts w:cs="Arial"/>
          <w:szCs w:val="24"/>
        </w:rPr>
        <w:t xml:space="preserve">ENGINEERING </w:t>
      </w:r>
      <w:r w:rsidR="0045689E" w:rsidRPr="00576A53">
        <w:rPr>
          <w:rFonts w:cs="Arial"/>
          <w:szCs w:val="24"/>
        </w:rPr>
        <w:t>SUPPORT SERVICES</w:t>
      </w:r>
      <w:r w:rsidR="00824DEF" w:rsidRPr="00576A53">
        <w:rPr>
          <w:rFonts w:cs="Arial"/>
          <w:caps/>
          <w:szCs w:val="24"/>
        </w:rPr>
        <w:t xml:space="preserve"> ON AN AS-NEEDED BASIS</w:t>
      </w:r>
      <w:r w:rsidRPr="00576A53">
        <w:rPr>
          <w:rFonts w:cs="Arial"/>
          <w:szCs w:val="24"/>
        </w:rPr>
        <w:t xml:space="preserve"> IN </w:t>
      </w:r>
      <w:r w:rsidR="000F72E2" w:rsidRPr="00576A53">
        <w:rPr>
          <w:rFonts w:cs="Arial"/>
          <w:szCs w:val="24"/>
        </w:rPr>
        <w:t>AN AMOUNT</w:t>
      </w:r>
      <w:r w:rsidRPr="00576A53">
        <w:rPr>
          <w:rFonts w:cs="Arial"/>
          <w:szCs w:val="24"/>
        </w:rPr>
        <w:t xml:space="preserve"> </w:t>
      </w:r>
      <w:r w:rsidR="009B2862" w:rsidRPr="00576A53">
        <w:rPr>
          <w:rFonts w:cs="Arial"/>
          <w:szCs w:val="24"/>
        </w:rPr>
        <w:t>UP TO</w:t>
      </w:r>
      <w:r w:rsidR="00AC7474" w:rsidRPr="00576A53">
        <w:rPr>
          <w:rFonts w:cs="Arial"/>
          <w:szCs w:val="24"/>
        </w:rPr>
        <w:t xml:space="preserve"> </w:t>
      </w:r>
      <w:r w:rsidR="00824DEF" w:rsidRPr="00576A53">
        <w:rPr>
          <w:rFonts w:cs="Arial"/>
          <w:szCs w:val="24"/>
        </w:rPr>
        <w:t>$</w:t>
      </w:r>
      <w:r w:rsidR="0020699B">
        <w:rPr>
          <w:rFonts w:cs="Arial"/>
          <w:szCs w:val="24"/>
        </w:rPr>
        <w:t>35</w:t>
      </w:r>
      <w:r w:rsidR="00D6670A" w:rsidRPr="00576A53">
        <w:rPr>
          <w:rFonts w:cs="Arial"/>
          <w:szCs w:val="24"/>
        </w:rPr>
        <w:t>0</w:t>
      </w:r>
      <w:r w:rsidR="00824DEF" w:rsidRPr="00576A53">
        <w:rPr>
          <w:rFonts w:cs="Arial"/>
          <w:szCs w:val="24"/>
        </w:rPr>
        <w:t>,000.00</w:t>
      </w:r>
      <w:r w:rsidR="00D1578E" w:rsidRPr="00D1578E">
        <w:rPr>
          <w:rFonts w:cs="Arial"/>
          <w:szCs w:val="24"/>
        </w:rPr>
        <w:t>; AMENDING THE FISCAL YEAR 2026 CAPITAL IMPROVEMENT PLAN</w:t>
      </w:r>
      <w:r w:rsidR="00795D9C" w:rsidRPr="00576A53">
        <w:rPr>
          <w:rFonts w:cs="Arial"/>
          <w:szCs w:val="24"/>
        </w:rPr>
        <w:t>.</w:t>
      </w:r>
    </w:p>
    <w:bookmarkEnd w:id="0"/>
    <w:p w14:paraId="7E2EEDE0" w14:textId="77777777" w:rsidR="00A6038A" w:rsidRPr="00576A53" w:rsidRDefault="00A6038A" w:rsidP="00290C70">
      <w:pPr>
        <w:ind w:right="1440"/>
        <w:jc w:val="both"/>
        <w:rPr>
          <w:rFonts w:cs="Arial"/>
          <w:szCs w:val="24"/>
        </w:rPr>
      </w:pPr>
    </w:p>
    <w:bookmarkEnd w:id="1"/>
    <w:p w14:paraId="3E0AC658" w14:textId="77777777" w:rsidR="00F63661" w:rsidRPr="00576A53" w:rsidRDefault="00F63661">
      <w:pPr>
        <w:rPr>
          <w:rFonts w:cs="Arial"/>
          <w:szCs w:val="24"/>
        </w:rPr>
      </w:pPr>
    </w:p>
    <w:p w14:paraId="621387B9" w14:textId="3897AC03" w:rsidR="005A6115" w:rsidRPr="00576A53" w:rsidRDefault="00824DEF" w:rsidP="0BCB61CF">
      <w:pPr>
        <w:ind w:firstLine="720"/>
        <w:jc w:val="both"/>
        <w:rPr>
          <w:rFonts w:cs="Arial"/>
        </w:rPr>
      </w:pPr>
      <w:proofErr w:type="gramStart"/>
      <w:r w:rsidRPr="0BCB61CF">
        <w:rPr>
          <w:rFonts w:cs="Arial"/>
        </w:rPr>
        <w:t>WHEREAS,</w:t>
      </w:r>
      <w:proofErr w:type="gramEnd"/>
      <w:r w:rsidRPr="0BCB61CF">
        <w:rPr>
          <w:rFonts w:cs="Arial"/>
        </w:rPr>
        <w:t xml:space="preserve"> </w:t>
      </w:r>
      <w:r w:rsidR="008406CC" w:rsidRPr="0BCB61CF">
        <w:rPr>
          <w:rFonts w:cs="Arial"/>
        </w:rPr>
        <w:t xml:space="preserve">the </w:t>
      </w:r>
      <w:r w:rsidR="003E14EC" w:rsidRPr="0BCB61CF">
        <w:rPr>
          <w:rFonts w:cs="Arial"/>
        </w:rPr>
        <w:t xml:space="preserve">Department of Public Utilities </w:t>
      </w:r>
      <w:r w:rsidR="00AD30ED" w:rsidRPr="0BCB61CF">
        <w:rPr>
          <w:rFonts w:cs="Arial"/>
        </w:rPr>
        <w:t>(</w:t>
      </w:r>
      <w:r w:rsidR="00806AE8" w:rsidRPr="0BCB61CF">
        <w:rPr>
          <w:rFonts w:cs="Arial"/>
        </w:rPr>
        <w:t>“</w:t>
      </w:r>
      <w:r w:rsidR="00AD30ED" w:rsidRPr="0BCB61CF">
        <w:rPr>
          <w:rFonts w:cs="Arial"/>
        </w:rPr>
        <w:t>Department</w:t>
      </w:r>
      <w:r w:rsidR="00806AE8" w:rsidRPr="0BCB61CF">
        <w:rPr>
          <w:rFonts w:cs="Arial"/>
        </w:rPr>
        <w:t>”</w:t>
      </w:r>
      <w:r w:rsidR="00AD30ED" w:rsidRPr="0BCB61CF">
        <w:rPr>
          <w:rFonts w:cs="Arial"/>
        </w:rPr>
        <w:t xml:space="preserve">) </w:t>
      </w:r>
      <w:r w:rsidR="0001557A" w:rsidRPr="0BCB61CF">
        <w:rPr>
          <w:rFonts w:cs="Arial"/>
        </w:rPr>
        <w:t xml:space="preserve">is responsible for </w:t>
      </w:r>
      <w:r w:rsidR="009B2862" w:rsidRPr="0BCB61CF">
        <w:rPr>
          <w:rFonts w:cs="Arial"/>
        </w:rPr>
        <w:t xml:space="preserve">the </w:t>
      </w:r>
      <w:r w:rsidR="0001557A" w:rsidRPr="0BCB61CF">
        <w:rPr>
          <w:rFonts w:cs="Arial"/>
        </w:rPr>
        <w:t>planning, design, management</w:t>
      </w:r>
      <w:r w:rsidR="0094259E" w:rsidRPr="0BCB61CF">
        <w:rPr>
          <w:rFonts w:cs="Arial"/>
        </w:rPr>
        <w:t>,</w:t>
      </w:r>
      <w:r w:rsidR="0001557A" w:rsidRPr="0BCB61CF">
        <w:rPr>
          <w:rFonts w:cs="Arial"/>
        </w:rPr>
        <w:t xml:space="preserve"> and inspection of </w:t>
      </w:r>
      <w:r w:rsidR="001A5CDA" w:rsidRPr="0BCB61CF">
        <w:rPr>
          <w:rFonts w:cs="Arial"/>
        </w:rPr>
        <w:t xml:space="preserve">sewer-related </w:t>
      </w:r>
      <w:r w:rsidR="0001557A" w:rsidRPr="0BCB61CF">
        <w:rPr>
          <w:rFonts w:cs="Arial"/>
        </w:rPr>
        <w:t>engineering projects</w:t>
      </w:r>
      <w:r w:rsidR="005A6115" w:rsidRPr="0BCB61CF">
        <w:rPr>
          <w:rFonts w:cs="Arial"/>
        </w:rPr>
        <w:t>; and</w:t>
      </w:r>
    </w:p>
    <w:p w14:paraId="5C6CB416" w14:textId="77777777" w:rsidR="005A6115" w:rsidRPr="00576A53" w:rsidRDefault="005A6115" w:rsidP="00625157">
      <w:pPr>
        <w:ind w:firstLine="720"/>
        <w:jc w:val="both"/>
        <w:rPr>
          <w:rFonts w:cs="Arial"/>
          <w:szCs w:val="24"/>
        </w:rPr>
      </w:pPr>
    </w:p>
    <w:p w14:paraId="72A0A2E4" w14:textId="38D19C82" w:rsidR="0090486B" w:rsidRPr="00576A53" w:rsidRDefault="001F04AF" w:rsidP="0090486B">
      <w:pPr>
        <w:ind w:firstLine="720"/>
        <w:jc w:val="both"/>
        <w:rPr>
          <w:rFonts w:cs="Arial"/>
          <w:szCs w:val="24"/>
        </w:rPr>
      </w:pPr>
      <w:r>
        <w:rPr>
          <w:rFonts w:cs="Arial"/>
          <w:szCs w:val="24"/>
        </w:rPr>
        <w:t>WHEREAS, the Department requires on-call engineering services to assist with regulatory compliance activities, support operational needs, and provide technical and administrative assistance for evaluations, permitting, reporting, and other tasks as needed; and</w:t>
      </w:r>
    </w:p>
    <w:p w14:paraId="1514CE45" w14:textId="77777777" w:rsidR="00795D9C" w:rsidRPr="00576A53" w:rsidRDefault="00795D9C" w:rsidP="005A6115">
      <w:pPr>
        <w:ind w:firstLine="720"/>
        <w:jc w:val="both"/>
        <w:rPr>
          <w:rFonts w:cs="Arial"/>
          <w:szCs w:val="24"/>
        </w:rPr>
      </w:pPr>
    </w:p>
    <w:p w14:paraId="4C8FD0E3" w14:textId="6B226001" w:rsidR="00DD0182" w:rsidRPr="00576A53" w:rsidRDefault="001F04AF" w:rsidP="250A1587">
      <w:pPr>
        <w:ind w:firstLine="720"/>
        <w:jc w:val="both"/>
        <w:rPr>
          <w:rFonts w:cs="Arial"/>
          <w:szCs w:val="24"/>
        </w:rPr>
      </w:pPr>
      <w:r>
        <w:rPr>
          <w:rFonts w:cs="Arial"/>
          <w:szCs w:val="24"/>
        </w:rPr>
        <w:t>WHEREAS, on August 30, 2023, the City Commission passed and adopted Resolution No. R-2023-251, authorizing the execution of continuing consulting engineering services agreements with five consultants for Water Treatment Plant and Southern Regional Wastewater Treatment Plant (“WWTP”) projects, including Hazen and Sawyer, P.C. (“H&amp;S”); and</w:t>
      </w:r>
    </w:p>
    <w:p w14:paraId="57467CF3" w14:textId="77777777" w:rsidR="00E169AC" w:rsidRPr="00576A53" w:rsidRDefault="00E169AC" w:rsidP="00F0387C">
      <w:pPr>
        <w:jc w:val="both"/>
        <w:rPr>
          <w:rFonts w:cs="Arial"/>
          <w:szCs w:val="24"/>
        </w:rPr>
      </w:pPr>
    </w:p>
    <w:p w14:paraId="3030F9D6" w14:textId="3CF682E0" w:rsidR="00897743" w:rsidRDefault="00E169AC" w:rsidP="0BCB61CF">
      <w:pPr>
        <w:suppressAutoHyphens/>
        <w:jc w:val="both"/>
        <w:rPr>
          <w:rFonts w:cs="Arial"/>
        </w:rPr>
      </w:pPr>
      <w:r w:rsidRPr="00576A53">
        <w:rPr>
          <w:rFonts w:cs="Arial"/>
          <w:szCs w:val="24"/>
        </w:rPr>
        <w:tab/>
      </w:r>
      <w:r w:rsidRPr="0BCB61CF">
        <w:rPr>
          <w:rFonts w:cs="Arial"/>
        </w:rPr>
        <w:t>WHEREAS, Department staff requested a</w:t>
      </w:r>
      <w:r w:rsidR="006915DB" w:rsidRPr="0BCB61CF">
        <w:rPr>
          <w:rFonts w:cs="Arial"/>
        </w:rPr>
        <w:t>nd</w:t>
      </w:r>
      <w:r w:rsidRPr="0BCB61CF">
        <w:rPr>
          <w:rFonts w:cs="Arial"/>
        </w:rPr>
        <w:t xml:space="preserve"> </w:t>
      </w:r>
      <w:r w:rsidR="006915DB" w:rsidRPr="0BCB61CF">
        <w:rPr>
          <w:rFonts w:cs="Arial"/>
        </w:rPr>
        <w:t>received a proposal</w:t>
      </w:r>
      <w:r w:rsidR="00FC36AD" w:rsidRPr="0BCB61CF">
        <w:rPr>
          <w:rFonts w:cs="Arial"/>
        </w:rPr>
        <w:t xml:space="preserve"> </w:t>
      </w:r>
      <w:r w:rsidR="007B70E5" w:rsidRPr="0BCB61CF">
        <w:rPr>
          <w:rFonts w:cs="Arial"/>
        </w:rPr>
        <w:t xml:space="preserve">from </w:t>
      </w:r>
      <w:r w:rsidR="00CB5F87" w:rsidRPr="0BCB61CF">
        <w:rPr>
          <w:rFonts w:cs="Arial"/>
        </w:rPr>
        <w:t>H&amp;S</w:t>
      </w:r>
      <w:r w:rsidR="00897743">
        <w:rPr>
          <w:rFonts w:cs="Arial"/>
        </w:rPr>
        <w:t xml:space="preserve"> on October 17, 2025</w:t>
      </w:r>
      <w:r w:rsidR="00E25DB8">
        <w:rPr>
          <w:rFonts w:cs="Arial"/>
        </w:rPr>
        <w:t>,</w:t>
      </w:r>
      <w:r w:rsidR="00CB5F87" w:rsidRPr="0BCB61CF">
        <w:rPr>
          <w:rFonts w:cs="Arial"/>
        </w:rPr>
        <w:t xml:space="preserve"> </w:t>
      </w:r>
      <w:r w:rsidR="00FC36AD" w:rsidRPr="0BCB61CF">
        <w:rPr>
          <w:rFonts w:cs="Arial"/>
        </w:rPr>
        <w:t xml:space="preserve">for </w:t>
      </w:r>
      <w:r w:rsidR="00A66DA2" w:rsidRPr="0BCB61CF">
        <w:rPr>
          <w:rFonts w:cs="Arial"/>
        </w:rPr>
        <w:t>on-</w:t>
      </w:r>
      <w:r w:rsidR="005245E4" w:rsidRPr="0BCB61CF">
        <w:rPr>
          <w:rFonts w:cs="Arial"/>
        </w:rPr>
        <w:t>call engineering</w:t>
      </w:r>
      <w:r w:rsidR="00FC36AD" w:rsidRPr="0BCB61CF">
        <w:rPr>
          <w:rFonts w:cs="Arial"/>
        </w:rPr>
        <w:t xml:space="preserve"> support services</w:t>
      </w:r>
      <w:r w:rsidR="006915DB" w:rsidRPr="0BCB61CF">
        <w:rPr>
          <w:rFonts w:cs="Arial"/>
        </w:rPr>
        <w:t xml:space="preserve"> to be performed as needed </w:t>
      </w:r>
      <w:r w:rsidR="00897743">
        <w:rPr>
          <w:rFonts w:cs="Arial"/>
        </w:rPr>
        <w:t xml:space="preserve">for tasks such as: </w:t>
      </w:r>
    </w:p>
    <w:p w14:paraId="4FC1F8DA" w14:textId="77777777" w:rsidR="00897743" w:rsidRDefault="00897743" w:rsidP="0BCB61CF">
      <w:pPr>
        <w:suppressAutoHyphens/>
        <w:jc w:val="both"/>
        <w:rPr>
          <w:rFonts w:cs="Arial"/>
        </w:rPr>
      </w:pPr>
    </w:p>
    <w:p w14:paraId="56D9335D" w14:textId="775E50F5" w:rsidR="00897743" w:rsidRPr="006915DB" w:rsidRDefault="00897743" w:rsidP="00897743">
      <w:pPr>
        <w:ind w:firstLine="720"/>
        <w:jc w:val="both"/>
        <w:rPr>
          <w:rFonts w:eastAsia="Arial" w:cs="Arial"/>
          <w:szCs w:val="24"/>
        </w:rPr>
      </w:pPr>
      <w:r w:rsidRPr="006915DB">
        <w:rPr>
          <w:rFonts w:eastAsia="Arial" w:cs="Arial"/>
          <w:szCs w:val="24"/>
        </w:rPr>
        <w:t xml:space="preserve">• Broward County </w:t>
      </w:r>
      <w:r w:rsidR="005B5B63">
        <w:rPr>
          <w:rFonts w:eastAsia="Arial" w:cs="Arial"/>
          <w:szCs w:val="24"/>
        </w:rPr>
        <w:t xml:space="preserve">Resilient Environment Department </w:t>
      </w:r>
      <w:r w:rsidRPr="006915DB">
        <w:rPr>
          <w:rFonts w:eastAsia="Arial" w:cs="Arial"/>
          <w:szCs w:val="24"/>
        </w:rPr>
        <w:t>Permit Support:</w:t>
      </w:r>
    </w:p>
    <w:p w14:paraId="6594503F" w14:textId="58343CA5" w:rsidR="00897743" w:rsidRPr="006915DB" w:rsidRDefault="00897743" w:rsidP="00897743">
      <w:pPr>
        <w:pStyle w:val="ListParagraph"/>
        <w:numPr>
          <w:ilvl w:val="0"/>
          <w:numId w:val="10"/>
        </w:numPr>
        <w:jc w:val="both"/>
        <w:rPr>
          <w:rFonts w:eastAsia="Arial" w:cs="Arial"/>
          <w:szCs w:val="24"/>
        </w:rPr>
      </w:pPr>
      <w:r w:rsidRPr="006915DB">
        <w:rPr>
          <w:rFonts w:eastAsia="Arial" w:cs="Arial"/>
          <w:szCs w:val="24"/>
        </w:rPr>
        <w:t>Assis</w:t>
      </w:r>
      <w:r w:rsidR="00D17949">
        <w:rPr>
          <w:rFonts w:eastAsia="Arial" w:cs="Arial"/>
          <w:szCs w:val="24"/>
        </w:rPr>
        <w:t>t</w:t>
      </w:r>
      <w:r w:rsidRPr="006915DB">
        <w:rPr>
          <w:rFonts w:eastAsia="Arial" w:cs="Arial"/>
          <w:szCs w:val="24"/>
        </w:rPr>
        <w:t xml:space="preserve"> with </w:t>
      </w:r>
      <w:r w:rsidRPr="008F337A">
        <w:rPr>
          <w:rFonts w:eastAsia="Arial" w:cs="Arial"/>
          <w:szCs w:val="24"/>
        </w:rPr>
        <w:t>WWTP</w:t>
      </w:r>
      <w:r w:rsidRPr="006915DB">
        <w:rPr>
          <w:rFonts w:eastAsia="Arial" w:cs="Arial"/>
          <w:szCs w:val="24"/>
        </w:rPr>
        <w:t xml:space="preserve"> Operating Permit renewal</w:t>
      </w:r>
    </w:p>
    <w:p w14:paraId="05D77C73" w14:textId="1AE1D881" w:rsidR="00897743" w:rsidRPr="006915DB" w:rsidRDefault="00D17949" w:rsidP="00897743">
      <w:pPr>
        <w:pStyle w:val="ListParagraph"/>
        <w:numPr>
          <w:ilvl w:val="0"/>
          <w:numId w:val="10"/>
        </w:numPr>
        <w:jc w:val="both"/>
        <w:rPr>
          <w:rFonts w:eastAsia="Arial" w:cs="Arial"/>
          <w:szCs w:val="24"/>
        </w:rPr>
      </w:pPr>
      <w:r>
        <w:rPr>
          <w:rFonts w:eastAsia="Arial" w:cs="Arial"/>
          <w:szCs w:val="24"/>
        </w:rPr>
        <w:t>Assist</w:t>
      </w:r>
      <w:r w:rsidR="00897743" w:rsidRPr="006915DB">
        <w:rPr>
          <w:rFonts w:eastAsia="Arial" w:cs="Arial"/>
          <w:szCs w:val="24"/>
        </w:rPr>
        <w:t xml:space="preserve"> </w:t>
      </w:r>
      <w:r w:rsidR="00E25DB8">
        <w:rPr>
          <w:rFonts w:eastAsia="Arial" w:cs="Arial"/>
          <w:szCs w:val="24"/>
        </w:rPr>
        <w:t xml:space="preserve">with </w:t>
      </w:r>
      <w:r w:rsidR="00897743" w:rsidRPr="006915DB">
        <w:rPr>
          <w:rFonts w:eastAsia="Arial" w:cs="Arial"/>
          <w:szCs w:val="24"/>
        </w:rPr>
        <w:t xml:space="preserve">WWTP fuel oil contamination and coordinating </w:t>
      </w:r>
      <w:r w:rsidR="008C5E47">
        <w:rPr>
          <w:rFonts w:eastAsia="Arial" w:cs="Arial"/>
          <w:szCs w:val="24"/>
        </w:rPr>
        <w:t xml:space="preserve">project </w:t>
      </w:r>
      <w:r w:rsidR="00897743" w:rsidRPr="006915DB">
        <w:rPr>
          <w:rFonts w:eastAsia="Arial" w:cs="Arial"/>
          <w:szCs w:val="24"/>
        </w:rPr>
        <w:t>permitting</w:t>
      </w:r>
      <w:r w:rsidR="008C5E47">
        <w:rPr>
          <w:rFonts w:eastAsia="Arial" w:cs="Arial"/>
          <w:szCs w:val="24"/>
        </w:rPr>
        <w:t xml:space="preserve"> and</w:t>
      </w:r>
      <w:r w:rsidR="00897743" w:rsidRPr="006915DB">
        <w:rPr>
          <w:rFonts w:eastAsia="Arial" w:cs="Arial"/>
          <w:szCs w:val="24"/>
        </w:rPr>
        <w:t xml:space="preserve"> activities</w:t>
      </w:r>
    </w:p>
    <w:p w14:paraId="36CDE90C" w14:textId="77777777" w:rsidR="00897743" w:rsidRPr="006915DB" w:rsidRDefault="00897743" w:rsidP="00897743">
      <w:pPr>
        <w:ind w:firstLine="720"/>
        <w:jc w:val="both"/>
        <w:rPr>
          <w:rFonts w:eastAsia="Arial" w:cs="Arial"/>
          <w:szCs w:val="24"/>
        </w:rPr>
      </w:pPr>
      <w:r w:rsidRPr="006915DB">
        <w:rPr>
          <w:rFonts w:eastAsia="Arial" w:cs="Arial"/>
          <w:szCs w:val="24"/>
        </w:rPr>
        <w:t>• Large User Agreement Support:</w:t>
      </w:r>
    </w:p>
    <w:p w14:paraId="14723DB7" w14:textId="6ACF8AC0" w:rsidR="00897743" w:rsidRPr="006915DB" w:rsidRDefault="00511D37" w:rsidP="00897743">
      <w:pPr>
        <w:pStyle w:val="ListParagraph"/>
        <w:numPr>
          <w:ilvl w:val="0"/>
          <w:numId w:val="12"/>
        </w:numPr>
        <w:jc w:val="both"/>
        <w:rPr>
          <w:rFonts w:eastAsia="Arial" w:cs="Arial"/>
          <w:szCs w:val="24"/>
        </w:rPr>
      </w:pPr>
      <w:r>
        <w:rPr>
          <w:rFonts w:eastAsia="Arial" w:cs="Arial"/>
          <w:szCs w:val="24"/>
        </w:rPr>
        <w:t>Present on the s</w:t>
      </w:r>
      <w:r w:rsidR="00897743" w:rsidRPr="006915DB">
        <w:rPr>
          <w:rFonts w:eastAsia="Arial" w:cs="Arial"/>
          <w:szCs w:val="24"/>
        </w:rPr>
        <w:t xml:space="preserve">tatus </w:t>
      </w:r>
      <w:r>
        <w:rPr>
          <w:rFonts w:eastAsia="Arial" w:cs="Arial"/>
          <w:szCs w:val="24"/>
        </w:rPr>
        <w:t>of</w:t>
      </w:r>
      <w:r w:rsidR="00897743" w:rsidRPr="006915DB">
        <w:rPr>
          <w:rFonts w:eastAsia="Arial" w:cs="Arial"/>
          <w:szCs w:val="24"/>
        </w:rPr>
        <w:t xml:space="preserve"> WWTP upgrade and uprate projects</w:t>
      </w:r>
    </w:p>
    <w:p w14:paraId="7DB64C79" w14:textId="0ABB521B" w:rsidR="00897743" w:rsidRPr="006915DB" w:rsidRDefault="00897743" w:rsidP="00897743">
      <w:pPr>
        <w:pStyle w:val="ListParagraph"/>
        <w:numPr>
          <w:ilvl w:val="0"/>
          <w:numId w:val="12"/>
        </w:numPr>
        <w:jc w:val="both"/>
        <w:rPr>
          <w:rFonts w:eastAsia="Arial" w:cs="Arial"/>
          <w:szCs w:val="24"/>
        </w:rPr>
      </w:pPr>
      <w:r w:rsidRPr="006915DB">
        <w:rPr>
          <w:rFonts w:eastAsia="Arial" w:cs="Arial"/>
          <w:szCs w:val="24"/>
        </w:rPr>
        <w:t>Evaluat</w:t>
      </w:r>
      <w:r w:rsidR="002D0EB7">
        <w:rPr>
          <w:rFonts w:eastAsia="Arial" w:cs="Arial"/>
          <w:szCs w:val="24"/>
        </w:rPr>
        <w:t>e</w:t>
      </w:r>
      <w:r w:rsidRPr="006915DB">
        <w:rPr>
          <w:rFonts w:eastAsia="Arial" w:cs="Arial"/>
          <w:szCs w:val="24"/>
        </w:rPr>
        <w:t xml:space="preserve"> flow and loading impacts</w:t>
      </w:r>
      <w:r w:rsidR="007C416D">
        <w:rPr>
          <w:rFonts w:eastAsia="Arial" w:cs="Arial"/>
          <w:szCs w:val="24"/>
        </w:rPr>
        <w:t xml:space="preserve"> on </w:t>
      </w:r>
      <w:r w:rsidR="00196E95">
        <w:rPr>
          <w:rFonts w:eastAsia="Arial" w:cs="Arial"/>
          <w:szCs w:val="24"/>
        </w:rPr>
        <w:t xml:space="preserve">the </w:t>
      </w:r>
      <w:r w:rsidR="007C416D">
        <w:rPr>
          <w:rFonts w:eastAsia="Arial" w:cs="Arial"/>
          <w:szCs w:val="24"/>
        </w:rPr>
        <w:t>WWTP</w:t>
      </w:r>
      <w:r w:rsidRPr="006915DB">
        <w:rPr>
          <w:rFonts w:eastAsia="Arial" w:cs="Arial"/>
          <w:szCs w:val="24"/>
        </w:rPr>
        <w:t xml:space="preserve"> from new development</w:t>
      </w:r>
    </w:p>
    <w:p w14:paraId="55A0CA99" w14:textId="1270F59A" w:rsidR="00897743" w:rsidRPr="006915DB" w:rsidRDefault="00897743" w:rsidP="00897743">
      <w:pPr>
        <w:pStyle w:val="ListParagraph"/>
        <w:numPr>
          <w:ilvl w:val="0"/>
          <w:numId w:val="12"/>
        </w:numPr>
        <w:jc w:val="both"/>
        <w:rPr>
          <w:rFonts w:eastAsia="Arial" w:cs="Arial"/>
          <w:szCs w:val="24"/>
        </w:rPr>
      </w:pPr>
      <w:r w:rsidRPr="006915DB">
        <w:rPr>
          <w:rFonts w:eastAsia="Arial" w:cs="Arial"/>
          <w:szCs w:val="24"/>
        </w:rPr>
        <w:t>Assist</w:t>
      </w:r>
      <w:r w:rsidR="002D4D05">
        <w:rPr>
          <w:rFonts w:eastAsia="Arial" w:cs="Arial"/>
          <w:szCs w:val="24"/>
        </w:rPr>
        <w:t xml:space="preserve"> with</w:t>
      </w:r>
      <w:r w:rsidRPr="006915DB">
        <w:rPr>
          <w:rFonts w:eastAsia="Arial" w:cs="Arial"/>
          <w:szCs w:val="24"/>
        </w:rPr>
        <w:t xml:space="preserve"> resolving technical issues and disputes raised by Large Users</w:t>
      </w:r>
      <w:r>
        <w:rPr>
          <w:rFonts w:eastAsia="Arial" w:cs="Arial"/>
          <w:szCs w:val="24"/>
        </w:rPr>
        <w:t>.</w:t>
      </w:r>
    </w:p>
    <w:p w14:paraId="1489272D" w14:textId="77777777" w:rsidR="00897743" w:rsidRPr="006915DB" w:rsidRDefault="00897743" w:rsidP="00897743">
      <w:pPr>
        <w:ind w:firstLine="720"/>
        <w:jc w:val="both"/>
        <w:rPr>
          <w:rFonts w:eastAsia="Arial" w:cs="Arial"/>
          <w:szCs w:val="24"/>
        </w:rPr>
      </w:pPr>
      <w:r w:rsidRPr="006915DB">
        <w:rPr>
          <w:rFonts w:eastAsia="Arial" w:cs="Arial"/>
          <w:szCs w:val="24"/>
        </w:rPr>
        <w:t>• Regulatory Response:</w:t>
      </w:r>
    </w:p>
    <w:p w14:paraId="6CB0A9C9" w14:textId="5807AF67" w:rsidR="00897743" w:rsidRPr="006915DB" w:rsidRDefault="00897743" w:rsidP="00897743">
      <w:pPr>
        <w:pStyle w:val="ListParagraph"/>
        <w:numPr>
          <w:ilvl w:val="0"/>
          <w:numId w:val="14"/>
        </w:numPr>
        <w:jc w:val="both"/>
        <w:rPr>
          <w:rFonts w:eastAsia="Arial" w:cs="Arial"/>
          <w:szCs w:val="24"/>
        </w:rPr>
      </w:pPr>
      <w:r w:rsidRPr="006915DB">
        <w:rPr>
          <w:rFonts w:eastAsia="Arial" w:cs="Arial"/>
          <w:szCs w:val="24"/>
        </w:rPr>
        <w:t>Review proposed and new regulatory requirements</w:t>
      </w:r>
    </w:p>
    <w:p w14:paraId="506E65F3" w14:textId="3E3C9566" w:rsidR="00897743" w:rsidRPr="006915DB" w:rsidRDefault="00897743" w:rsidP="00897743">
      <w:pPr>
        <w:pStyle w:val="ListParagraph"/>
        <w:numPr>
          <w:ilvl w:val="0"/>
          <w:numId w:val="14"/>
        </w:numPr>
        <w:jc w:val="both"/>
        <w:rPr>
          <w:rFonts w:eastAsia="Arial" w:cs="Arial"/>
          <w:szCs w:val="24"/>
        </w:rPr>
      </w:pPr>
      <w:r w:rsidRPr="006915DB">
        <w:rPr>
          <w:rFonts w:eastAsia="Arial" w:cs="Arial"/>
          <w:szCs w:val="24"/>
        </w:rPr>
        <w:t>Coordinat</w:t>
      </w:r>
      <w:r w:rsidR="00DF3D6B">
        <w:rPr>
          <w:rFonts w:eastAsia="Arial" w:cs="Arial"/>
          <w:szCs w:val="24"/>
        </w:rPr>
        <w:t>e</w:t>
      </w:r>
      <w:r w:rsidRPr="006915DB">
        <w:rPr>
          <w:rFonts w:eastAsia="Arial" w:cs="Arial"/>
          <w:szCs w:val="24"/>
        </w:rPr>
        <w:t xml:space="preserve"> with regulatory agencies and participat</w:t>
      </w:r>
      <w:r w:rsidR="009B0F67">
        <w:rPr>
          <w:rFonts w:eastAsia="Arial" w:cs="Arial"/>
          <w:szCs w:val="24"/>
        </w:rPr>
        <w:t>e</w:t>
      </w:r>
      <w:r w:rsidRPr="006915DB">
        <w:rPr>
          <w:rFonts w:eastAsia="Arial" w:cs="Arial"/>
          <w:szCs w:val="24"/>
        </w:rPr>
        <w:t xml:space="preserve"> in meetings</w:t>
      </w:r>
      <w:r w:rsidR="009B0F67" w:rsidRPr="009B0F67">
        <w:rPr>
          <w:rFonts w:eastAsia="Arial" w:cs="Arial"/>
          <w:szCs w:val="24"/>
        </w:rPr>
        <w:t xml:space="preserve"> </w:t>
      </w:r>
      <w:r w:rsidR="009B0F67">
        <w:rPr>
          <w:rFonts w:eastAsia="Arial" w:cs="Arial"/>
          <w:szCs w:val="24"/>
        </w:rPr>
        <w:t xml:space="preserve">on </w:t>
      </w:r>
      <w:r w:rsidR="009B0F67" w:rsidRPr="006915DB">
        <w:rPr>
          <w:rFonts w:eastAsia="Arial" w:cs="Arial"/>
          <w:szCs w:val="24"/>
        </w:rPr>
        <w:t>permitting</w:t>
      </w:r>
      <w:r w:rsidR="009B0F67">
        <w:rPr>
          <w:rFonts w:eastAsia="Arial" w:cs="Arial"/>
          <w:szCs w:val="24"/>
        </w:rPr>
        <w:t xml:space="preserve"> and related issues</w:t>
      </w:r>
    </w:p>
    <w:p w14:paraId="364A04B4" w14:textId="5F1C6875" w:rsidR="00897743" w:rsidRPr="006915DB" w:rsidRDefault="00271420" w:rsidP="00897743">
      <w:pPr>
        <w:pStyle w:val="ListParagraph"/>
        <w:numPr>
          <w:ilvl w:val="0"/>
          <w:numId w:val="14"/>
        </w:numPr>
        <w:jc w:val="both"/>
        <w:rPr>
          <w:rFonts w:eastAsia="Arial" w:cs="Arial"/>
          <w:szCs w:val="24"/>
        </w:rPr>
      </w:pPr>
      <w:r>
        <w:rPr>
          <w:rFonts w:eastAsia="Arial" w:cs="Arial"/>
          <w:szCs w:val="24"/>
        </w:rPr>
        <w:t>Assist with</w:t>
      </w:r>
      <w:r w:rsidR="00897743" w:rsidRPr="006915DB">
        <w:rPr>
          <w:rFonts w:eastAsia="Arial" w:cs="Arial"/>
          <w:szCs w:val="24"/>
        </w:rPr>
        <w:t xml:space="preserve"> permit applications and responses to regulatory requests</w:t>
      </w:r>
    </w:p>
    <w:p w14:paraId="50A336AB" w14:textId="58C04D2F" w:rsidR="00897743" w:rsidRPr="006915DB" w:rsidRDefault="00C42EB5" w:rsidP="00897743">
      <w:pPr>
        <w:pStyle w:val="ListParagraph"/>
        <w:numPr>
          <w:ilvl w:val="0"/>
          <w:numId w:val="14"/>
        </w:numPr>
        <w:jc w:val="both"/>
        <w:rPr>
          <w:rFonts w:eastAsia="Arial" w:cs="Arial"/>
          <w:szCs w:val="24"/>
        </w:rPr>
      </w:pPr>
      <w:r>
        <w:rPr>
          <w:rFonts w:eastAsia="Arial" w:cs="Arial"/>
          <w:szCs w:val="24"/>
        </w:rPr>
        <w:lastRenderedPageBreak/>
        <w:t>Pr</w:t>
      </w:r>
      <w:r w:rsidR="00C11DAE">
        <w:rPr>
          <w:rFonts w:eastAsia="Arial" w:cs="Arial"/>
          <w:szCs w:val="24"/>
        </w:rPr>
        <w:t>epare</w:t>
      </w:r>
      <w:r w:rsidR="00897743" w:rsidRPr="006915DB">
        <w:rPr>
          <w:rFonts w:eastAsia="Arial" w:cs="Arial"/>
          <w:szCs w:val="24"/>
        </w:rPr>
        <w:t xml:space="preserve"> technical memoranda, reports, and related documentation</w:t>
      </w:r>
    </w:p>
    <w:p w14:paraId="207530B0" w14:textId="138AD597" w:rsidR="00897743" w:rsidRPr="006915DB" w:rsidRDefault="00C11DAE" w:rsidP="00897743">
      <w:pPr>
        <w:pStyle w:val="ListParagraph"/>
        <w:numPr>
          <w:ilvl w:val="0"/>
          <w:numId w:val="14"/>
        </w:numPr>
        <w:jc w:val="both"/>
        <w:rPr>
          <w:rFonts w:eastAsia="Arial" w:cs="Arial"/>
          <w:szCs w:val="24"/>
        </w:rPr>
      </w:pPr>
      <w:r>
        <w:rPr>
          <w:rFonts w:eastAsia="Arial" w:cs="Arial"/>
          <w:szCs w:val="24"/>
        </w:rPr>
        <w:t>Provide e</w:t>
      </w:r>
      <w:r w:rsidR="00897743" w:rsidRPr="006915DB">
        <w:rPr>
          <w:rFonts w:eastAsia="Arial" w:cs="Arial"/>
          <w:szCs w:val="24"/>
        </w:rPr>
        <w:t>ngineering evaluations,</w:t>
      </w:r>
      <w:r>
        <w:rPr>
          <w:rFonts w:eastAsia="Arial" w:cs="Arial"/>
          <w:szCs w:val="24"/>
        </w:rPr>
        <w:t xml:space="preserve"> preliminary</w:t>
      </w:r>
      <w:r w:rsidR="00897743" w:rsidRPr="006915DB">
        <w:rPr>
          <w:rFonts w:eastAsia="Arial" w:cs="Arial"/>
          <w:szCs w:val="24"/>
        </w:rPr>
        <w:t xml:space="preserve"> conceptual designs, and cost estimates</w:t>
      </w:r>
    </w:p>
    <w:p w14:paraId="4AD99F5C" w14:textId="77777777" w:rsidR="00897743" w:rsidRPr="006915DB" w:rsidRDefault="00897743" w:rsidP="00897743">
      <w:pPr>
        <w:ind w:firstLine="720"/>
        <w:jc w:val="both"/>
        <w:rPr>
          <w:rFonts w:eastAsia="Arial" w:cs="Arial"/>
          <w:szCs w:val="24"/>
        </w:rPr>
      </w:pPr>
      <w:r w:rsidRPr="006915DB">
        <w:rPr>
          <w:rFonts w:eastAsia="Arial" w:cs="Arial"/>
          <w:szCs w:val="24"/>
        </w:rPr>
        <w:t>• Administrative Assistance:</w:t>
      </w:r>
    </w:p>
    <w:p w14:paraId="19C37AF2" w14:textId="583F9FF5" w:rsidR="00897743" w:rsidRPr="006915DB" w:rsidRDefault="00897743" w:rsidP="00897743">
      <w:pPr>
        <w:pStyle w:val="ListParagraph"/>
        <w:numPr>
          <w:ilvl w:val="0"/>
          <w:numId w:val="16"/>
        </w:numPr>
        <w:jc w:val="both"/>
        <w:rPr>
          <w:rFonts w:eastAsia="Arial" w:cs="Arial"/>
          <w:szCs w:val="24"/>
        </w:rPr>
      </w:pPr>
      <w:r w:rsidRPr="006915DB">
        <w:rPr>
          <w:rFonts w:eastAsia="Arial" w:cs="Arial"/>
          <w:szCs w:val="24"/>
        </w:rPr>
        <w:t>Prepar</w:t>
      </w:r>
      <w:r w:rsidR="00C11DAE">
        <w:rPr>
          <w:rFonts w:eastAsia="Arial" w:cs="Arial"/>
          <w:szCs w:val="24"/>
        </w:rPr>
        <w:t xml:space="preserve">e </w:t>
      </w:r>
      <w:r w:rsidRPr="006915DB">
        <w:rPr>
          <w:rFonts w:eastAsia="Arial" w:cs="Arial"/>
          <w:szCs w:val="24"/>
        </w:rPr>
        <w:t>presentation materials and participat</w:t>
      </w:r>
      <w:r w:rsidR="00C11DAE">
        <w:rPr>
          <w:rFonts w:eastAsia="Arial" w:cs="Arial"/>
          <w:szCs w:val="24"/>
        </w:rPr>
        <w:t>e</w:t>
      </w:r>
      <w:r w:rsidRPr="006915DB">
        <w:rPr>
          <w:rFonts w:eastAsia="Arial" w:cs="Arial"/>
          <w:szCs w:val="24"/>
        </w:rPr>
        <w:t xml:space="preserve"> in</w:t>
      </w:r>
      <w:r w:rsidR="00C11DAE">
        <w:rPr>
          <w:rFonts w:eastAsia="Arial" w:cs="Arial"/>
          <w:szCs w:val="24"/>
        </w:rPr>
        <w:t xml:space="preserve"> Commission</w:t>
      </w:r>
      <w:r w:rsidRPr="006915DB">
        <w:rPr>
          <w:rFonts w:eastAsia="Arial" w:cs="Arial"/>
          <w:szCs w:val="24"/>
        </w:rPr>
        <w:t xml:space="preserve"> workshops</w:t>
      </w:r>
    </w:p>
    <w:p w14:paraId="7B504650" w14:textId="7B0AF871" w:rsidR="00897743" w:rsidRPr="006915DB" w:rsidRDefault="00897743" w:rsidP="00897743">
      <w:pPr>
        <w:pStyle w:val="ListParagraph"/>
        <w:numPr>
          <w:ilvl w:val="0"/>
          <w:numId w:val="16"/>
        </w:numPr>
        <w:jc w:val="both"/>
        <w:rPr>
          <w:rFonts w:eastAsia="Arial" w:cs="Arial"/>
          <w:szCs w:val="24"/>
        </w:rPr>
      </w:pPr>
      <w:r w:rsidRPr="006915DB">
        <w:rPr>
          <w:rFonts w:eastAsia="Arial" w:cs="Arial"/>
          <w:szCs w:val="24"/>
        </w:rPr>
        <w:t xml:space="preserve">Support </w:t>
      </w:r>
      <w:r w:rsidR="00C0359D">
        <w:rPr>
          <w:rFonts w:eastAsia="Arial" w:cs="Arial"/>
          <w:szCs w:val="24"/>
        </w:rPr>
        <w:t xml:space="preserve">engineering </w:t>
      </w:r>
      <w:r w:rsidR="004570FD">
        <w:rPr>
          <w:rFonts w:eastAsia="Arial" w:cs="Arial"/>
          <w:szCs w:val="24"/>
        </w:rPr>
        <w:t xml:space="preserve">staff </w:t>
      </w:r>
      <w:r w:rsidRPr="006915DB">
        <w:rPr>
          <w:rFonts w:eastAsia="Arial" w:cs="Arial"/>
          <w:szCs w:val="24"/>
        </w:rPr>
        <w:t>planning meetings and capital improvement plan updates</w:t>
      </w:r>
    </w:p>
    <w:p w14:paraId="46344BEC" w14:textId="16F6DEA7" w:rsidR="00E169AC" w:rsidRPr="005B5B63" w:rsidRDefault="00897743" w:rsidP="0048703F">
      <w:pPr>
        <w:pStyle w:val="ListParagraph"/>
        <w:numPr>
          <w:ilvl w:val="0"/>
          <w:numId w:val="16"/>
        </w:numPr>
        <w:jc w:val="both"/>
        <w:rPr>
          <w:rFonts w:cs="Arial"/>
        </w:rPr>
      </w:pPr>
      <w:r w:rsidRPr="0BCB61CF">
        <w:rPr>
          <w:rFonts w:eastAsia="Arial" w:cs="Arial"/>
        </w:rPr>
        <w:t>Prepar</w:t>
      </w:r>
      <w:r w:rsidR="004570FD">
        <w:rPr>
          <w:rFonts w:eastAsia="Arial" w:cs="Arial"/>
        </w:rPr>
        <w:t>e</w:t>
      </w:r>
      <w:r w:rsidRPr="0BCB61CF">
        <w:rPr>
          <w:rFonts w:eastAsia="Arial" w:cs="Arial"/>
        </w:rPr>
        <w:t xml:space="preserve"> engineering evaluations, technical memoranda, letters, and reports</w:t>
      </w:r>
      <w:r w:rsidR="00E169AC" w:rsidRPr="005B5B63">
        <w:rPr>
          <w:rFonts w:cs="Arial"/>
        </w:rPr>
        <w:t>; and</w:t>
      </w:r>
    </w:p>
    <w:p w14:paraId="1BE4537E" w14:textId="77777777" w:rsidR="00A918AA" w:rsidRPr="00576A53" w:rsidRDefault="00A918AA" w:rsidP="00E169AC">
      <w:pPr>
        <w:tabs>
          <w:tab w:val="left" w:pos="-720"/>
        </w:tabs>
        <w:suppressAutoHyphens/>
        <w:jc w:val="both"/>
        <w:rPr>
          <w:rFonts w:cs="Arial"/>
          <w:szCs w:val="24"/>
        </w:rPr>
      </w:pPr>
    </w:p>
    <w:p w14:paraId="72049C3B" w14:textId="08460941" w:rsidR="00A918AA" w:rsidRPr="00576A53" w:rsidRDefault="00A918AA" w:rsidP="00A918AA">
      <w:pPr>
        <w:ind w:firstLine="720"/>
        <w:jc w:val="both"/>
        <w:rPr>
          <w:rFonts w:cs="Arial"/>
          <w:szCs w:val="24"/>
        </w:rPr>
      </w:pPr>
      <w:proofErr w:type="gramStart"/>
      <w:r w:rsidRPr="00576A53">
        <w:rPr>
          <w:rFonts w:cs="Arial"/>
          <w:szCs w:val="24"/>
        </w:rPr>
        <w:t>WHEREAS,</w:t>
      </w:r>
      <w:proofErr w:type="gramEnd"/>
      <w:r w:rsidRPr="00576A53">
        <w:rPr>
          <w:rFonts w:cs="Arial"/>
          <w:szCs w:val="24"/>
        </w:rPr>
        <w:t xml:space="preserve"> </w:t>
      </w:r>
      <w:r w:rsidR="006915DB" w:rsidRPr="006915DB">
        <w:rPr>
          <w:rFonts w:cs="Arial"/>
          <w:szCs w:val="24"/>
        </w:rPr>
        <w:t>H&amp;S</w:t>
      </w:r>
      <w:r w:rsidR="00C11DAE">
        <w:rPr>
          <w:rFonts w:cs="Arial"/>
          <w:szCs w:val="24"/>
        </w:rPr>
        <w:t xml:space="preserve"> </w:t>
      </w:r>
      <w:proofErr w:type="gramStart"/>
      <w:r w:rsidR="00C11DAE">
        <w:rPr>
          <w:rFonts w:cs="Arial"/>
          <w:szCs w:val="24"/>
        </w:rPr>
        <w:t>proposes</w:t>
      </w:r>
      <w:proofErr w:type="gramEnd"/>
      <w:r w:rsidR="00BC0803">
        <w:rPr>
          <w:rFonts w:cs="Arial"/>
          <w:szCs w:val="24"/>
        </w:rPr>
        <w:t xml:space="preserve"> </w:t>
      </w:r>
      <w:r w:rsidR="006915DB" w:rsidRPr="006915DB">
        <w:rPr>
          <w:rFonts w:cs="Arial"/>
          <w:szCs w:val="24"/>
        </w:rPr>
        <w:t>these</w:t>
      </w:r>
      <w:r w:rsidR="00165354">
        <w:rPr>
          <w:rFonts w:cs="Arial"/>
          <w:szCs w:val="24"/>
        </w:rPr>
        <w:t xml:space="preserve"> as-needed</w:t>
      </w:r>
      <w:r w:rsidR="006915DB" w:rsidRPr="006915DB">
        <w:rPr>
          <w:rFonts w:cs="Arial"/>
          <w:szCs w:val="24"/>
        </w:rPr>
        <w:t xml:space="preserve"> services in an amount not to exceed $350,000.00; and</w:t>
      </w:r>
    </w:p>
    <w:p w14:paraId="5F5167D0" w14:textId="77777777" w:rsidR="00E169AC" w:rsidRPr="00576A53" w:rsidRDefault="00E169AC" w:rsidP="00E169AC">
      <w:pPr>
        <w:tabs>
          <w:tab w:val="left" w:pos="-720"/>
        </w:tabs>
        <w:suppressAutoHyphens/>
        <w:jc w:val="both"/>
        <w:rPr>
          <w:rFonts w:cs="Arial"/>
          <w:szCs w:val="24"/>
        </w:rPr>
      </w:pPr>
    </w:p>
    <w:p w14:paraId="231332AD" w14:textId="01DDBBCA" w:rsidR="00E169AC" w:rsidRDefault="00E169AC" w:rsidP="00837B30">
      <w:pPr>
        <w:ind w:firstLine="720"/>
        <w:jc w:val="both"/>
        <w:rPr>
          <w:rFonts w:cs="Arial"/>
          <w:szCs w:val="24"/>
        </w:rPr>
      </w:pPr>
      <w:proofErr w:type="gramStart"/>
      <w:r w:rsidRPr="00576A53">
        <w:rPr>
          <w:rFonts w:cs="Arial"/>
          <w:szCs w:val="24"/>
        </w:rPr>
        <w:t>WHEREAS,</w:t>
      </w:r>
      <w:proofErr w:type="gramEnd"/>
      <w:r w:rsidRPr="00576A53">
        <w:rPr>
          <w:rFonts w:cs="Arial"/>
          <w:szCs w:val="24"/>
        </w:rPr>
        <w:t xml:space="preserve"> </w:t>
      </w:r>
      <w:bookmarkStart w:id="2" w:name="_Hlk174529719"/>
      <w:r w:rsidR="006915DB" w:rsidRPr="006915DB">
        <w:rPr>
          <w:rFonts w:cs="Arial"/>
          <w:szCs w:val="24"/>
        </w:rPr>
        <w:t xml:space="preserve">the Department Director and the Director of Procurement and Performance Management recommend that the City Commission approve and authorize the appropriate City officials to execute an Authorization to Proceed (“ATP”) for Work Order Number </w:t>
      </w:r>
      <w:r w:rsidR="00CB5F87" w:rsidRPr="00576A53">
        <w:rPr>
          <w:rFonts w:cs="Arial"/>
          <w:szCs w:val="24"/>
        </w:rPr>
        <w:t xml:space="preserve">H&amp;S </w:t>
      </w:r>
      <w:r w:rsidR="001E618A">
        <w:rPr>
          <w:rFonts w:cs="Arial"/>
          <w:szCs w:val="24"/>
        </w:rPr>
        <w:t>26-10</w:t>
      </w:r>
      <w:r w:rsidR="00FD0BA6" w:rsidRPr="00576A53">
        <w:rPr>
          <w:rFonts w:cs="Arial"/>
          <w:szCs w:val="24"/>
        </w:rPr>
        <w:t xml:space="preserve"> </w:t>
      </w:r>
      <w:r w:rsidR="002B12AC" w:rsidRPr="00576A53">
        <w:rPr>
          <w:rFonts w:cs="Arial"/>
          <w:szCs w:val="24"/>
        </w:rPr>
        <w:t>with</w:t>
      </w:r>
      <w:r w:rsidR="00CB5F87" w:rsidRPr="00576A53">
        <w:rPr>
          <w:rFonts w:cs="Arial"/>
          <w:szCs w:val="24"/>
        </w:rPr>
        <w:t xml:space="preserve"> H</w:t>
      </w:r>
      <w:r w:rsidR="007E5F99" w:rsidRPr="00576A53">
        <w:rPr>
          <w:rFonts w:cs="Arial"/>
          <w:szCs w:val="24"/>
        </w:rPr>
        <w:t>&amp;S</w:t>
      </w:r>
      <w:r w:rsidR="00CB5F87" w:rsidRPr="00576A53">
        <w:rPr>
          <w:rFonts w:cs="Arial"/>
          <w:szCs w:val="24"/>
        </w:rPr>
        <w:t xml:space="preserve"> </w:t>
      </w:r>
      <w:r w:rsidRPr="00576A53">
        <w:rPr>
          <w:rFonts w:cs="Arial"/>
          <w:szCs w:val="24"/>
        </w:rPr>
        <w:t xml:space="preserve">for </w:t>
      </w:r>
      <w:r w:rsidR="00A66DA2" w:rsidRPr="00576A53">
        <w:rPr>
          <w:rFonts w:cs="Arial"/>
          <w:szCs w:val="24"/>
        </w:rPr>
        <w:t xml:space="preserve">on-call </w:t>
      </w:r>
      <w:r w:rsidR="00FC36AD" w:rsidRPr="00576A53">
        <w:rPr>
          <w:rFonts w:cs="Arial"/>
          <w:szCs w:val="24"/>
        </w:rPr>
        <w:t>engineering support services</w:t>
      </w:r>
      <w:r w:rsidRPr="00576A53">
        <w:rPr>
          <w:rFonts w:cs="Arial"/>
          <w:szCs w:val="24"/>
        </w:rPr>
        <w:t xml:space="preserve"> in an </w:t>
      </w:r>
      <w:r w:rsidR="00E44C9E" w:rsidRPr="00576A53">
        <w:rPr>
          <w:rFonts w:cs="Arial"/>
          <w:szCs w:val="24"/>
        </w:rPr>
        <w:t xml:space="preserve">amount </w:t>
      </w:r>
      <w:r w:rsidR="009B2862" w:rsidRPr="00576A53">
        <w:rPr>
          <w:rFonts w:cs="Arial"/>
          <w:szCs w:val="24"/>
        </w:rPr>
        <w:t>up</w:t>
      </w:r>
      <w:r w:rsidRPr="00576A53">
        <w:rPr>
          <w:rFonts w:cs="Arial"/>
          <w:szCs w:val="24"/>
        </w:rPr>
        <w:t xml:space="preserve"> to $</w:t>
      </w:r>
      <w:r w:rsidR="006915DB">
        <w:rPr>
          <w:rFonts w:cs="Arial"/>
          <w:szCs w:val="24"/>
        </w:rPr>
        <w:t>35</w:t>
      </w:r>
      <w:r w:rsidR="00D6670A" w:rsidRPr="00576A53">
        <w:rPr>
          <w:rFonts w:cs="Arial"/>
          <w:szCs w:val="24"/>
        </w:rPr>
        <w:t>0</w:t>
      </w:r>
      <w:r w:rsidRPr="00576A53">
        <w:rPr>
          <w:rFonts w:cs="Arial"/>
          <w:szCs w:val="24"/>
        </w:rPr>
        <w:t>,</w:t>
      </w:r>
      <w:r w:rsidR="002B12AC" w:rsidRPr="00576A53">
        <w:rPr>
          <w:rFonts w:cs="Arial"/>
          <w:szCs w:val="24"/>
        </w:rPr>
        <w:t>0</w:t>
      </w:r>
      <w:r w:rsidR="00FC36AD" w:rsidRPr="00576A53">
        <w:rPr>
          <w:rFonts w:cs="Arial"/>
          <w:szCs w:val="24"/>
        </w:rPr>
        <w:t>00</w:t>
      </w:r>
      <w:r w:rsidRPr="00576A53">
        <w:rPr>
          <w:rFonts w:cs="Arial"/>
          <w:szCs w:val="24"/>
        </w:rPr>
        <w:t>.00</w:t>
      </w:r>
      <w:bookmarkEnd w:id="2"/>
      <w:r w:rsidRPr="00576A53">
        <w:rPr>
          <w:rFonts w:cs="Arial"/>
          <w:szCs w:val="24"/>
        </w:rPr>
        <w:t>; and</w:t>
      </w:r>
    </w:p>
    <w:p w14:paraId="63D1E20B" w14:textId="77777777" w:rsidR="00D1578E" w:rsidRPr="00576A53" w:rsidRDefault="00D1578E" w:rsidP="00837B30">
      <w:pPr>
        <w:ind w:firstLine="720"/>
        <w:jc w:val="both"/>
        <w:rPr>
          <w:rFonts w:cs="Arial"/>
          <w:szCs w:val="24"/>
        </w:rPr>
      </w:pPr>
    </w:p>
    <w:p w14:paraId="5A317039" w14:textId="77777777" w:rsidR="00D1578E" w:rsidRPr="00D1578E" w:rsidRDefault="00D1578E" w:rsidP="00D1578E">
      <w:pPr>
        <w:ind w:firstLine="720"/>
        <w:jc w:val="both"/>
        <w:rPr>
          <w:rFonts w:cs="Arial"/>
          <w:szCs w:val="24"/>
        </w:rPr>
      </w:pPr>
      <w:proofErr w:type="gramStart"/>
      <w:r w:rsidRPr="00D1578E">
        <w:rPr>
          <w:rFonts w:cs="Arial"/>
          <w:szCs w:val="24"/>
        </w:rPr>
        <w:t>WHEREAS,</w:t>
      </w:r>
      <w:proofErr w:type="gramEnd"/>
      <w:r w:rsidRPr="00D1578E">
        <w:rPr>
          <w:rFonts w:cs="Arial"/>
          <w:szCs w:val="24"/>
        </w:rPr>
        <w:t xml:space="preserve"> the FY 2026 Capital Improvement Plan was adopted and approved by the City Commission pursuant to Resolution R-2025-336 at the 2nd Public Budget Hearing on September 25, 2025; and</w:t>
      </w:r>
    </w:p>
    <w:p w14:paraId="35AB2063" w14:textId="77777777" w:rsidR="00D1578E" w:rsidRPr="00D1578E" w:rsidRDefault="00D1578E" w:rsidP="00D1578E">
      <w:pPr>
        <w:ind w:firstLine="720"/>
        <w:jc w:val="both"/>
        <w:rPr>
          <w:rFonts w:cs="Arial"/>
          <w:szCs w:val="24"/>
        </w:rPr>
      </w:pPr>
    </w:p>
    <w:p w14:paraId="01063C1A" w14:textId="128DE10C" w:rsidR="00D1578E" w:rsidRPr="00D1578E" w:rsidRDefault="00D1578E" w:rsidP="00D1578E">
      <w:pPr>
        <w:ind w:firstLine="720"/>
        <w:jc w:val="both"/>
        <w:rPr>
          <w:rFonts w:cs="Arial"/>
          <w:szCs w:val="24"/>
        </w:rPr>
      </w:pPr>
      <w:proofErr w:type="gramStart"/>
      <w:r w:rsidRPr="00D1578E">
        <w:rPr>
          <w:rFonts w:cs="Arial"/>
          <w:szCs w:val="24"/>
        </w:rPr>
        <w:t>WHEREAS,</w:t>
      </w:r>
      <w:proofErr w:type="gramEnd"/>
      <w:r w:rsidRPr="00D1578E">
        <w:rPr>
          <w:rFonts w:cs="Arial"/>
          <w:szCs w:val="24"/>
        </w:rPr>
        <w:t xml:space="preserve"> it is necessary to amend the approved FY 2026 Capital Improvement Plan as set forth in the attached Exhibit “1</w:t>
      </w:r>
      <w:r w:rsidR="00FF0308">
        <w:rPr>
          <w:rFonts w:cs="Arial"/>
          <w:szCs w:val="24"/>
        </w:rPr>
        <w:t>.</w:t>
      </w:r>
      <w:r w:rsidRPr="00D1578E">
        <w:rPr>
          <w:rFonts w:cs="Arial"/>
          <w:szCs w:val="24"/>
        </w:rPr>
        <w:t>”</w:t>
      </w:r>
    </w:p>
    <w:p w14:paraId="23FEECB9" w14:textId="201B5BFD" w:rsidR="002A6EF7" w:rsidRPr="00576A53" w:rsidRDefault="00837B30" w:rsidP="00D1578E">
      <w:pPr>
        <w:suppressAutoHyphens/>
        <w:jc w:val="both"/>
        <w:rPr>
          <w:rFonts w:cs="Arial"/>
          <w:szCs w:val="24"/>
        </w:rPr>
      </w:pPr>
      <w:r w:rsidRPr="00576A53">
        <w:rPr>
          <w:rFonts w:cs="Arial"/>
          <w:szCs w:val="24"/>
        </w:rPr>
        <w:tab/>
      </w:r>
    </w:p>
    <w:p w14:paraId="6F15441B" w14:textId="77777777" w:rsidR="00F63661" w:rsidRPr="00576A53" w:rsidRDefault="00F63661" w:rsidP="00F63661">
      <w:pPr>
        <w:ind w:firstLine="720"/>
        <w:jc w:val="both"/>
        <w:rPr>
          <w:rFonts w:cs="Arial"/>
          <w:szCs w:val="24"/>
        </w:rPr>
      </w:pPr>
      <w:r w:rsidRPr="00576A53">
        <w:rPr>
          <w:rFonts w:cs="Arial"/>
          <w:szCs w:val="24"/>
        </w:rPr>
        <w:t>NOW</w:t>
      </w:r>
      <w:r w:rsidR="009A3D80" w:rsidRPr="00576A53">
        <w:rPr>
          <w:rFonts w:cs="Arial"/>
          <w:szCs w:val="24"/>
        </w:rPr>
        <w:t>,</w:t>
      </w:r>
      <w:r w:rsidRPr="00576A53">
        <w:rPr>
          <w:rFonts w:cs="Arial"/>
          <w:szCs w:val="24"/>
        </w:rPr>
        <w:t xml:space="preserve"> THEREFORE, </w:t>
      </w:r>
      <w:proofErr w:type="gramStart"/>
      <w:r w:rsidRPr="00576A53">
        <w:rPr>
          <w:rFonts w:cs="Arial"/>
          <w:szCs w:val="24"/>
        </w:rPr>
        <w:t>BE IT</w:t>
      </w:r>
      <w:proofErr w:type="gramEnd"/>
      <w:r w:rsidRPr="00576A53">
        <w:rPr>
          <w:rFonts w:cs="Arial"/>
          <w:szCs w:val="24"/>
        </w:rPr>
        <w:t xml:space="preserve"> </w:t>
      </w:r>
      <w:r w:rsidR="005E2108" w:rsidRPr="00576A53">
        <w:rPr>
          <w:rFonts w:cs="Arial"/>
          <w:szCs w:val="24"/>
        </w:rPr>
        <w:t>RESOLVED</w:t>
      </w:r>
      <w:r w:rsidRPr="00576A53">
        <w:rPr>
          <w:rFonts w:cs="Arial"/>
          <w:szCs w:val="24"/>
        </w:rPr>
        <w:t xml:space="preserve"> BY THE CITY COMMISSION OF THE CITY OF HOLLYWOOD, FLORIDA:</w:t>
      </w:r>
    </w:p>
    <w:p w14:paraId="1DE2C1F6" w14:textId="77777777" w:rsidR="00F63661" w:rsidRPr="00576A53" w:rsidRDefault="00F63661" w:rsidP="00F63661">
      <w:pPr>
        <w:ind w:firstLine="720"/>
        <w:jc w:val="both"/>
        <w:rPr>
          <w:rFonts w:cs="Arial"/>
          <w:szCs w:val="24"/>
        </w:rPr>
      </w:pPr>
    </w:p>
    <w:p w14:paraId="1F37CD04" w14:textId="77777777" w:rsidR="003B1085" w:rsidRPr="00576A53" w:rsidRDefault="003B1085" w:rsidP="003B1085">
      <w:pPr>
        <w:ind w:firstLine="720"/>
        <w:jc w:val="both"/>
        <w:rPr>
          <w:rFonts w:cs="Arial"/>
          <w:szCs w:val="24"/>
        </w:rPr>
      </w:pPr>
      <w:r w:rsidRPr="00576A53">
        <w:rPr>
          <w:rFonts w:cs="Arial"/>
          <w:szCs w:val="24"/>
          <w:u w:val="single"/>
        </w:rPr>
        <w:t>Section 1</w:t>
      </w:r>
      <w:r w:rsidR="00366BD1" w:rsidRPr="00576A53">
        <w:rPr>
          <w:rFonts w:cs="Arial"/>
          <w:szCs w:val="24"/>
        </w:rPr>
        <w:t>:</w:t>
      </w:r>
      <w:r w:rsidRPr="00576A53">
        <w:rPr>
          <w:rFonts w:cs="Arial"/>
          <w:szCs w:val="24"/>
        </w:rPr>
        <w:tab/>
        <w:t>That the foregoing “WHEREAS” clauses are ratified and confirmed as being true and correct and are incorporated in this Resolution.</w:t>
      </w:r>
    </w:p>
    <w:p w14:paraId="3AC0D357" w14:textId="77777777" w:rsidR="00EB27E4" w:rsidRPr="00576A53" w:rsidRDefault="00EB27E4" w:rsidP="003B1085">
      <w:pPr>
        <w:ind w:firstLine="720"/>
        <w:jc w:val="both"/>
        <w:rPr>
          <w:rFonts w:cs="Arial"/>
          <w:szCs w:val="24"/>
        </w:rPr>
      </w:pPr>
    </w:p>
    <w:p w14:paraId="50C54821" w14:textId="6DABF6EE" w:rsidR="000D4A65" w:rsidRDefault="00EB27E4" w:rsidP="2479F307">
      <w:pPr>
        <w:ind w:firstLine="720"/>
        <w:jc w:val="both"/>
        <w:rPr>
          <w:rFonts w:cs="Arial"/>
          <w:szCs w:val="24"/>
        </w:rPr>
      </w:pPr>
      <w:r w:rsidRPr="00576A53">
        <w:rPr>
          <w:rFonts w:cs="Arial"/>
          <w:szCs w:val="24"/>
          <w:u w:val="single"/>
        </w:rPr>
        <w:t xml:space="preserve">Section </w:t>
      </w:r>
      <w:r w:rsidR="000F4E14" w:rsidRPr="00576A53">
        <w:rPr>
          <w:rFonts w:cs="Arial"/>
          <w:szCs w:val="24"/>
          <w:u w:val="single"/>
        </w:rPr>
        <w:t>2</w:t>
      </w:r>
      <w:r w:rsidR="009B7CED" w:rsidRPr="00576A53">
        <w:rPr>
          <w:rFonts w:cs="Arial"/>
          <w:szCs w:val="24"/>
        </w:rPr>
        <w:t>:</w:t>
      </w:r>
      <w:r w:rsidRPr="00576A53">
        <w:rPr>
          <w:rFonts w:cs="Arial"/>
          <w:szCs w:val="24"/>
        </w:rPr>
        <w:tab/>
      </w:r>
      <w:r w:rsidR="009B7CED" w:rsidRPr="00576A53">
        <w:rPr>
          <w:rFonts w:cs="Arial"/>
          <w:szCs w:val="24"/>
        </w:rPr>
        <w:t>That it approves and authorizes the exec</w:t>
      </w:r>
      <w:r w:rsidR="00A345F3" w:rsidRPr="00576A53">
        <w:rPr>
          <w:rFonts w:cs="Arial"/>
          <w:szCs w:val="24"/>
        </w:rPr>
        <w:t>ution, by the appropriate City o</w:t>
      </w:r>
      <w:r w:rsidR="009B7CED" w:rsidRPr="00576A53">
        <w:rPr>
          <w:rFonts w:cs="Arial"/>
          <w:szCs w:val="24"/>
        </w:rPr>
        <w:t xml:space="preserve">fficials, of </w:t>
      </w:r>
      <w:r w:rsidR="00A3085D" w:rsidRPr="00576A53">
        <w:rPr>
          <w:rFonts w:cs="Arial"/>
          <w:szCs w:val="24"/>
        </w:rPr>
        <w:t>an</w:t>
      </w:r>
      <w:r w:rsidR="009B7CED" w:rsidRPr="00576A53">
        <w:rPr>
          <w:rFonts w:cs="Arial"/>
          <w:szCs w:val="24"/>
        </w:rPr>
        <w:t xml:space="preserve"> </w:t>
      </w:r>
      <w:r w:rsidR="009F73E6" w:rsidRPr="00576A53">
        <w:rPr>
          <w:rFonts w:cs="Arial"/>
          <w:szCs w:val="24"/>
        </w:rPr>
        <w:t>A</w:t>
      </w:r>
      <w:r w:rsidR="007E5F99" w:rsidRPr="00576A53">
        <w:rPr>
          <w:rFonts w:cs="Arial"/>
          <w:szCs w:val="24"/>
        </w:rPr>
        <w:t>T</w:t>
      </w:r>
      <w:r w:rsidR="009F73E6" w:rsidRPr="00576A53">
        <w:rPr>
          <w:rFonts w:cs="Arial"/>
          <w:szCs w:val="24"/>
        </w:rPr>
        <w:t xml:space="preserve">P for </w:t>
      </w:r>
      <w:r w:rsidR="001E2BC7" w:rsidRPr="00576A53">
        <w:rPr>
          <w:rFonts w:cs="Arial"/>
          <w:szCs w:val="24"/>
        </w:rPr>
        <w:t xml:space="preserve">Work Order No. </w:t>
      </w:r>
      <w:r w:rsidR="00BA5D7A" w:rsidRPr="00576A53">
        <w:rPr>
          <w:rFonts w:cs="Arial"/>
          <w:szCs w:val="24"/>
        </w:rPr>
        <w:t>H&amp;S</w:t>
      </w:r>
      <w:r w:rsidR="001E2BC7" w:rsidRPr="00576A53">
        <w:rPr>
          <w:rFonts w:cs="Arial"/>
          <w:szCs w:val="24"/>
        </w:rPr>
        <w:t xml:space="preserve"> </w:t>
      </w:r>
      <w:r w:rsidR="001E618A">
        <w:rPr>
          <w:rFonts w:cs="Arial"/>
          <w:szCs w:val="24"/>
        </w:rPr>
        <w:t>26-10</w:t>
      </w:r>
      <w:r w:rsidR="009F73E6" w:rsidRPr="00576A53">
        <w:rPr>
          <w:rFonts w:cs="Arial"/>
          <w:szCs w:val="24"/>
        </w:rPr>
        <w:t xml:space="preserve"> </w:t>
      </w:r>
      <w:r w:rsidR="005006A4" w:rsidRPr="00576A53">
        <w:rPr>
          <w:rFonts w:cs="Arial"/>
          <w:szCs w:val="24"/>
        </w:rPr>
        <w:t>with</w:t>
      </w:r>
      <w:r w:rsidR="009F73E6" w:rsidRPr="00576A53">
        <w:rPr>
          <w:rFonts w:cs="Arial"/>
          <w:szCs w:val="24"/>
        </w:rPr>
        <w:t xml:space="preserve"> </w:t>
      </w:r>
      <w:r w:rsidR="00BA5D7A" w:rsidRPr="00576A53">
        <w:rPr>
          <w:rFonts w:cs="Arial"/>
          <w:szCs w:val="24"/>
        </w:rPr>
        <w:t>H</w:t>
      </w:r>
      <w:r w:rsidR="007E5F99" w:rsidRPr="00576A53">
        <w:rPr>
          <w:rFonts w:cs="Arial"/>
          <w:szCs w:val="24"/>
        </w:rPr>
        <w:t>&amp;S</w:t>
      </w:r>
      <w:r w:rsidR="003843F4" w:rsidRPr="00576A53">
        <w:rPr>
          <w:rFonts w:cs="Arial"/>
          <w:szCs w:val="24"/>
        </w:rPr>
        <w:t>,</w:t>
      </w:r>
      <w:r w:rsidR="00BA5D7A" w:rsidRPr="00576A53">
        <w:rPr>
          <w:rFonts w:cs="Arial"/>
          <w:szCs w:val="24"/>
        </w:rPr>
        <w:t xml:space="preserve"> </w:t>
      </w:r>
      <w:r w:rsidR="005006A4" w:rsidRPr="00576A53">
        <w:rPr>
          <w:rFonts w:cs="Arial"/>
          <w:szCs w:val="24"/>
        </w:rPr>
        <w:t xml:space="preserve">together with </w:t>
      </w:r>
      <w:r w:rsidR="009B7CED" w:rsidRPr="00576A53">
        <w:rPr>
          <w:rFonts w:cs="Arial"/>
          <w:szCs w:val="24"/>
        </w:rPr>
        <w:t xml:space="preserve">such non-material changes as may be </w:t>
      </w:r>
      <w:r w:rsidR="009A3D80" w:rsidRPr="00576A53">
        <w:rPr>
          <w:rFonts w:cs="Arial"/>
          <w:szCs w:val="24"/>
        </w:rPr>
        <w:t>subsequently agreed</w:t>
      </w:r>
      <w:r w:rsidR="009B7CED" w:rsidRPr="00576A53">
        <w:rPr>
          <w:rFonts w:cs="Arial"/>
          <w:szCs w:val="24"/>
        </w:rPr>
        <w:t xml:space="preserve"> to </w:t>
      </w:r>
      <w:r w:rsidR="009A3D80" w:rsidRPr="00576A53">
        <w:rPr>
          <w:rFonts w:cs="Arial"/>
          <w:szCs w:val="24"/>
        </w:rPr>
        <w:t xml:space="preserve">by </w:t>
      </w:r>
      <w:r w:rsidR="009B7CED" w:rsidRPr="00576A53">
        <w:rPr>
          <w:rFonts w:cs="Arial"/>
          <w:szCs w:val="24"/>
        </w:rPr>
        <w:t xml:space="preserve">the City Manager and approved as to </w:t>
      </w:r>
      <w:proofErr w:type="gramStart"/>
      <w:r w:rsidR="009B7CED" w:rsidRPr="00576A53">
        <w:rPr>
          <w:rFonts w:cs="Arial"/>
          <w:szCs w:val="24"/>
        </w:rPr>
        <w:t>form</w:t>
      </w:r>
      <w:r w:rsidR="001B7BC9">
        <w:rPr>
          <w:rFonts w:cs="Arial"/>
          <w:szCs w:val="24"/>
        </w:rPr>
        <w:t xml:space="preserve"> </w:t>
      </w:r>
      <w:r w:rsidR="001B7BC9" w:rsidRPr="001B7BC9">
        <w:rPr>
          <w:rFonts w:cs="Arial"/>
          <w:szCs w:val="24"/>
        </w:rPr>
        <w:t>and</w:t>
      </w:r>
      <w:proofErr w:type="gramEnd"/>
      <w:r w:rsidR="001B7BC9" w:rsidRPr="001B7BC9">
        <w:rPr>
          <w:rFonts w:cs="Arial"/>
          <w:szCs w:val="24"/>
        </w:rPr>
        <w:t xml:space="preserve"> legal sufficiency </w:t>
      </w:r>
      <w:r w:rsidR="009B7CED" w:rsidRPr="00576A53">
        <w:rPr>
          <w:rFonts w:cs="Arial"/>
          <w:szCs w:val="24"/>
        </w:rPr>
        <w:t>by the City Attorney.</w:t>
      </w:r>
    </w:p>
    <w:p w14:paraId="672E23E1" w14:textId="77777777" w:rsidR="00D1578E" w:rsidRDefault="00D1578E" w:rsidP="2479F307">
      <w:pPr>
        <w:ind w:firstLine="720"/>
        <w:jc w:val="both"/>
        <w:rPr>
          <w:rFonts w:cs="Arial"/>
          <w:szCs w:val="24"/>
        </w:rPr>
      </w:pPr>
    </w:p>
    <w:p w14:paraId="2BB61879" w14:textId="521803E5" w:rsidR="00C648F2" w:rsidRDefault="00D1578E" w:rsidP="2479F307">
      <w:pPr>
        <w:ind w:firstLine="720"/>
        <w:jc w:val="both"/>
        <w:rPr>
          <w:rFonts w:cs="Arial"/>
          <w:szCs w:val="24"/>
        </w:rPr>
      </w:pPr>
      <w:r w:rsidRPr="00D1578E">
        <w:rPr>
          <w:rFonts w:cs="Arial"/>
          <w:szCs w:val="24"/>
          <w:u w:val="single"/>
        </w:rPr>
        <w:t>Section 3:</w:t>
      </w:r>
      <w:r w:rsidRPr="00D1578E">
        <w:rPr>
          <w:rFonts w:cs="Arial"/>
          <w:szCs w:val="24"/>
        </w:rPr>
        <w:tab/>
        <w:t>That these Amendments to the FY 2026 Capital Improvement Plan for the Fiscal Year beginning October 1, 2025, and set forth in detail in the attached Exhibit “1” are adopted and authorized as Amendments and/or Adjustments to the Capital Improvement Plan of the City of Hollywood, Florida, for the Fiscal Year 2026.</w:t>
      </w:r>
    </w:p>
    <w:p w14:paraId="16E8CD51" w14:textId="77777777" w:rsidR="00D1578E" w:rsidRDefault="00D1578E" w:rsidP="2479F307">
      <w:pPr>
        <w:ind w:firstLine="720"/>
        <w:jc w:val="both"/>
        <w:rPr>
          <w:rFonts w:cs="Arial"/>
          <w:szCs w:val="24"/>
        </w:rPr>
      </w:pPr>
    </w:p>
    <w:p w14:paraId="3E9CBFF2" w14:textId="67FF558F" w:rsidR="00C648F2" w:rsidRPr="00576A53" w:rsidRDefault="00C648F2" w:rsidP="2479F307">
      <w:pPr>
        <w:ind w:firstLine="720"/>
        <w:jc w:val="both"/>
        <w:rPr>
          <w:rFonts w:cs="Arial"/>
          <w:szCs w:val="24"/>
        </w:rPr>
      </w:pPr>
      <w:r w:rsidRPr="00576A53">
        <w:rPr>
          <w:rFonts w:cs="Arial"/>
          <w:szCs w:val="24"/>
          <w:u w:val="single"/>
        </w:rPr>
        <w:t xml:space="preserve">Section </w:t>
      </w:r>
      <w:r w:rsidR="00D1578E">
        <w:rPr>
          <w:rFonts w:cs="Arial"/>
          <w:szCs w:val="24"/>
          <w:u w:val="single"/>
        </w:rPr>
        <w:t>4</w:t>
      </w:r>
      <w:r w:rsidRPr="00576A53">
        <w:rPr>
          <w:rFonts w:cs="Arial"/>
          <w:szCs w:val="24"/>
        </w:rPr>
        <w:t>:</w:t>
      </w:r>
      <w:r w:rsidRPr="00576A53">
        <w:rPr>
          <w:rFonts w:cs="Arial"/>
          <w:szCs w:val="24"/>
        </w:rPr>
        <w:tab/>
        <w:t xml:space="preserve">That </w:t>
      </w:r>
      <w:r>
        <w:rPr>
          <w:rFonts w:cs="Arial"/>
          <w:szCs w:val="24"/>
        </w:rPr>
        <w:t xml:space="preserve">this </w:t>
      </w:r>
      <w:r w:rsidRPr="00576A53">
        <w:rPr>
          <w:rFonts w:cs="Arial"/>
          <w:szCs w:val="24"/>
        </w:rPr>
        <w:t>Resolution</w:t>
      </w:r>
      <w:r>
        <w:rPr>
          <w:rFonts w:cs="Arial"/>
          <w:szCs w:val="24"/>
        </w:rPr>
        <w:t xml:space="preserve"> shall be in full force and effect immediately upon its passage and adoption</w:t>
      </w:r>
      <w:r w:rsidRPr="00576A53">
        <w:rPr>
          <w:rFonts w:cs="Arial"/>
          <w:szCs w:val="24"/>
        </w:rPr>
        <w:t>.</w:t>
      </w:r>
    </w:p>
    <w:p w14:paraId="61589E73" w14:textId="2A26984F" w:rsidR="003843F4" w:rsidRPr="00576A53" w:rsidRDefault="003843F4" w:rsidP="0BCB61CF">
      <w:pPr>
        <w:ind w:firstLine="720"/>
        <w:jc w:val="both"/>
        <w:rPr>
          <w:rFonts w:cs="Arial"/>
        </w:rPr>
      </w:pPr>
      <w:r w:rsidRPr="0BCB61CF">
        <w:rPr>
          <w:rFonts w:cs="Arial"/>
        </w:rPr>
        <w:br w:type="page"/>
      </w:r>
    </w:p>
    <w:p w14:paraId="63F780DA" w14:textId="00686435" w:rsidR="003843F4" w:rsidRPr="00576A53" w:rsidRDefault="001B7BC9" w:rsidP="003843F4">
      <w:pPr>
        <w:jc w:val="both"/>
        <w:rPr>
          <w:rFonts w:cs="Arial"/>
          <w:szCs w:val="24"/>
        </w:rPr>
      </w:pPr>
      <w:r w:rsidRPr="001B7BC9">
        <w:rPr>
          <w:rFonts w:cs="Arial"/>
          <w:szCs w:val="24"/>
        </w:rPr>
        <w:lastRenderedPageBreak/>
        <w:t xml:space="preserve">A RESOLUTION OF THE CITY COMMISSION OF THE CITY OF HOLLYWOOD, FLORIDA, APPROVING AND AUTHORIZING THE APPROPRIATE CITY OFFICIALS TO EXECUTE AN AUTHORIZATION TO PROCEED FOR WORK ORDER NUMBER H&amp;S </w:t>
      </w:r>
      <w:r w:rsidR="001E618A">
        <w:rPr>
          <w:rFonts w:cs="Arial"/>
          <w:szCs w:val="24"/>
        </w:rPr>
        <w:t>26-10</w:t>
      </w:r>
      <w:r w:rsidRPr="001B7BC9">
        <w:rPr>
          <w:rFonts w:cs="Arial"/>
          <w:szCs w:val="24"/>
        </w:rPr>
        <w:t xml:space="preserve"> WITH HAZEN AND SAWYER, P.C. FOR ON-CALL ENGINEERING SUPPORT SERVICES ON AN AS-NEEDED BASIS IN AN AMOUNT UP TO $350,000.00</w:t>
      </w:r>
      <w:r w:rsidR="00D1578E" w:rsidRPr="00D1578E">
        <w:rPr>
          <w:rFonts w:cs="Arial"/>
          <w:szCs w:val="24"/>
        </w:rPr>
        <w:t>;</w:t>
      </w:r>
      <w:r w:rsidR="00D1578E">
        <w:rPr>
          <w:rFonts w:cs="Arial"/>
          <w:szCs w:val="24"/>
        </w:rPr>
        <w:t xml:space="preserve"> </w:t>
      </w:r>
      <w:r w:rsidR="00D1578E" w:rsidRPr="00D1578E">
        <w:rPr>
          <w:rFonts w:cs="Arial"/>
          <w:szCs w:val="24"/>
        </w:rPr>
        <w:t xml:space="preserve"> AMENDING THE FISCAL YEAR 2026 CAPITAL IMPROVEMENT PLAN</w:t>
      </w:r>
      <w:r w:rsidRPr="001B7BC9">
        <w:rPr>
          <w:rFonts w:cs="Arial"/>
          <w:szCs w:val="24"/>
        </w:rPr>
        <w:t>.</w:t>
      </w:r>
    </w:p>
    <w:p w14:paraId="1AE091CA" w14:textId="77777777" w:rsidR="003843F4" w:rsidRDefault="003843F4" w:rsidP="00F16B0C">
      <w:pPr>
        <w:jc w:val="both"/>
        <w:rPr>
          <w:rFonts w:cs="Arial"/>
          <w:szCs w:val="24"/>
        </w:rPr>
      </w:pPr>
    </w:p>
    <w:p w14:paraId="477D61B9" w14:textId="77777777" w:rsidR="00E25DB8" w:rsidRDefault="00E25DB8" w:rsidP="00F16B0C">
      <w:pPr>
        <w:jc w:val="both"/>
        <w:rPr>
          <w:rFonts w:cs="Arial"/>
          <w:szCs w:val="24"/>
        </w:rPr>
      </w:pPr>
    </w:p>
    <w:p w14:paraId="3416E028" w14:textId="77777777" w:rsidR="00E25DB8" w:rsidRDefault="00E25DB8" w:rsidP="00F16B0C">
      <w:pPr>
        <w:jc w:val="both"/>
        <w:rPr>
          <w:rFonts w:cs="Arial"/>
          <w:szCs w:val="24"/>
        </w:rPr>
      </w:pPr>
    </w:p>
    <w:p w14:paraId="3824377D" w14:textId="77777777" w:rsidR="00E25DB8" w:rsidRPr="00576A53" w:rsidRDefault="00E25DB8" w:rsidP="00F16B0C">
      <w:pPr>
        <w:jc w:val="both"/>
        <w:rPr>
          <w:rFonts w:cs="Arial"/>
          <w:szCs w:val="24"/>
        </w:rPr>
      </w:pPr>
    </w:p>
    <w:p w14:paraId="2BDA65F0" w14:textId="1291D20D" w:rsidR="005B6899" w:rsidRPr="00576A53" w:rsidRDefault="005B6899" w:rsidP="005B6899">
      <w:pPr>
        <w:ind w:firstLine="720"/>
        <w:jc w:val="both"/>
        <w:rPr>
          <w:rFonts w:cs="Arial"/>
          <w:szCs w:val="24"/>
        </w:rPr>
      </w:pPr>
      <w:r w:rsidRPr="00576A53">
        <w:rPr>
          <w:rFonts w:cs="Arial"/>
          <w:szCs w:val="24"/>
        </w:rPr>
        <w:t xml:space="preserve">PASSED AND ADOPTED this </w:t>
      </w:r>
      <w:r w:rsidRPr="00576A53">
        <w:rPr>
          <w:rFonts w:cs="Arial"/>
          <w:szCs w:val="24"/>
          <w:u w:val="single"/>
        </w:rPr>
        <w:tab/>
      </w:r>
      <w:r w:rsidRPr="00576A53">
        <w:rPr>
          <w:rFonts w:cs="Arial"/>
          <w:szCs w:val="24"/>
          <w:u w:val="single"/>
        </w:rPr>
        <w:tab/>
      </w:r>
      <w:r w:rsidRPr="00576A53">
        <w:rPr>
          <w:rFonts w:cs="Arial"/>
          <w:szCs w:val="24"/>
        </w:rPr>
        <w:t xml:space="preserve">day </w:t>
      </w:r>
      <w:proofErr w:type="gramStart"/>
      <w:r w:rsidRPr="00576A53">
        <w:rPr>
          <w:rFonts w:cs="Arial"/>
          <w:szCs w:val="24"/>
        </w:rPr>
        <w:t xml:space="preserve">of </w:t>
      </w:r>
      <w:r w:rsidRPr="00576A53">
        <w:rPr>
          <w:rFonts w:cs="Arial"/>
          <w:szCs w:val="24"/>
          <w:u w:val="single"/>
        </w:rPr>
        <w:tab/>
      </w:r>
      <w:r w:rsidRPr="00576A53">
        <w:rPr>
          <w:rFonts w:cs="Arial"/>
          <w:szCs w:val="24"/>
          <w:u w:val="single"/>
        </w:rPr>
        <w:tab/>
      </w:r>
      <w:r w:rsidRPr="00576A53">
        <w:rPr>
          <w:rFonts w:cs="Arial"/>
          <w:szCs w:val="24"/>
          <w:u w:val="single"/>
        </w:rPr>
        <w:tab/>
      </w:r>
      <w:r w:rsidRPr="00576A53">
        <w:rPr>
          <w:rFonts w:cs="Arial"/>
          <w:szCs w:val="24"/>
        </w:rPr>
        <w:t>,</w:t>
      </w:r>
      <w:proofErr w:type="gramEnd"/>
      <w:r w:rsidRPr="00576A53">
        <w:rPr>
          <w:rFonts w:cs="Arial"/>
          <w:szCs w:val="24"/>
        </w:rPr>
        <w:t xml:space="preserve"> 202</w:t>
      </w:r>
      <w:r w:rsidR="001B7BC9">
        <w:rPr>
          <w:rFonts w:cs="Arial"/>
          <w:szCs w:val="24"/>
        </w:rPr>
        <w:t>6</w:t>
      </w:r>
      <w:r w:rsidRPr="00576A53">
        <w:rPr>
          <w:rFonts w:cs="Arial"/>
          <w:szCs w:val="24"/>
        </w:rPr>
        <w:t>.</w:t>
      </w:r>
    </w:p>
    <w:p w14:paraId="7485804D" w14:textId="77777777" w:rsidR="005B6899" w:rsidRPr="00576A53" w:rsidRDefault="005B6899" w:rsidP="005B6899">
      <w:pPr>
        <w:rPr>
          <w:rFonts w:cs="Arial"/>
          <w:szCs w:val="24"/>
        </w:rPr>
      </w:pPr>
    </w:p>
    <w:p w14:paraId="4097FB31" w14:textId="77777777" w:rsidR="005B6899" w:rsidRPr="00576A53" w:rsidRDefault="005B6899" w:rsidP="005B6899">
      <w:pPr>
        <w:rPr>
          <w:rFonts w:cs="Arial"/>
          <w:szCs w:val="24"/>
        </w:rPr>
      </w:pPr>
    </w:p>
    <w:p w14:paraId="218C4BF6" w14:textId="77777777" w:rsidR="005B6899" w:rsidRPr="00576A53" w:rsidRDefault="005B6899" w:rsidP="005B6899">
      <w:pPr>
        <w:tabs>
          <w:tab w:val="left" w:pos="5040"/>
        </w:tabs>
        <w:rPr>
          <w:rFonts w:cs="Arial"/>
          <w:szCs w:val="24"/>
        </w:rPr>
      </w:pPr>
    </w:p>
    <w:p w14:paraId="1E4AE8F2" w14:textId="2DC1BCBF" w:rsidR="005B6899" w:rsidRPr="00576A53" w:rsidRDefault="005B6899" w:rsidP="005B6899">
      <w:pPr>
        <w:tabs>
          <w:tab w:val="left" w:pos="5040"/>
        </w:tabs>
        <w:rPr>
          <w:rFonts w:cs="Arial"/>
          <w:szCs w:val="24"/>
        </w:rPr>
      </w:pPr>
      <w:r w:rsidRPr="00576A53">
        <w:rPr>
          <w:rFonts w:cs="Arial"/>
          <w:szCs w:val="24"/>
        </w:rPr>
        <w:tab/>
      </w:r>
      <w:r w:rsidR="00464CDE">
        <w:rPr>
          <w:rFonts w:cs="Arial"/>
          <w:szCs w:val="24"/>
        </w:rPr>
        <w:tab/>
      </w:r>
      <w:r w:rsidRPr="00576A53">
        <w:rPr>
          <w:rFonts w:cs="Arial"/>
          <w:szCs w:val="24"/>
          <w:u w:val="single"/>
        </w:rPr>
        <w:tab/>
      </w:r>
      <w:r w:rsidRPr="00576A53">
        <w:rPr>
          <w:rFonts w:cs="Arial"/>
          <w:szCs w:val="24"/>
          <w:u w:val="single"/>
        </w:rPr>
        <w:tab/>
      </w:r>
      <w:r w:rsidRPr="00576A53">
        <w:rPr>
          <w:rFonts w:cs="Arial"/>
          <w:szCs w:val="24"/>
          <w:u w:val="single"/>
        </w:rPr>
        <w:tab/>
      </w:r>
      <w:r w:rsidRPr="00576A53">
        <w:rPr>
          <w:rFonts w:cs="Arial"/>
          <w:szCs w:val="24"/>
          <w:u w:val="single"/>
        </w:rPr>
        <w:tab/>
      </w:r>
      <w:r w:rsidRPr="00576A53">
        <w:rPr>
          <w:rFonts w:cs="Arial"/>
          <w:szCs w:val="24"/>
          <w:u w:val="single"/>
        </w:rPr>
        <w:tab/>
      </w:r>
    </w:p>
    <w:p w14:paraId="3AD757D1" w14:textId="7C72ABF9" w:rsidR="005B6899" w:rsidRPr="00576A53" w:rsidRDefault="005B6899" w:rsidP="005B6899">
      <w:pPr>
        <w:tabs>
          <w:tab w:val="left" w:pos="5040"/>
        </w:tabs>
        <w:rPr>
          <w:rFonts w:cs="Arial"/>
          <w:szCs w:val="24"/>
        </w:rPr>
      </w:pPr>
      <w:r w:rsidRPr="00576A53">
        <w:rPr>
          <w:rFonts w:cs="Arial"/>
          <w:szCs w:val="24"/>
        </w:rPr>
        <w:tab/>
      </w:r>
      <w:r w:rsidR="00464CDE">
        <w:rPr>
          <w:rFonts w:cs="Arial"/>
          <w:szCs w:val="24"/>
        </w:rPr>
        <w:tab/>
      </w:r>
      <w:r w:rsidRPr="00576A53">
        <w:rPr>
          <w:rFonts w:cs="Arial"/>
          <w:szCs w:val="24"/>
        </w:rPr>
        <w:t>JOSH LEVY, MAYOR</w:t>
      </w:r>
    </w:p>
    <w:p w14:paraId="7250C6D6" w14:textId="77777777" w:rsidR="005B6899" w:rsidRPr="00576A53" w:rsidRDefault="005B6899" w:rsidP="005B6899">
      <w:pPr>
        <w:tabs>
          <w:tab w:val="left" w:pos="5040"/>
        </w:tabs>
        <w:rPr>
          <w:rFonts w:cs="Arial"/>
          <w:szCs w:val="24"/>
        </w:rPr>
      </w:pPr>
      <w:r w:rsidRPr="00576A53">
        <w:rPr>
          <w:rFonts w:cs="Arial"/>
          <w:szCs w:val="24"/>
        </w:rPr>
        <w:t>ATTEST:</w:t>
      </w:r>
    </w:p>
    <w:p w14:paraId="1FE8FEBF" w14:textId="77777777" w:rsidR="005B6899" w:rsidRPr="00576A53" w:rsidRDefault="005B6899" w:rsidP="005B6899">
      <w:pPr>
        <w:tabs>
          <w:tab w:val="left" w:pos="5040"/>
        </w:tabs>
        <w:rPr>
          <w:rFonts w:cs="Arial"/>
          <w:szCs w:val="24"/>
          <w:u w:val="single"/>
        </w:rPr>
      </w:pPr>
    </w:p>
    <w:p w14:paraId="6F678607" w14:textId="77777777" w:rsidR="004F4ED4" w:rsidRPr="00576A53" w:rsidRDefault="004F4ED4" w:rsidP="005B6899">
      <w:pPr>
        <w:tabs>
          <w:tab w:val="left" w:pos="5040"/>
        </w:tabs>
        <w:rPr>
          <w:rFonts w:cs="Arial"/>
          <w:szCs w:val="24"/>
          <w:u w:val="single"/>
        </w:rPr>
      </w:pPr>
    </w:p>
    <w:p w14:paraId="0B322629" w14:textId="502C8F96" w:rsidR="003843F4" w:rsidRPr="00576A53" w:rsidRDefault="003843F4" w:rsidP="003843F4">
      <w:pPr>
        <w:tabs>
          <w:tab w:val="left" w:pos="5040"/>
        </w:tabs>
        <w:rPr>
          <w:rFonts w:cs="Arial"/>
          <w:szCs w:val="24"/>
        </w:rPr>
      </w:pPr>
      <w:r w:rsidRPr="00576A53">
        <w:rPr>
          <w:rFonts w:cs="Arial"/>
          <w:szCs w:val="24"/>
        </w:rPr>
        <w:t>____________________________</w:t>
      </w:r>
    </w:p>
    <w:p w14:paraId="75919609" w14:textId="50E663D7" w:rsidR="003843F4" w:rsidRPr="00576A53" w:rsidRDefault="005B6899" w:rsidP="005B6899">
      <w:pPr>
        <w:tabs>
          <w:tab w:val="left" w:pos="5040"/>
        </w:tabs>
        <w:rPr>
          <w:rFonts w:cs="Arial"/>
          <w:szCs w:val="24"/>
        </w:rPr>
      </w:pPr>
      <w:r w:rsidRPr="00576A53">
        <w:rPr>
          <w:rFonts w:cs="Arial"/>
          <w:szCs w:val="24"/>
        </w:rPr>
        <w:t>PATRICIA A. CERNY, MMC</w:t>
      </w:r>
    </w:p>
    <w:p w14:paraId="33E56D81" w14:textId="319109C5" w:rsidR="005B6899" w:rsidRPr="00576A53" w:rsidRDefault="005B6899" w:rsidP="005B6899">
      <w:pPr>
        <w:tabs>
          <w:tab w:val="left" w:pos="5040"/>
        </w:tabs>
        <w:rPr>
          <w:rFonts w:cs="Arial"/>
          <w:szCs w:val="24"/>
        </w:rPr>
      </w:pPr>
      <w:r w:rsidRPr="00576A53">
        <w:rPr>
          <w:rFonts w:cs="Arial"/>
          <w:szCs w:val="24"/>
        </w:rPr>
        <w:t>CITY CLERK</w:t>
      </w:r>
    </w:p>
    <w:p w14:paraId="1085D3BB" w14:textId="77777777" w:rsidR="00F0387C" w:rsidRPr="00576A53" w:rsidRDefault="00F0387C" w:rsidP="005B6899">
      <w:pPr>
        <w:rPr>
          <w:rFonts w:cs="Arial"/>
          <w:szCs w:val="24"/>
        </w:rPr>
      </w:pPr>
    </w:p>
    <w:p w14:paraId="12E1B4BA" w14:textId="77777777" w:rsidR="00FD0BA6" w:rsidRPr="00576A53" w:rsidRDefault="00FD0BA6" w:rsidP="005B6899">
      <w:pPr>
        <w:rPr>
          <w:rFonts w:cs="Arial"/>
          <w:szCs w:val="24"/>
        </w:rPr>
      </w:pPr>
    </w:p>
    <w:p w14:paraId="6DB03125" w14:textId="77777777" w:rsidR="001B7BC9" w:rsidRDefault="005B6899" w:rsidP="005B6899">
      <w:pPr>
        <w:rPr>
          <w:rFonts w:cs="Arial"/>
          <w:szCs w:val="24"/>
        </w:rPr>
      </w:pPr>
      <w:r w:rsidRPr="00576A53">
        <w:rPr>
          <w:rFonts w:cs="Arial"/>
          <w:szCs w:val="24"/>
        </w:rPr>
        <w:t>APPROVED AS TO FORM</w:t>
      </w:r>
    </w:p>
    <w:p w14:paraId="6CBF48E8" w14:textId="3AD9DBC0" w:rsidR="005B6899" w:rsidRPr="00576A53" w:rsidRDefault="001B7BC9" w:rsidP="0BCB61CF">
      <w:pPr>
        <w:tabs>
          <w:tab w:val="left" w:pos="5040"/>
        </w:tabs>
        <w:rPr>
          <w:rFonts w:cs="Arial"/>
        </w:rPr>
      </w:pPr>
      <w:r w:rsidRPr="0BCB61CF">
        <w:rPr>
          <w:rFonts w:cs="Arial"/>
        </w:rPr>
        <w:t>AND LEGAL SUFFICIENCY:</w:t>
      </w:r>
    </w:p>
    <w:p w14:paraId="015CE751" w14:textId="77777777" w:rsidR="005B6899" w:rsidRPr="00576A53" w:rsidRDefault="005B6899" w:rsidP="005B6899">
      <w:pPr>
        <w:tabs>
          <w:tab w:val="left" w:pos="5040"/>
        </w:tabs>
        <w:rPr>
          <w:rFonts w:cs="Arial"/>
          <w:szCs w:val="24"/>
        </w:rPr>
      </w:pPr>
    </w:p>
    <w:p w14:paraId="081CE345" w14:textId="77777777" w:rsidR="005B6899" w:rsidRPr="00576A53" w:rsidRDefault="005B6899" w:rsidP="005B6899">
      <w:pPr>
        <w:tabs>
          <w:tab w:val="left" w:pos="5040"/>
        </w:tabs>
        <w:rPr>
          <w:rFonts w:cs="Arial"/>
          <w:szCs w:val="24"/>
          <w:u w:val="single"/>
        </w:rPr>
      </w:pPr>
    </w:p>
    <w:p w14:paraId="3F4F34D2" w14:textId="0895FC31" w:rsidR="003843F4" w:rsidRPr="00576A53" w:rsidRDefault="003843F4" w:rsidP="003843F4">
      <w:pPr>
        <w:tabs>
          <w:tab w:val="left" w:pos="5040"/>
        </w:tabs>
        <w:rPr>
          <w:rFonts w:cs="Arial"/>
          <w:szCs w:val="24"/>
        </w:rPr>
      </w:pPr>
      <w:r w:rsidRPr="00576A53">
        <w:rPr>
          <w:rFonts w:cs="Arial"/>
          <w:szCs w:val="24"/>
        </w:rPr>
        <w:t>____________________________</w:t>
      </w:r>
    </w:p>
    <w:p w14:paraId="25F0FB86" w14:textId="5873D4EA" w:rsidR="005B6899" w:rsidRPr="00576A53" w:rsidRDefault="001C5699" w:rsidP="005B6899">
      <w:pPr>
        <w:tabs>
          <w:tab w:val="left" w:pos="5040"/>
        </w:tabs>
        <w:rPr>
          <w:rFonts w:cs="Arial"/>
          <w:szCs w:val="24"/>
        </w:rPr>
      </w:pPr>
      <w:r w:rsidRPr="00576A53">
        <w:rPr>
          <w:rFonts w:cs="Arial"/>
          <w:szCs w:val="24"/>
        </w:rPr>
        <w:t>DAMARIS HENLON</w:t>
      </w:r>
    </w:p>
    <w:p w14:paraId="28EDFB47" w14:textId="0AFB8A45" w:rsidR="005B6899" w:rsidRPr="00576A53" w:rsidRDefault="005B6899" w:rsidP="005B6899">
      <w:pPr>
        <w:tabs>
          <w:tab w:val="left" w:pos="5040"/>
        </w:tabs>
        <w:rPr>
          <w:rFonts w:cs="Arial"/>
          <w:szCs w:val="24"/>
        </w:rPr>
      </w:pPr>
      <w:r w:rsidRPr="00576A53">
        <w:rPr>
          <w:rFonts w:cs="Arial"/>
          <w:szCs w:val="24"/>
        </w:rPr>
        <w:t>CITY ATTORNEY</w:t>
      </w:r>
    </w:p>
    <w:p w14:paraId="13B89936" w14:textId="77777777" w:rsidR="005B6899" w:rsidRPr="00DA0838" w:rsidRDefault="005B6899" w:rsidP="00746BA4">
      <w:pPr>
        <w:ind w:firstLine="720"/>
        <w:jc w:val="both"/>
        <w:rPr>
          <w:rFonts w:cs="Arial"/>
          <w:szCs w:val="24"/>
        </w:rPr>
      </w:pPr>
    </w:p>
    <w:sectPr w:rsidR="005B6899" w:rsidRPr="00DA0838" w:rsidSect="00464CDE">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22BD" w14:textId="77777777" w:rsidR="00BB4F93" w:rsidRDefault="00BB4F93">
      <w:r>
        <w:separator/>
      </w:r>
    </w:p>
  </w:endnote>
  <w:endnote w:type="continuationSeparator" w:id="0">
    <w:p w14:paraId="0B559E9A" w14:textId="77777777" w:rsidR="00BB4F93" w:rsidRDefault="00BB4F93">
      <w:r>
        <w:continuationSeparator/>
      </w:r>
    </w:p>
  </w:endnote>
  <w:endnote w:type="continuationNotice" w:id="1">
    <w:p w14:paraId="42661259" w14:textId="77777777" w:rsidR="00BB4F93" w:rsidRDefault="00BB4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ibbon131 Bd BT">
    <w:altName w:val="Courier New"/>
    <w:charset w:val="00"/>
    <w:family w:val="script"/>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889720"/>
      <w:docPartObj>
        <w:docPartGallery w:val="Page Numbers (Bottom of Page)"/>
        <w:docPartUnique/>
      </w:docPartObj>
    </w:sdtPr>
    <w:sdtEndPr>
      <w:rPr>
        <w:noProof/>
      </w:rPr>
    </w:sdtEndPr>
    <w:sdtContent>
      <w:p w14:paraId="7D551E09" w14:textId="15F6F786" w:rsidR="007B4C2B" w:rsidRDefault="007B4C2B">
        <w:pPr>
          <w:pStyle w:val="Footer"/>
          <w:jc w:val="center"/>
        </w:pPr>
        <w:r>
          <w:fldChar w:fldCharType="begin"/>
        </w:r>
        <w:r>
          <w:instrText xml:space="preserve"> PAGE   \* MERGEFORMAT </w:instrText>
        </w:r>
        <w:r>
          <w:fldChar w:fldCharType="separate"/>
        </w:r>
        <w:r w:rsidR="00891885">
          <w:rPr>
            <w:noProof/>
          </w:rPr>
          <w:t>1</w:t>
        </w:r>
        <w:r>
          <w:rPr>
            <w:noProof/>
          </w:rPr>
          <w:fldChar w:fldCharType="end"/>
        </w:r>
      </w:p>
    </w:sdtContent>
  </w:sdt>
  <w:p w14:paraId="456E4744" w14:textId="77777777" w:rsidR="007B4C2B" w:rsidRDefault="007B4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48791" w14:textId="77777777" w:rsidR="00BB4F93" w:rsidRDefault="00BB4F93">
      <w:r>
        <w:separator/>
      </w:r>
    </w:p>
  </w:footnote>
  <w:footnote w:type="continuationSeparator" w:id="0">
    <w:p w14:paraId="6FA52F2D" w14:textId="77777777" w:rsidR="00BB4F93" w:rsidRDefault="00BB4F93">
      <w:r>
        <w:continuationSeparator/>
      </w:r>
    </w:p>
  </w:footnote>
  <w:footnote w:type="continuationNotice" w:id="1">
    <w:p w14:paraId="09380A64" w14:textId="77777777" w:rsidR="00BB4F93" w:rsidRDefault="00BB4F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086"/>
    <w:multiLevelType w:val="hybridMultilevel"/>
    <w:tmpl w:val="BE4AA7E2"/>
    <w:lvl w:ilvl="0" w:tplc="32BA7BFC">
      <w:numFmt w:val="bullet"/>
      <w:lvlText w:val=""/>
      <w:lvlJc w:val="left"/>
      <w:pPr>
        <w:ind w:left="1080" w:hanging="360"/>
      </w:pPr>
      <w:rPr>
        <w:rFonts w:ascii="Symbol" w:eastAsia="Times New Roman"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381597"/>
    <w:multiLevelType w:val="hybridMultilevel"/>
    <w:tmpl w:val="E4680CB2"/>
    <w:lvl w:ilvl="0" w:tplc="CEB0F14E">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59470C"/>
    <w:multiLevelType w:val="hybridMultilevel"/>
    <w:tmpl w:val="AF18B3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20698F"/>
    <w:multiLevelType w:val="hybridMultilevel"/>
    <w:tmpl w:val="5C48B602"/>
    <w:lvl w:ilvl="0" w:tplc="28AA88B8">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40073C"/>
    <w:multiLevelType w:val="hybridMultilevel"/>
    <w:tmpl w:val="663C7A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70090B"/>
    <w:multiLevelType w:val="hybridMultilevel"/>
    <w:tmpl w:val="175A41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981D37"/>
    <w:multiLevelType w:val="hybridMultilevel"/>
    <w:tmpl w:val="DAA0D012"/>
    <w:lvl w:ilvl="0" w:tplc="04090001">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7" w15:restartNumberingAfterBreak="0">
    <w:nsid w:val="25C06D0D"/>
    <w:multiLevelType w:val="hybridMultilevel"/>
    <w:tmpl w:val="2CDEA0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2DE37FE"/>
    <w:multiLevelType w:val="hybridMultilevel"/>
    <w:tmpl w:val="D4C06AB0"/>
    <w:lvl w:ilvl="0" w:tplc="C206FE32">
      <w:numFmt w:val="bullet"/>
      <w:lvlText w:val=""/>
      <w:lvlJc w:val="left"/>
      <w:pPr>
        <w:ind w:left="1080" w:hanging="360"/>
      </w:pPr>
      <w:rPr>
        <w:rFonts w:ascii="Symbol" w:eastAsia="Times New Roman"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8D3665"/>
    <w:multiLevelType w:val="hybridMultilevel"/>
    <w:tmpl w:val="4CCA64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F10F2E"/>
    <w:multiLevelType w:val="hybridMultilevel"/>
    <w:tmpl w:val="1FBE31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C403FD"/>
    <w:multiLevelType w:val="hybridMultilevel"/>
    <w:tmpl w:val="550040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53F424F"/>
    <w:multiLevelType w:val="hybridMultilevel"/>
    <w:tmpl w:val="D73A5306"/>
    <w:lvl w:ilvl="0" w:tplc="DA28DBF4">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6D476AA"/>
    <w:multiLevelType w:val="hybridMultilevel"/>
    <w:tmpl w:val="3CD2D268"/>
    <w:lvl w:ilvl="0" w:tplc="E90E714E">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97943883">
    <w:abstractNumId w:val="6"/>
  </w:num>
  <w:num w:numId="2" w16cid:durableId="271018643">
    <w:abstractNumId w:val="0"/>
  </w:num>
  <w:num w:numId="3" w16cid:durableId="498161238">
    <w:abstractNumId w:val="8"/>
  </w:num>
  <w:num w:numId="4" w16cid:durableId="2026469412">
    <w:abstractNumId w:val="7"/>
  </w:num>
  <w:num w:numId="5" w16cid:durableId="1318999460">
    <w:abstractNumId w:val="5"/>
  </w:num>
  <w:num w:numId="6" w16cid:durableId="728656021">
    <w:abstractNumId w:val="8"/>
  </w:num>
  <w:num w:numId="7" w16cid:durableId="1134518108">
    <w:abstractNumId w:val="0"/>
  </w:num>
  <w:num w:numId="8" w16cid:durableId="1207377244">
    <w:abstractNumId w:val="6"/>
  </w:num>
  <w:num w:numId="9" w16cid:durableId="812060307">
    <w:abstractNumId w:val="9"/>
  </w:num>
  <w:num w:numId="10" w16cid:durableId="866599413">
    <w:abstractNumId w:val="2"/>
  </w:num>
  <w:num w:numId="11" w16cid:durableId="350644824">
    <w:abstractNumId w:val="13"/>
  </w:num>
  <w:num w:numId="12" w16cid:durableId="368923135">
    <w:abstractNumId w:val="10"/>
  </w:num>
  <w:num w:numId="13" w16cid:durableId="622737798">
    <w:abstractNumId w:val="3"/>
  </w:num>
  <w:num w:numId="14" w16cid:durableId="33122650">
    <w:abstractNumId w:val="11"/>
  </w:num>
  <w:num w:numId="15" w16cid:durableId="2075157896">
    <w:abstractNumId w:val="12"/>
  </w:num>
  <w:num w:numId="16" w16cid:durableId="1106803059">
    <w:abstractNumId w:val="4"/>
  </w:num>
  <w:num w:numId="17" w16cid:durableId="1908612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939"/>
    <w:rsid w:val="000051C1"/>
    <w:rsid w:val="0001064F"/>
    <w:rsid w:val="0001557A"/>
    <w:rsid w:val="00023CC7"/>
    <w:rsid w:val="0003226E"/>
    <w:rsid w:val="00040565"/>
    <w:rsid w:val="00052FFC"/>
    <w:rsid w:val="0005315D"/>
    <w:rsid w:val="00056C0D"/>
    <w:rsid w:val="00057A30"/>
    <w:rsid w:val="00057C3C"/>
    <w:rsid w:val="00076124"/>
    <w:rsid w:val="00081BED"/>
    <w:rsid w:val="000820B1"/>
    <w:rsid w:val="000A1CE0"/>
    <w:rsid w:val="000A7677"/>
    <w:rsid w:val="000B1354"/>
    <w:rsid w:val="000B1799"/>
    <w:rsid w:val="000D49C7"/>
    <w:rsid w:val="000D4A65"/>
    <w:rsid w:val="000E27E0"/>
    <w:rsid w:val="000E32ED"/>
    <w:rsid w:val="000E45C7"/>
    <w:rsid w:val="000F2A3E"/>
    <w:rsid w:val="000F4E14"/>
    <w:rsid w:val="000F5D3E"/>
    <w:rsid w:val="000F6079"/>
    <w:rsid w:val="000F6F05"/>
    <w:rsid w:val="000F72E2"/>
    <w:rsid w:val="0010078A"/>
    <w:rsid w:val="00104C63"/>
    <w:rsid w:val="001074CC"/>
    <w:rsid w:val="00112792"/>
    <w:rsid w:val="00114C3C"/>
    <w:rsid w:val="00123573"/>
    <w:rsid w:val="00124CE1"/>
    <w:rsid w:val="001272D6"/>
    <w:rsid w:val="00131E7C"/>
    <w:rsid w:val="00161E95"/>
    <w:rsid w:val="001627B1"/>
    <w:rsid w:val="00165354"/>
    <w:rsid w:val="001811C7"/>
    <w:rsid w:val="00183152"/>
    <w:rsid w:val="001917DA"/>
    <w:rsid w:val="00193348"/>
    <w:rsid w:val="00196E95"/>
    <w:rsid w:val="001A5CDA"/>
    <w:rsid w:val="001A6C6B"/>
    <w:rsid w:val="001A72B1"/>
    <w:rsid w:val="001B09D6"/>
    <w:rsid w:val="001B7BC9"/>
    <w:rsid w:val="001C5699"/>
    <w:rsid w:val="001C5AD2"/>
    <w:rsid w:val="001E2BC7"/>
    <w:rsid w:val="001E618A"/>
    <w:rsid w:val="001E75A4"/>
    <w:rsid w:val="001F04AF"/>
    <w:rsid w:val="00203A85"/>
    <w:rsid w:val="00205D1C"/>
    <w:rsid w:val="00205F46"/>
    <w:rsid w:val="0020699B"/>
    <w:rsid w:val="00212A7C"/>
    <w:rsid w:val="002216BA"/>
    <w:rsid w:val="00221746"/>
    <w:rsid w:val="00232759"/>
    <w:rsid w:val="002401C8"/>
    <w:rsid w:val="002443F7"/>
    <w:rsid w:val="00261A6B"/>
    <w:rsid w:val="002621DF"/>
    <w:rsid w:val="002652FF"/>
    <w:rsid w:val="00266794"/>
    <w:rsid w:val="00271420"/>
    <w:rsid w:val="00290C70"/>
    <w:rsid w:val="002A2103"/>
    <w:rsid w:val="002A4941"/>
    <w:rsid w:val="002A6EF7"/>
    <w:rsid w:val="002B12AC"/>
    <w:rsid w:val="002B6509"/>
    <w:rsid w:val="002C1D27"/>
    <w:rsid w:val="002D0EB7"/>
    <w:rsid w:val="002D4D05"/>
    <w:rsid w:val="002E0045"/>
    <w:rsid w:val="002E2F33"/>
    <w:rsid w:val="002F145D"/>
    <w:rsid w:val="002F785D"/>
    <w:rsid w:val="002F7BB1"/>
    <w:rsid w:val="003022E3"/>
    <w:rsid w:val="0030374E"/>
    <w:rsid w:val="00303A5B"/>
    <w:rsid w:val="0031215A"/>
    <w:rsid w:val="003353DD"/>
    <w:rsid w:val="00335F56"/>
    <w:rsid w:val="00342E87"/>
    <w:rsid w:val="00344534"/>
    <w:rsid w:val="0034611D"/>
    <w:rsid w:val="0035679F"/>
    <w:rsid w:val="00366BD1"/>
    <w:rsid w:val="00372962"/>
    <w:rsid w:val="00375A44"/>
    <w:rsid w:val="003773BE"/>
    <w:rsid w:val="003776F3"/>
    <w:rsid w:val="00380F67"/>
    <w:rsid w:val="003837E9"/>
    <w:rsid w:val="003843F4"/>
    <w:rsid w:val="003A14A0"/>
    <w:rsid w:val="003A518C"/>
    <w:rsid w:val="003B1085"/>
    <w:rsid w:val="003C0E7A"/>
    <w:rsid w:val="003C2BC8"/>
    <w:rsid w:val="003C7333"/>
    <w:rsid w:val="003D15C3"/>
    <w:rsid w:val="003D31EF"/>
    <w:rsid w:val="003E14EC"/>
    <w:rsid w:val="003E1E82"/>
    <w:rsid w:val="003F2C71"/>
    <w:rsid w:val="003F3B75"/>
    <w:rsid w:val="003F4D77"/>
    <w:rsid w:val="00410064"/>
    <w:rsid w:val="00414501"/>
    <w:rsid w:val="00420C41"/>
    <w:rsid w:val="00430341"/>
    <w:rsid w:val="004322CF"/>
    <w:rsid w:val="0044477A"/>
    <w:rsid w:val="0045124B"/>
    <w:rsid w:val="004542E1"/>
    <w:rsid w:val="0045689E"/>
    <w:rsid w:val="004570FD"/>
    <w:rsid w:val="00457EA3"/>
    <w:rsid w:val="00464CDE"/>
    <w:rsid w:val="00465150"/>
    <w:rsid w:val="00466C03"/>
    <w:rsid w:val="004762FB"/>
    <w:rsid w:val="0048703F"/>
    <w:rsid w:val="0049139E"/>
    <w:rsid w:val="00492578"/>
    <w:rsid w:val="00493DEB"/>
    <w:rsid w:val="00497639"/>
    <w:rsid w:val="004976A7"/>
    <w:rsid w:val="004A7622"/>
    <w:rsid w:val="004C1545"/>
    <w:rsid w:val="004D3773"/>
    <w:rsid w:val="004F4ED4"/>
    <w:rsid w:val="005006A4"/>
    <w:rsid w:val="005048F1"/>
    <w:rsid w:val="00506330"/>
    <w:rsid w:val="00506ACF"/>
    <w:rsid w:val="00511D37"/>
    <w:rsid w:val="00514798"/>
    <w:rsid w:val="005161B0"/>
    <w:rsid w:val="00520A79"/>
    <w:rsid w:val="0052300A"/>
    <w:rsid w:val="005245E4"/>
    <w:rsid w:val="00525406"/>
    <w:rsid w:val="005327E0"/>
    <w:rsid w:val="0053310A"/>
    <w:rsid w:val="00563500"/>
    <w:rsid w:val="0056714B"/>
    <w:rsid w:val="005705C1"/>
    <w:rsid w:val="00576A53"/>
    <w:rsid w:val="00582E3C"/>
    <w:rsid w:val="0059414B"/>
    <w:rsid w:val="005A6115"/>
    <w:rsid w:val="005B5B63"/>
    <w:rsid w:val="005B6899"/>
    <w:rsid w:val="005C1779"/>
    <w:rsid w:val="005E16C1"/>
    <w:rsid w:val="005E2108"/>
    <w:rsid w:val="005E4053"/>
    <w:rsid w:val="005E62CA"/>
    <w:rsid w:val="00604682"/>
    <w:rsid w:val="00616F25"/>
    <w:rsid w:val="006228BA"/>
    <w:rsid w:val="00625157"/>
    <w:rsid w:val="0063022D"/>
    <w:rsid w:val="00635209"/>
    <w:rsid w:val="00642A20"/>
    <w:rsid w:val="00646A0A"/>
    <w:rsid w:val="00651140"/>
    <w:rsid w:val="00665B0B"/>
    <w:rsid w:val="006728B9"/>
    <w:rsid w:val="00673AB9"/>
    <w:rsid w:val="006915DB"/>
    <w:rsid w:val="006936AA"/>
    <w:rsid w:val="006A29FE"/>
    <w:rsid w:val="006A707B"/>
    <w:rsid w:val="006B0F69"/>
    <w:rsid w:val="006C2103"/>
    <w:rsid w:val="006C2DD8"/>
    <w:rsid w:val="006D7297"/>
    <w:rsid w:val="006D7BB4"/>
    <w:rsid w:val="006E2E73"/>
    <w:rsid w:val="006E6E4C"/>
    <w:rsid w:val="006F5F2A"/>
    <w:rsid w:val="00710539"/>
    <w:rsid w:val="007210D6"/>
    <w:rsid w:val="00721B2F"/>
    <w:rsid w:val="007268F1"/>
    <w:rsid w:val="00732142"/>
    <w:rsid w:val="00733100"/>
    <w:rsid w:val="00734684"/>
    <w:rsid w:val="00740821"/>
    <w:rsid w:val="00746AC8"/>
    <w:rsid w:val="00746BA4"/>
    <w:rsid w:val="00746CCC"/>
    <w:rsid w:val="00751C9E"/>
    <w:rsid w:val="00765815"/>
    <w:rsid w:val="007705EF"/>
    <w:rsid w:val="0078221F"/>
    <w:rsid w:val="00795D9C"/>
    <w:rsid w:val="007B4C2B"/>
    <w:rsid w:val="007B70E5"/>
    <w:rsid w:val="007C3953"/>
    <w:rsid w:val="007C416D"/>
    <w:rsid w:val="007D5128"/>
    <w:rsid w:val="007D63C2"/>
    <w:rsid w:val="007E06FE"/>
    <w:rsid w:val="007E0872"/>
    <w:rsid w:val="007E5F99"/>
    <w:rsid w:val="007F6866"/>
    <w:rsid w:val="007F772A"/>
    <w:rsid w:val="00801B56"/>
    <w:rsid w:val="00806AE8"/>
    <w:rsid w:val="00820B18"/>
    <w:rsid w:val="008225E8"/>
    <w:rsid w:val="00824DEF"/>
    <w:rsid w:val="00824DF3"/>
    <w:rsid w:val="00837B30"/>
    <w:rsid w:val="0084033C"/>
    <w:rsid w:val="008406CC"/>
    <w:rsid w:val="008461CF"/>
    <w:rsid w:val="008600A0"/>
    <w:rsid w:val="0086099C"/>
    <w:rsid w:val="0087343A"/>
    <w:rsid w:val="00875363"/>
    <w:rsid w:val="00886D4C"/>
    <w:rsid w:val="00891885"/>
    <w:rsid w:val="00897743"/>
    <w:rsid w:val="008A1C32"/>
    <w:rsid w:val="008A5ED9"/>
    <w:rsid w:val="008A60FD"/>
    <w:rsid w:val="008A66B3"/>
    <w:rsid w:val="008C5E47"/>
    <w:rsid w:val="008D5AB0"/>
    <w:rsid w:val="008E54D6"/>
    <w:rsid w:val="008E6920"/>
    <w:rsid w:val="008E6C09"/>
    <w:rsid w:val="008F2DAB"/>
    <w:rsid w:val="008F337A"/>
    <w:rsid w:val="008F36C0"/>
    <w:rsid w:val="008F3939"/>
    <w:rsid w:val="0090486B"/>
    <w:rsid w:val="00913FB5"/>
    <w:rsid w:val="009314A2"/>
    <w:rsid w:val="00933C27"/>
    <w:rsid w:val="00935204"/>
    <w:rsid w:val="00936903"/>
    <w:rsid w:val="00940914"/>
    <w:rsid w:val="0094259E"/>
    <w:rsid w:val="00943E41"/>
    <w:rsid w:val="00954562"/>
    <w:rsid w:val="00954A91"/>
    <w:rsid w:val="00960B60"/>
    <w:rsid w:val="0096494A"/>
    <w:rsid w:val="0098089E"/>
    <w:rsid w:val="00990914"/>
    <w:rsid w:val="009938AA"/>
    <w:rsid w:val="009A3D80"/>
    <w:rsid w:val="009A5300"/>
    <w:rsid w:val="009A5A97"/>
    <w:rsid w:val="009A79D8"/>
    <w:rsid w:val="009B0F67"/>
    <w:rsid w:val="009B2862"/>
    <w:rsid w:val="009B291F"/>
    <w:rsid w:val="009B3DDC"/>
    <w:rsid w:val="009B4FDC"/>
    <w:rsid w:val="009B7CED"/>
    <w:rsid w:val="009C7713"/>
    <w:rsid w:val="009D0BC1"/>
    <w:rsid w:val="009E011C"/>
    <w:rsid w:val="009F3D85"/>
    <w:rsid w:val="009F73E6"/>
    <w:rsid w:val="00A0256B"/>
    <w:rsid w:val="00A06468"/>
    <w:rsid w:val="00A11CDB"/>
    <w:rsid w:val="00A25DCB"/>
    <w:rsid w:val="00A3085D"/>
    <w:rsid w:val="00A31A34"/>
    <w:rsid w:val="00A345F3"/>
    <w:rsid w:val="00A50886"/>
    <w:rsid w:val="00A536C6"/>
    <w:rsid w:val="00A6038A"/>
    <w:rsid w:val="00A66DA2"/>
    <w:rsid w:val="00A7074D"/>
    <w:rsid w:val="00A732A3"/>
    <w:rsid w:val="00A918AA"/>
    <w:rsid w:val="00A94FB0"/>
    <w:rsid w:val="00AA370F"/>
    <w:rsid w:val="00AA7CC8"/>
    <w:rsid w:val="00AB2D55"/>
    <w:rsid w:val="00AC7474"/>
    <w:rsid w:val="00AD0B72"/>
    <w:rsid w:val="00AD30ED"/>
    <w:rsid w:val="00AD4CD3"/>
    <w:rsid w:val="00B04490"/>
    <w:rsid w:val="00B05173"/>
    <w:rsid w:val="00B11C97"/>
    <w:rsid w:val="00B16FEC"/>
    <w:rsid w:val="00B17784"/>
    <w:rsid w:val="00B26A1A"/>
    <w:rsid w:val="00B410EA"/>
    <w:rsid w:val="00B50272"/>
    <w:rsid w:val="00B50874"/>
    <w:rsid w:val="00B56544"/>
    <w:rsid w:val="00B60446"/>
    <w:rsid w:val="00B64A7E"/>
    <w:rsid w:val="00B7051D"/>
    <w:rsid w:val="00B820B9"/>
    <w:rsid w:val="00B82FFA"/>
    <w:rsid w:val="00B84814"/>
    <w:rsid w:val="00B919AF"/>
    <w:rsid w:val="00BA1280"/>
    <w:rsid w:val="00BA2860"/>
    <w:rsid w:val="00BA5D7A"/>
    <w:rsid w:val="00BB4F93"/>
    <w:rsid w:val="00BB60B8"/>
    <w:rsid w:val="00BC0803"/>
    <w:rsid w:val="00BC1309"/>
    <w:rsid w:val="00BC411C"/>
    <w:rsid w:val="00BD0BB7"/>
    <w:rsid w:val="00BE4C32"/>
    <w:rsid w:val="00C026D6"/>
    <w:rsid w:val="00C0359D"/>
    <w:rsid w:val="00C03A13"/>
    <w:rsid w:val="00C0611B"/>
    <w:rsid w:val="00C10967"/>
    <w:rsid w:val="00C112E0"/>
    <w:rsid w:val="00C11DAE"/>
    <w:rsid w:val="00C20C39"/>
    <w:rsid w:val="00C313A9"/>
    <w:rsid w:val="00C42EB5"/>
    <w:rsid w:val="00C53A26"/>
    <w:rsid w:val="00C62122"/>
    <w:rsid w:val="00C648F2"/>
    <w:rsid w:val="00C771E8"/>
    <w:rsid w:val="00C90A35"/>
    <w:rsid w:val="00C93373"/>
    <w:rsid w:val="00CA0B9E"/>
    <w:rsid w:val="00CA2A97"/>
    <w:rsid w:val="00CA401C"/>
    <w:rsid w:val="00CB5F87"/>
    <w:rsid w:val="00CC3769"/>
    <w:rsid w:val="00CD4492"/>
    <w:rsid w:val="00CE16B4"/>
    <w:rsid w:val="00CE4939"/>
    <w:rsid w:val="00CE5950"/>
    <w:rsid w:val="00CF0FFB"/>
    <w:rsid w:val="00CF3B9B"/>
    <w:rsid w:val="00D1578E"/>
    <w:rsid w:val="00D1740F"/>
    <w:rsid w:val="00D17949"/>
    <w:rsid w:val="00D17D13"/>
    <w:rsid w:val="00D2198A"/>
    <w:rsid w:val="00D3102B"/>
    <w:rsid w:val="00D3733B"/>
    <w:rsid w:val="00D52461"/>
    <w:rsid w:val="00D62666"/>
    <w:rsid w:val="00D6670A"/>
    <w:rsid w:val="00D70D66"/>
    <w:rsid w:val="00D771E0"/>
    <w:rsid w:val="00D7793A"/>
    <w:rsid w:val="00D90006"/>
    <w:rsid w:val="00DA0838"/>
    <w:rsid w:val="00DA1224"/>
    <w:rsid w:val="00DB0C8D"/>
    <w:rsid w:val="00DB6E00"/>
    <w:rsid w:val="00DC7C19"/>
    <w:rsid w:val="00DD0182"/>
    <w:rsid w:val="00DD4D13"/>
    <w:rsid w:val="00DF3D6B"/>
    <w:rsid w:val="00E169AC"/>
    <w:rsid w:val="00E20717"/>
    <w:rsid w:val="00E2272E"/>
    <w:rsid w:val="00E25DB8"/>
    <w:rsid w:val="00E4418E"/>
    <w:rsid w:val="00E44C9E"/>
    <w:rsid w:val="00E51FB7"/>
    <w:rsid w:val="00E61323"/>
    <w:rsid w:val="00E7005B"/>
    <w:rsid w:val="00E76206"/>
    <w:rsid w:val="00E83C32"/>
    <w:rsid w:val="00E846AE"/>
    <w:rsid w:val="00E91358"/>
    <w:rsid w:val="00E91E69"/>
    <w:rsid w:val="00E95B6D"/>
    <w:rsid w:val="00E96F01"/>
    <w:rsid w:val="00E97F1B"/>
    <w:rsid w:val="00EB27E4"/>
    <w:rsid w:val="00EB50BC"/>
    <w:rsid w:val="00EC19F5"/>
    <w:rsid w:val="00EC67B4"/>
    <w:rsid w:val="00ED1872"/>
    <w:rsid w:val="00EE1229"/>
    <w:rsid w:val="00EE322E"/>
    <w:rsid w:val="00EF6F3D"/>
    <w:rsid w:val="00F02157"/>
    <w:rsid w:val="00F0387C"/>
    <w:rsid w:val="00F16B0C"/>
    <w:rsid w:val="00F17031"/>
    <w:rsid w:val="00F3227C"/>
    <w:rsid w:val="00F35277"/>
    <w:rsid w:val="00F53F9B"/>
    <w:rsid w:val="00F63661"/>
    <w:rsid w:val="00F6397C"/>
    <w:rsid w:val="00F65D27"/>
    <w:rsid w:val="00F733AE"/>
    <w:rsid w:val="00FA34FF"/>
    <w:rsid w:val="00FA405C"/>
    <w:rsid w:val="00FC36AD"/>
    <w:rsid w:val="00FC4D12"/>
    <w:rsid w:val="00FD0BA6"/>
    <w:rsid w:val="00FD2F08"/>
    <w:rsid w:val="00FD446E"/>
    <w:rsid w:val="00FE12CF"/>
    <w:rsid w:val="00FE4DB4"/>
    <w:rsid w:val="00FF0308"/>
    <w:rsid w:val="00FF6FA0"/>
    <w:rsid w:val="06457E21"/>
    <w:rsid w:val="096F4163"/>
    <w:rsid w:val="0B513A06"/>
    <w:rsid w:val="0BCB61CF"/>
    <w:rsid w:val="0E61BCCD"/>
    <w:rsid w:val="16F2B9F0"/>
    <w:rsid w:val="1A0F80EA"/>
    <w:rsid w:val="210C3A14"/>
    <w:rsid w:val="21692A70"/>
    <w:rsid w:val="23EF475A"/>
    <w:rsid w:val="2479F307"/>
    <w:rsid w:val="250A1587"/>
    <w:rsid w:val="2A7EC4F6"/>
    <w:rsid w:val="2AF6E459"/>
    <w:rsid w:val="2CC0A0DD"/>
    <w:rsid w:val="36E0CF15"/>
    <w:rsid w:val="487541F2"/>
    <w:rsid w:val="55B83B6B"/>
    <w:rsid w:val="66185B47"/>
    <w:rsid w:val="704436F5"/>
    <w:rsid w:val="73AA5E32"/>
    <w:rsid w:val="7CBB9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39E0F"/>
  <w15:chartTrackingRefBased/>
  <w15:docId w15:val="{A8674688-7AFD-4FF5-8ABC-1E9A315B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661"/>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Ribbon131 Bd BT" w:hAnsi="Ribbon131 Bd BT"/>
      <w:b/>
      <w:color w:val="800000"/>
      <w:sz w:val="32"/>
    </w:rPr>
  </w:style>
  <w:style w:type="paragraph" w:styleId="Header">
    <w:name w:val="header"/>
    <w:basedOn w:val="Normal"/>
    <w:link w:val="HeaderChar"/>
    <w:uiPriority w:val="99"/>
    <w:rsid w:val="002F785D"/>
    <w:pPr>
      <w:tabs>
        <w:tab w:val="center" w:pos="4320"/>
        <w:tab w:val="right" w:pos="8640"/>
      </w:tabs>
    </w:pPr>
  </w:style>
  <w:style w:type="paragraph" w:styleId="Footer">
    <w:name w:val="footer"/>
    <w:basedOn w:val="Normal"/>
    <w:link w:val="FooterChar"/>
    <w:uiPriority w:val="99"/>
    <w:rsid w:val="002F785D"/>
    <w:pPr>
      <w:tabs>
        <w:tab w:val="center" w:pos="4320"/>
        <w:tab w:val="right" w:pos="8640"/>
      </w:tabs>
    </w:pPr>
  </w:style>
  <w:style w:type="character" w:styleId="PageNumber">
    <w:name w:val="page number"/>
    <w:basedOn w:val="DefaultParagraphFont"/>
    <w:rsid w:val="002F785D"/>
  </w:style>
  <w:style w:type="paragraph" w:styleId="BlockText">
    <w:name w:val="Block Text"/>
    <w:basedOn w:val="Normal"/>
    <w:rsid w:val="00EB27E4"/>
    <w:pPr>
      <w:ind w:left="1440" w:right="1980"/>
      <w:jc w:val="both"/>
    </w:pPr>
  </w:style>
  <w:style w:type="character" w:styleId="Emphasis">
    <w:name w:val="Emphasis"/>
    <w:basedOn w:val="DefaultParagraphFont"/>
    <w:qFormat/>
    <w:rsid w:val="00410064"/>
    <w:rPr>
      <w:i/>
      <w:iCs/>
    </w:rPr>
  </w:style>
  <w:style w:type="paragraph" w:styleId="BalloonText">
    <w:name w:val="Balloon Text"/>
    <w:basedOn w:val="Normal"/>
    <w:link w:val="BalloonTextChar"/>
    <w:rsid w:val="002F7BB1"/>
    <w:rPr>
      <w:rFonts w:ascii="Segoe UI" w:hAnsi="Segoe UI" w:cs="Segoe UI"/>
      <w:sz w:val="18"/>
      <w:szCs w:val="18"/>
    </w:rPr>
  </w:style>
  <w:style w:type="character" w:customStyle="1" w:styleId="BalloonTextChar">
    <w:name w:val="Balloon Text Char"/>
    <w:basedOn w:val="DefaultParagraphFont"/>
    <w:link w:val="BalloonText"/>
    <w:rsid w:val="002F7BB1"/>
    <w:rPr>
      <w:rFonts w:ascii="Segoe UI" w:hAnsi="Segoe UI" w:cs="Segoe UI"/>
      <w:sz w:val="18"/>
      <w:szCs w:val="18"/>
    </w:rPr>
  </w:style>
  <w:style w:type="paragraph" w:styleId="ListParagraph">
    <w:name w:val="List Paragraph"/>
    <w:basedOn w:val="Normal"/>
    <w:uiPriority w:val="34"/>
    <w:qFormat/>
    <w:rsid w:val="00563500"/>
    <w:pPr>
      <w:ind w:left="720"/>
      <w:contextualSpacing/>
    </w:pPr>
  </w:style>
  <w:style w:type="character" w:customStyle="1" w:styleId="HeaderChar">
    <w:name w:val="Header Char"/>
    <w:basedOn w:val="DefaultParagraphFont"/>
    <w:link w:val="Header"/>
    <w:uiPriority w:val="99"/>
    <w:rsid w:val="007B4C2B"/>
    <w:rPr>
      <w:rFonts w:ascii="Arial" w:hAnsi="Arial"/>
      <w:sz w:val="24"/>
    </w:rPr>
  </w:style>
  <w:style w:type="character" w:customStyle="1" w:styleId="FooterChar">
    <w:name w:val="Footer Char"/>
    <w:basedOn w:val="DefaultParagraphFont"/>
    <w:link w:val="Footer"/>
    <w:uiPriority w:val="99"/>
    <w:rsid w:val="007B4C2B"/>
    <w:rPr>
      <w:rFonts w:ascii="Arial" w:hAnsi="Arial"/>
      <w:sz w:val="24"/>
    </w:rPr>
  </w:style>
  <w:style w:type="character" w:styleId="CommentReference">
    <w:name w:val="annotation reference"/>
    <w:basedOn w:val="DefaultParagraphFont"/>
    <w:uiPriority w:val="99"/>
    <w:rsid w:val="00CA2A97"/>
    <w:rPr>
      <w:sz w:val="16"/>
      <w:szCs w:val="16"/>
    </w:rPr>
  </w:style>
  <w:style w:type="paragraph" w:styleId="CommentText">
    <w:name w:val="annotation text"/>
    <w:basedOn w:val="Normal"/>
    <w:link w:val="CommentTextChar"/>
    <w:uiPriority w:val="99"/>
    <w:rsid w:val="00CA2A97"/>
    <w:rPr>
      <w:sz w:val="20"/>
    </w:rPr>
  </w:style>
  <w:style w:type="character" w:customStyle="1" w:styleId="CommentTextChar">
    <w:name w:val="Comment Text Char"/>
    <w:basedOn w:val="DefaultParagraphFont"/>
    <w:link w:val="CommentText"/>
    <w:uiPriority w:val="99"/>
    <w:rsid w:val="00CA2A97"/>
    <w:rPr>
      <w:rFonts w:ascii="Arial" w:hAnsi="Arial"/>
    </w:rPr>
  </w:style>
  <w:style w:type="paragraph" w:styleId="CommentSubject">
    <w:name w:val="annotation subject"/>
    <w:basedOn w:val="CommentText"/>
    <w:next w:val="CommentText"/>
    <w:link w:val="CommentSubjectChar"/>
    <w:rsid w:val="00CA2A97"/>
    <w:rPr>
      <w:b/>
      <w:bCs/>
    </w:rPr>
  </w:style>
  <w:style w:type="character" w:customStyle="1" w:styleId="CommentSubjectChar">
    <w:name w:val="Comment Subject Char"/>
    <w:basedOn w:val="CommentTextChar"/>
    <w:link w:val="CommentSubject"/>
    <w:rsid w:val="00CA2A97"/>
    <w:rPr>
      <w:rFonts w:ascii="Arial" w:hAnsi="Arial"/>
      <w:b/>
      <w:bCs/>
    </w:rPr>
  </w:style>
  <w:style w:type="paragraph" w:styleId="Revision">
    <w:name w:val="Revision"/>
    <w:hidden/>
    <w:uiPriority w:val="99"/>
    <w:semiHidden/>
    <w:rsid w:val="00CA2A97"/>
    <w:rPr>
      <w:rFonts w:ascii="Arial" w:hAnsi="Arial"/>
      <w:sz w:val="24"/>
    </w:rPr>
  </w:style>
  <w:style w:type="character" w:customStyle="1" w:styleId="normaltextrun">
    <w:name w:val="normaltextrun"/>
    <w:basedOn w:val="DefaultParagraphFont"/>
    <w:rsid w:val="00107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75553">
      <w:bodyDiv w:val="1"/>
      <w:marLeft w:val="0"/>
      <w:marRight w:val="0"/>
      <w:marTop w:val="0"/>
      <w:marBottom w:val="0"/>
      <w:divBdr>
        <w:top w:val="none" w:sz="0" w:space="0" w:color="auto"/>
        <w:left w:val="none" w:sz="0" w:space="0" w:color="auto"/>
        <w:bottom w:val="none" w:sz="0" w:space="0" w:color="auto"/>
        <w:right w:val="none" w:sz="0" w:space="0" w:color="auto"/>
      </w:divBdr>
    </w:div>
    <w:div w:id="860125524">
      <w:bodyDiv w:val="1"/>
      <w:marLeft w:val="0"/>
      <w:marRight w:val="0"/>
      <w:marTop w:val="0"/>
      <w:marBottom w:val="0"/>
      <w:divBdr>
        <w:top w:val="none" w:sz="0" w:space="0" w:color="auto"/>
        <w:left w:val="none" w:sz="0" w:space="0" w:color="auto"/>
        <w:bottom w:val="none" w:sz="0" w:space="0" w:color="auto"/>
        <w:right w:val="none" w:sz="0" w:space="0" w:color="auto"/>
      </w:divBdr>
    </w:div>
    <w:div w:id="993416458">
      <w:bodyDiv w:val="1"/>
      <w:marLeft w:val="0"/>
      <w:marRight w:val="0"/>
      <w:marTop w:val="0"/>
      <w:marBottom w:val="0"/>
      <w:divBdr>
        <w:top w:val="none" w:sz="0" w:space="0" w:color="auto"/>
        <w:left w:val="none" w:sz="0" w:space="0" w:color="auto"/>
        <w:bottom w:val="none" w:sz="0" w:space="0" w:color="auto"/>
        <w:right w:val="none" w:sz="0" w:space="0" w:color="auto"/>
      </w:divBdr>
    </w:div>
    <w:div w:id="1469781170">
      <w:bodyDiv w:val="1"/>
      <w:marLeft w:val="0"/>
      <w:marRight w:val="0"/>
      <w:marTop w:val="0"/>
      <w:marBottom w:val="0"/>
      <w:divBdr>
        <w:top w:val="none" w:sz="0" w:space="0" w:color="auto"/>
        <w:left w:val="none" w:sz="0" w:space="0" w:color="auto"/>
        <w:bottom w:val="none" w:sz="0" w:space="0" w:color="auto"/>
        <w:right w:val="none" w:sz="0" w:space="0" w:color="auto"/>
      </w:divBdr>
    </w:div>
    <w:div w:id="201132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07AABF3679E499E503B3200120116" ma:contentTypeVersion="20" ma:contentTypeDescription="Create a new document." ma:contentTypeScope="" ma:versionID="3bdd8feff908fc121eee2d94891d289b">
  <xsd:schema xmlns:xsd="http://www.w3.org/2001/XMLSchema" xmlns:xs="http://www.w3.org/2001/XMLSchema" xmlns:p="http://schemas.microsoft.com/office/2006/metadata/properties" xmlns:ns2="220b44cb-0e61-4fed-86df-f9f2ae158413" xmlns:ns3="87b42a87-f24f-4ca9-91d6-22bbeed5de32" targetNamespace="http://schemas.microsoft.com/office/2006/metadata/properties" ma:root="true" ma:fieldsID="e0885dac0505eb73ed6c7ac57cf95b94" ns2:_="" ns3:_="">
    <xsd:import namespace="220b44cb-0e61-4fed-86df-f9f2ae158413"/>
    <xsd:import namespace="87b42a87-f24f-4ca9-91d6-22bbeed5de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ProcurementMethod" minOccurs="0"/>
                <xsd:element ref="ns2:MediaServiceSearchProperties" minOccurs="0"/>
                <xsd:element ref="ns2:ResoNo_x002e_"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44cb-0e61-4fed-86df-f9f2ae158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870d7-d23a-481d-8035-268ba95f7e0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curementMethod" ma:index="18" nillable="true" ma:displayName="Procurement Method" ma:format="Dropdown" ma:internalName="ProcurementMetho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No_x002e_" ma:index="20" nillable="true" ma:displayName="Reso No." ma:format="Dropdown" ma:internalName="ResoNo_x002e_">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b42a87-f24f-4ca9-91d6-22bbeed5de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bfbdae-85d7-4634-ad06-eed478a8ff6f}" ma:internalName="TaxCatchAll" ma:showField="CatchAllData" ma:web="87b42a87-f24f-4ca9-91d6-22bbeed5d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7b42a87-f24f-4ca9-91d6-22bbeed5de32">
      <UserInfo>
        <DisplayName>Otis Thomas</DisplayName>
        <AccountId>591</AccountId>
        <AccountType/>
      </UserInfo>
      <UserInfo>
        <DisplayName>Jean Joinville</DisplayName>
        <AccountId>844</AccountId>
        <AccountType/>
      </UserInfo>
    </SharedWithUsers>
    <TaxCatchAll xmlns="87b42a87-f24f-4ca9-91d6-22bbeed5de32" xsi:nil="true"/>
    <ProcurementMethod xmlns="220b44cb-0e61-4fed-86df-f9f2ae158413" xsi:nil="true"/>
    <lcf76f155ced4ddcb4097134ff3c332f xmlns="220b44cb-0e61-4fed-86df-f9f2ae158413">
      <Terms xmlns="http://schemas.microsoft.com/office/infopath/2007/PartnerControls"/>
    </lcf76f155ced4ddcb4097134ff3c332f>
    <ResoNo_x002e_ xmlns="220b44cb-0e61-4fed-86df-f9f2ae1584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BB0FE-A8E4-48AA-95D4-CBC3DE182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44cb-0e61-4fed-86df-f9f2ae158413"/>
    <ds:schemaRef ds:uri="87b42a87-f24f-4ca9-91d6-22bbeed5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DEE47-B041-457B-B622-DD32554263CB}">
  <ds:schemaRefs>
    <ds:schemaRef ds:uri="http://schemas.microsoft.com/office/2006/metadata/properties"/>
    <ds:schemaRef ds:uri="http://schemas.microsoft.com/office/infopath/2007/PartnerControls"/>
    <ds:schemaRef ds:uri="87b42a87-f24f-4ca9-91d6-22bbeed5de32"/>
    <ds:schemaRef ds:uri="220b44cb-0e61-4fed-86df-f9f2ae158413"/>
  </ds:schemaRefs>
</ds:datastoreItem>
</file>

<file path=customXml/itemProps3.xml><?xml version="1.0" encoding="utf-8"?>
<ds:datastoreItem xmlns:ds="http://schemas.openxmlformats.org/officeDocument/2006/customXml" ds:itemID="{8BD0B34B-D88F-4804-AF77-DDE99C36682A}">
  <ds:schemaRefs>
    <ds:schemaRef ds:uri="http://schemas.microsoft.com/sharepoint/v3/contenttype/forms"/>
  </ds:schemaRefs>
</ds:datastoreItem>
</file>

<file path=customXml/itemProps4.xml><?xml version="1.0" encoding="utf-8"?>
<ds:datastoreItem xmlns:ds="http://schemas.openxmlformats.org/officeDocument/2006/customXml" ds:itemID="{35E92AC5-3B67-40FD-857F-602E1EC5E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703</Words>
  <Characters>4071</Characters>
  <Application>Microsoft Office Word</Application>
  <DocSecurity>0</DocSecurity>
  <Lines>122</Lines>
  <Paragraphs>44</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Hollywood</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sedwards</dc:creator>
  <cp:keywords/>
  <dc:description/>
  <cp:lastModifiedBy>Chris O'Brien</cp:lastModifiedBy>
  <cp:revision>87</cp:revision>
  <cp:lastPrinted>2018-02-22T13:11:00Z</cp:lastPrinted>
  <dcterms:created xsi:type="dcterms:W3CDTF">2024-08-30T18:53:00Z</dcterms:created>
  <dcterms:modified xsi:type="dcterms:W3CDTF">2026-05-27T21:53:00Z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e0615f264430fd21c080d40ba3a96dbb125ddf8a45bedc98b2492fa477d73fbb</vt:lpwstr>
  </property>
  <property fmtid="{D5CDD505-2E9C-101B-9397-08002B2CF9AE}" pid="3" name="ContentTypeId">
    <vt:lpwstr>0x01010073207AABF3679E499E503B3200120116</vt:lpwstr>
  </property>
  <property fmtid="{D5CDD505-2E9C-101B-9397-08002B2CF9AE}" pid="4" name="_dlc_DocIdItemGuid">
    <vt:lpwstr>38e88329-629d-4613-970f-1499f26f620b</vt:lpwstr>
  </property>
  <property fmtid="{D5CDD505-2E9C-101B-9397-08002B2CF9AE}" pid="5" name="MediaServiceImageTags">
    <vt:lpwstr/>
  </property>
  <property fmtid="{D5CDD505-2E9C-101B-9397-08002B2CF9AE}" pid="6" name="docLang">
    <vt:lpwstr>en</vt:lpwstr>
  </property>
</Properties>
</file>