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0BE71523" w:rsidR="008436B3" w:rsidRDefault="005B02E4" w:rsidP="00C7010C">
      <w:pPr>
        <w:tabs>
          <w:tab w:val="left" w:pos="-720"/>
        </w:tabs>
        <w:suppressAutoHyphens/>
        <w:ind w:left="1440" w:right="1440"/>
        <w:jc w:val="both"/>
        <w:rPr>
          <w:rFonts w:ascii="Arial" w:hAnsi="Arial" w:cs="Arial"/>
        </w:rPr>
      </w:pPr>
      <w:r>
        <w:rPr>
          <w:rFonts w:ascii="Arial" w:hAnsi="Arial"/>
          <w:spacing w:val="-3"/>
        </w:rPr>
        <w:t xml:space="preserve">A RESOLUTION OF THE CITY COMMISSION OF THE CITY OF HOLLYWOOD, FLORIDA, APPROVING AND AUTHORIZING THE APPROPRIATE CITY OFFICIALS TO </w:t>
      </w:r>
      <w:r w:rsidR="001D28D9" w:rsidRPr="001B2B8F">
        <w:rPr>
          <w:rFonts w:ascii="Arial" w:hAnsi="Arial"/>
          <w:spacing w:val="-3"/>
        </w:rPr>
        <w:t>ISSUE</w:t>
      </w:r>
      <w:r w:rsidR="00445B78" w:rsidRPr="001B2B8F">
        <w:rPr>
          <w:rFonts w:ascii="Arial" w:hAnsi="Arial"/>
          <w:spacing w:val="-3"/>
        </w:rPr>
        <w:t xml:space="preserve"> A BLANKET PURCHASE AGREEMENT WITH </w:t>
      </w:r>
      <w:r w:rsidR="007F2E59" w:rsidRPr="001B2B8F">
        <w:rPr>
          <w:rFonts w:ascii="Arial" w:hAnsi="Arial"/>
          <w:spacing w:val="-3"/>
        </w:rPr>
        <w:t xml:space="preserve">NALCO WATER, INC. </w:t>
      </w:r>
      <w:r w:rsidR="00445B78" w:rsidRPr="001B2B8F">
        <w:rPr>
          <w:rFonts w:ascii="Arial" w:hAnsi="Arial"/>
          <w:spacing w:val="-3"/>
        </w:rPr>
        <w:t xml:space="preserve">FOR </w:t>
      </w:r>
      <w:r w:rsidR="00D9430C" w:rsidRPr="001B2B8F">
        <w:rPr>
          <w:rFonts w:ascii="Arial" w:hAnsi="Arial"/>
          <w:spacing w:val="-3"/>
        </w:rPr>
        <w:t>THE DELIVERY AND SUPPLY OF NALCO PC-1850T ANTISCALANT AND 3D TRASAR TECHNOLOGY</w:t>
      </w:r>
      <w:r w:rsidR="00445B78" w:rsidRPr="001B2B8F">
        <w:rPr>
          <w:rFonts w:ascii="Arial" w:hAnsi="Arial"/>
          <w:spacing w:val="-3"/>
        </w:rPr>
        <w:t xml:space="preserve"> IN AN ANNUAL AMOUNT UP TO $</w:t>
      </w:r>
      <w:r w:rsidR="006C62B7" w:rsidRPr="001B2B8F">
        <w:rPr>
          <w:rFonts w:ascii="Arial" w:hAnsi="Arial"/>
          <w:spacing w:val="-3"/>
        </w:rPr>
        <w:t xml:space="preserve">185,000.00 </w:t>
      </w:r>
      <w:r w:rsidR="00445B78" w:rsidRPr="001B2B8F">
        <w:rPr>
          <w:rFonts w:ascii="Arial" w:hAnsi="Arial"/>
          <w:spacing w:val="-3"/>
        </w:rPr>
        <w:t xml:space="preserve">FROM </w:t>
      </w:r>
      <w:r w:rsidR="007A55B1">
        <w:rPr>
          <w:rFonts w:ascii="Arial" w:hAnsi="Arial"/>
          <w:spacing w:val="-3"/>
        </w:rPr>
        <w:t xml:space="preserve">MAY </w:t>
      </w:r>
      <w:r w:rsidR="00D9430C" w:rsidRPr="001B2B8F">
        <w:rPr>
          <w:rFonts w:ascii="Arial" w:hAnsi="Arial"/>
          <w:spacing w:val="-3"/>
        </w:rPr>
        <w:t>1, 2026</w:t>
      </w:r>
      <w:r w:rsidR="00496B51">
        <w:rPr>
          <w:rFonts w:ascii="Arial" w:hAnsi="Arial"/>
          <w:spacing w:val="-3"/>
        </w:rPr>
        <w:t>,</w:t>
      </w:r>
      <w:r w:rsidR="00445B78" w:rsidRPr="001B2B8F">
        <w:rPr>
          <w:rFonts w:ascii="Arial" w:hAnsi="Arial"/>
          <w:spacing w:val="-3"/>
        </w:rPr>
        <w:t xml:space="preserve"> THROUGH </w:t>
      </w:r>
      <w:r w:rsidR="00D9430C">
        <w:rPr>
          <w:rFonts w:ascii="Arial" w:hAnsi="Arial"/>
          <w:spacing w:val="-3"/>
        </w:rPr>
        <w:t xml:space="preserve">MARCH 10, </w:t>
      </w:r>
      <w:r w:rsidR="00677717">
        <w:rPr>
          <w:rFonts w:ascii="Arial" w:hAnsi="Arial"/>
          <w:spacing w:val="-3"/>
        </w:rPr>
        <w:t>2029,</w:t>
      </w:r>
      <w:r w:rsidR="00B0348A" w:rsidRPr="003034B5">
        <w:rPr>
          <w:rFonts w:ascii="Arial" w:hAnsi="Arial"/>
          <w:color w:val="FF0000"/>
          <w:spacing w:val="-3"/>
        </w:rPr>
        <w:t xml:space="preserve"> </w:t>
      </w:r>
      <w:r w:rsidR="00B0348A" w:rsidRPr="00F36637">
        <w:rPr>
          <w:rFonts w:ascii="Arial" w:hAnsi="Arial"/>
          <w:spacing w:val="-3"/>
        </w:rPr>
        <w:t xml:space="preserve">IN ACCORDANCE WITH </w:t>
      </w:r>
      <w:r w:rsidR="00B0348A" w:rsidRPr="00F36637">
        <w:rPr>
          <w:rFonts w:ascii="Arial" w:hAnsi="Arial" w:cs="Arial"/>
        </w:rPr>
        <w:t>SECTION 38.41(C)(</w:t>
      </w:r>
      <w:r w:rsidR="00482A34">
        <w:rPr>
          <w:rFonts w:ascii="Arial" w:hAnsi="Arial" w:cs="Arial"/>
        </w:rPr>
        <w:t>2</w:t>
      </w:r>
      <w:r w:rsidR="00B0348A" w:rsidRPr="00F36637">
        <w:rPr>
          <w:rFonts w:ascii="Arial" w:hAnsi="Arial" w:cs="Arial"/>
        </w:rPr>
        <w:t>)</w:t>
      </w:r>
      <w:r w:rsidR="00FE03D2">
        <w:rPr>
          <w:rFonts w:ascii="Arial" w:hAnsi="Arial" w:cs="Arial"/>
        </w:rPr>
        <w:t xml:space="preserve"> </w:t>
      </w:r>
      <w:r w:rsidR="00B0348A" w:rsidRPr="00B62061">
        <w:rPr>
          <w:rFonts w:ascii="Arial" w:hAnsi="Arial" w:cs="Arial"/>
        </w:rPr>
        <w:t>OF THE PROCUREMENT CODE</w:t>
      </w:r>
      <w:r w:rsidR="00496B51">
        <w:rPr>
          <w:rFonts w:ascii="Arial" w:hAnsi="Arial" w:cs="Arial"/>
        </w:rPr>
        <w:t>.</w:t>
      </w:r>
      <w:r w:rsidR="00B0348A" w:rsidRPr="00B62061">
        <w:rPr>
          <w:rFonts w:ascii="Arial" w:hAnsi="Arial" w:cs="Arial"/>
        </w:rPr>
        <w:t xml:space="preserve"> (</w:t>
      </w:r>
      <w:r w:rsidR="00B30573">
        <w:rPr>
          <w:rFonts w:ascii="Arial" w:hAnsi="Arial" w:cs="Arial"/>
        </w:rPr>
        <w:t>SOLE SOURCE</w:t>
      </w:r>
      <w:r w:rsidR="00B0348A" w:rsidRPr="00B62061">
        <w:rPr>
          <w:rFonts w:ascii="Arial" w:hAnsi="Arial" w:cs="Arial"/>
        </w:rPr>
        <w:t>)</w:t>
      </w:r>
      <w:r w:rsidR="00BE7F6C">
        <w:rPr>
          <w:rFonts w:ascii="Arial" w:hAnsi="Arial" w:cs="Arial"/>
        </w:rPr>
        <w:t xml:space="preserve"> </w:t>
      </w:r>
    </w:p>
    <w:p w14:paraId="07E9AFD1" w14:textId="77777777" w:rsidR="00B0348A" w:rsidRDefault="00B0348A" w:rsidP="00C7010C">
      <w:pPr>
        <w:tabs>
          <w:tab w:val="left" w:pos="-720"/>
        </w:tabs>
        <w:suppressAutoHyphens/>
        <w:ind w:left="1440" w:right="1440"/>
        <w:jc w:val="both"/>
        <w:rPr>
          <w:rFonts w:ascii="Arial" w:hAnsi="Arial"/>
          <w:spacing w:val="-3"/>
        </w:rPr>
      </w:pPr>
    </w:p>
    <w:p w14:paraId="3A65534A" w14:textId="77777777" w:rsidR="00357F18" w:rsidRDefault="00357F18" w:rsidP="00C7010C">
      <w:pPr>
        <w:tabs>
          <w:tab w:val="left" w:pos="-720"/>
        </w:tabs>
        <w:suppressAutoHyphens/>
        <w:ind w:left="1440" w:right="1440"/>
        <w:jc w:val="both"/>
        <w:rPr>
          <w:rFonts w:ascii="Arial" w:hAnsi="Arial"/>
          <w:spacing w:val="-3"/>
        </w:rPr>
      </w:pPr>
    </w:p>
    <w:p w14:paraId="2B0A88D1" w14:textId="0560CA4B" w:rsidR="00B873C4" w:rsidRDefault="004F2095" w:rsidP="008A50DB">
      <w:pPr>
        <w:tabs>
          <w:tab w:val="left" w:pos="-720"/>
        </w:tabs>
        <w:suppressAutoHyphens/>
        <w:jc w:val="both"/>
        <w:rPr>
          <w:rFonts w:ascii="Arial" w:hAnsi="Arial"/>
          <w:iCs/>
          <w:spacing w:val="-3"/>
        </w:rPr>
      </w:pPr>
      <w:r>
        <w:rPr>
          <w:rFonts w:ascii="Arial" w:hAnsi="Arial"/>
          <w:spacing w:val="-3"/>
        </w:rPr>
        <w:tab/>
      </w:r>
      <w:r w:rsidRPr="00870DB6">
        <w:rPr>
          <w:rFonts w:ascii="Arial" w:hAnsi="Arial"/>
          <w:spacing w:val="-3"/>
        </w:rPr>
        <w:t xml:space="preserve">WHEREAS, </w:t>
      </w:r>
      <w:r w:rsidRPr="00870DB6">
        <w:rPr>
          <w:rFonts w:ascii="Arial" w:hAnsi="Arial"/>
          <w:iCs/>
          <w:spacing w:val="-3"/>
        </w:rPr>
        <w:t xml:space="preserve">the Department </w:t>
      </w:r>
      <w:r w:rsidR="00461E08" w:rsidRPr="00870DB6">
        <w:rPr>
          <w:rFonts w:ascii="Arial" w:hAnsi="Arial"/>
          <w:iCs/>
          <w:spacing w:val="-3"/>
        </w:rPr>
        <w:t xml:space="preserve">of </w:t>
      </w:r>
      <w:r w:rsidR="00D9430C" w:rsidRPr="001B2B8F">
        <w:rPr>
          <w:rFonts w:ascii="Arial" w:hAnsi="Arial"/>
          <w:iCs/>
          <w:spacing w:val="-3"/>
        </w:rPr>
        <w:t>Public Utilities (“Department”)</w:t>
      </w:r>
      <w:r w:rsidR="00461E08" w:rsidRPr="00870DB6">
        <w:rPr>
          <w:rFonts w:ascii="Arial" w:hAnsi="Arial"/>
          <w:iCs/>
          <w:spacing w:val="-3"/>
        </w:rPr>
        <w:t xml:space="preserve"> </w:t>
      </w:r>
      <w:r w:rsidR="003208C4">
        <w:rPr>
          <w:rFonts w:ascii="Arial" w:hAnsi="Arial"/>
          <w:iCs/>
          <w:spacing w:val="-3"/>
        </w:rPr>
        <w:t>seeks</w:t>
      </w:r>
      <w:r w:rsidR="00461E08" w:rsidRPr="00870DB6">
        <w:rPr>
          <w:rFonts w:ascii="Arial" w:hAnsi="Arial"/>
          <w:iCs/>
          <w:spacing w:val="-3"/>
        </w:rPr>
        <w:t xml:space="preserve"> to</w:t>
      </w:r>
      <w:r w:rsidR="00603C53" w:rsidRPr="00870DB6">
        <w:rPr>
          <w:rFonts w:ascii="Arial" w:hAnsi="Arial"/>
          <w:iCs/>
          <w:spacing w:val="-3"/>
        </w:rPr>
        <w:t xml:space="preserve"> purchase</w:t>
      </w:r>
      <w:r w:rsidR="00461E08" w:rsidRPr="00870DB6">
        <w:rPr>
          <w:rFonts w:ascii="Arial" w:hAnsi="Arial"/>
          <w:iCs/>
          <w:spacing w:val="-3"/>
        </w:rPr>
        <w:t xml:space="preserve"> </w:t>
      </w:r>
      <w:r w:rsidR="00D9430C" w:rsidRPr="001B2B8F">
        <w:rPr>
          <w:rFonts w:ascii="Arial" w:hAnsi="Arial"/>
          <w:spacing w:val="-3"/>
        </w:rPr>
        <w:t xml:space="preserve">Nalco PC-1850-T and 3D </w:t>
      </w:r>
      <w:proofErr w:type="spellStart"/>
      <w:r w:rsidR="00D9430C" w:rsidRPr="001B2B8F">
        <w:rPr>
          <w:rFonts w:ascii="Arial" w:hAnsi="Arial"/>
          <w:spacing w:val="-3"/>
        </w:rPr>
        <w:t>Trasar</w:t>
      </w:r>
      <w:proofErr w:type="spellEnd"/>
      <w:r w:rsidR="00D9430C" w:rsidRPr="001B2B8F">
        <w:rPr>
          <w:rFonts w:ascii="Arial" w:hAnsi="Arial"/>
          <w:spacing w:val="-3"/>
        </w:rPr>
        <w:t xml:space="preserve"> </w:t>
      </w:r>
      <w:proofErr w:type="spellStart"/>
      <w:r w:rsidR="00CF3F8B">
        <w:rPr>
          <w:rFonts w:ascii="Arial" w:hAnsi="Arial"/>
          <w:spacing w:val="-3"/>
        </w:rPr>
        <w:t>Antiscalant</w:t>
      </w:r>
      <w:proofErr w:type="spellEnd"/>
      <w:r w:rsidR="00CF3F8B">
        <w:rPr>
          <w:rFonts w:ascii="Arial" w:hAnsi="Arial"/>
          <w:spacing w:val="-3"/>
        </w:rPr>
        <w:t xml:space="preserve"> t</w:t>
      </w:r>
      <w:r w:rsidR="00D9430C" w:rsidRPr="001B2B8F">
        <w:rPr>
          <w:rFonts w:ascii="Arial" w:hAnsi="Arial"/>
          <w:spacing w:val="-3"/>
        </w:rPr>
        <w:t>echnology</w:t>
      </w:r>
      <w:r w:rsidR="00BC2D5F" w:rsidRPr="001B2B8F">
        <w:rPr>
          <w:rFonts w:ascii="Arial" w:hAnsi="Arial"/>
          <w:spacing w:val="-3"/>
        </w:rPr>
        <w:t xml:space="preserve"> </w:t>
      </w:r>
      <w:r w:rsidR="002908AA" w:rsidRPr="001B2B8F">
        <w:rPr>
          <w:rFonts w:ascii="Arial" w:hAnsi="Arial"/>
          <w:spacing w:val="-3"/>
        </w:rPr>
        <w:t xml:space="preserve">for </w:t>
      </w:r>
      <w:r w:rsidR="00D9430C" w:rsidRPr="00870DB6">
        <w:rPr>
          <w:rFonts w:ascii="Arial" w:hAnsi="Arial"/>
          <w:iCs/>
          <w:spacing w:val="-3"/>
        </w:rPr>
        <w:t xml:space="preserve">use </w:t>
      </w:r>
      <w:r w:rsidR="003208C4">
        <w:rPr>
          <w:rFonts w:ascii="Arial" w:hAnsi="Arial"/>
          <w:iCs/>
          <w:spacing w:val="-3"/>
        </w:rPr>
        <w:t>in</w:t>
      </w:r>
      <w:r w:rsidR="00D9430C" w:rsidRPr="00870DB6">
        <w:rPr>
          <w:rFonts w:ascii="Arial" w:hAnsi="Arial"/>
          <w:iCs/>
          <w:spacing w:val="-3"/>
        </w:rPr>
        <w:t xml:space="preserve"> the reverse osmosis and nano</w:t>
      </w:r>
      <w:r w:rsidR="00D9430C">
        <w:rPr>
          <w:rFonts w:ascii="Arial" w:hAnsi="Arial"/>
          <w:iCs/>
          <w:spacing w:val="-3"/>
        </w:rPr>
        <w:t xml:space="preserve"> filtration water treatment </w:t>
      </w:r>
      <w:r w:rsidR="00CF3F8B">
        <w:rPr>
          <w:rFonts w:ascii="Arial" w:hAnsi="Arial"/>
          <w:iCs/>
          <w:spacing w:val="-3"/>
        </w:rPr>
        <w:t xml:space="preserve">plant </w:t>
      </w:r>
      <w:r w:rsidR="00D9430C">
        <w:rPr>
          <w:rFonts w:ascii="Arial" w:hAnsi="Arial"/>
          <w:iCs/>
          <w:spacing w:val="-3"/>
        </w:rPr>
        <w:t>membranes</w:t>
      </w:r>
      <w:r w:rsidR="00F15F4D">
        <w:rPr>
          <w:rFonts w:ascii="Arial" w:hAnsi="Arial"/>
          <w:iCs/>
          <w:spacing w:val="-3"/>
        </w:rPr>
        <w:t>; and</w:t>
      </w:r>
    </w:p>
    <w:p w14:paraId="53E308D0" w14:textId="77777777" w:rsidR="00D9430C" w:rsidRDefault="00D9430C" w:rsidP="008A50DB">
      <w:pPr>
        <w:tabs>
          <w:tab w:val="left" w:pos="-720"/>
        </w:tabs>
        <w:suppressAutoHyphens/>
        <w:jc w:val="both"/>
        <w:rPr>
          <w:rFonts w:ascii="Arial" w:hAnsi="Arial"/>
          <w:iCs/>
          <w:spacing w:val="-3"/>
        </w:rPr>
      </w:pPr>
    </w:p>
    <w:p w14:paraId="7A4FA47C" w14:textId="21EC808F" w:rsidR="00D9430C" w:rsidRDefault="00D9430C" w:rsidP="008A50DB">
      <w:pPr>
        <w:tabs>
          <w:tab w:val="left" w:pos="-720"/>
        </w:tabs>
        <w:suppressAutoHyphens/>
        <w:jc w:val="both"/>
        <w:rPr>
          <w:rFonts w:ascii="Arial" w:hAnsi="Arial"/>
          <w:iCs/>
          <w:spacing w:val="-3"/>
        </w:rPr>
      </w:pPr>
      <w:r>
        <w:rPr>
          <w:rFonts w:ascii="Arial" w:hAnsi="Arial"/>
          <w:iCs/>
          <w:spacing w:val="-3"/>
        </w:rPr>
        <w:tab/>
        <w:t xml:space="preserve">WHEREAS, the </w:t>
      </w:r>
      <w:proofErr w:type="spellStart"/>
      <w:r w:rsidR="00CF3F8B">
        <w:rPr>
          <w:rFonts w:ascii="Arial" w:hAnsi="Arial"/>
          <w:iCs/>
          <w:spacing w:val="-3"/>
        </w:rPr>
        <w:t>Antiscalant</w:t>
      </w:r>
      <w:proofErr w:type="spellEnd"/>
      <w:r>
        <w:rPr>
          <w:rFonts w:ascii="Arial" w:hAnsi="Arial"/>
          <w:iCs/>
          <w:spacing w:val="-3"/>
        </w:rPr>
        <w:t xml:space="preserve"> is a</w:t>
      </w:r>
      <w:r w:rsidR="00347F33">
        <w:rPr>
          <w:rFonts w:ascii="Arial" w:hAnsi="Arial"/>
          <w:iCs/>
          <w:spacing w:val="-3"/>
        </w:rPr>
        <w:t>n</w:t>
      </w:r>
      <w:r>
        <w:rPr>
          <w:rFonts w:ascii="Arial" w:hAnsi="Arial"/>
          <w:iCs/>
          <w:spacing w:val="-3"/>
        </w:rPr>
        <w:t xml:space="preserve"> </w:t>
      </w:r>
      <w:r w:rsidR="00347F33">
        <w:rPr>
          <w:rFonts w:ascii="Arial" w:hAnsi="Arial"/>
          <w:iCs/>
          <w:spacing w:val="-3"/>
        </w:rPr>
        <w:t xml:space="preserve">essential </w:t>
      </w:r>
      <w:r>
        <w:rPr>
          <w:rFonts w:ascii="Arial" w:hAnsi="Arial"/>
          <w:iCs/>
          <w:spacing w:val="-3"/>
        </w:rPr>
        <w:t xml:space="preserve">pretreatment additive </w:t>
      </w:r>
      <w:r w:rsidR="00347F33">
        <w:rPr>
          <w:rFonts w:ascii="Arial" w:hAnsi="Arial"/>
          <w:iCs/>
          <w:spacing w:val="-3"/>
        </w:rPr>
        <w:t>that</w:t>
      </w:r>
      <w:r w:rsidR="003208C4">
        <w:rPr>
          <w:rFonts w:ascii="Arial" w:hAnsi="Arial"/>
          <w:iCs/>
          <w:spacing w:val="-3"/>
        </w:rPr>
        <w:t xml:space="preserve"> </w:t>
      </w:r>
      <w:r>
        <w:rPr>
          <w:rFonts w:ascii="Arial" w:hAnsi="Arial"/>
          <w:iCs/>
          <w:spacing w:val="-3"/>
        </w:rPr>
        <w:t>prevent</w:t>
      </w:r>
      <w:r w:rsidR="00347F33">
        <w:rPr>
          <w:rFonts w:ascii="Arial" w:hAnsi="Arial"/>
          <w:iCs/>
          <w:spacing w:val="-3"/>
        </w:rPr>
        <w:t>s</w:t>
      </w:r>
      <w:r>
        <w:rPr>
          <w:rFonts w:ascii="Arial" w:hAnsi="Arial"/>
          <w:iCs/>
          <w:spacing w:val="-3"/>
        </w:rPr>
        <w:t xml:space="preserve"> membrane</w:t>
      </w:r>
      <w:r w:rsidR="003208C4">
        <w:rPr>
          <w:rFonts w:ascii="Arial" w:hAnsi="Arial"/>
          <w:iCs/>
          <w:spacing w:val="-3"/>
        </w:rPr>
        <w:t xml:space="preserve"> </w:t>
      </w:r>
      <w:r>
        <w:rPr>
          <w:rFonts w:ascii="Arial" w:hAnsi="Arial"/>
          <w:iCs/>
          <w:spacing w:val="-3"/>
        </w:rPr>
        <w:t>scaling</w:t>
      </w:r>
      <w:r w:rsidR="00347F33">
        <w:rPr>
          <w:rFonts w:ascii="Arial" w:hAnsi="Arial"/>
          <w:iCs/>
          <w:spacing w:val="-3"/>
        </w:rPr>
        <w:t xml:space="preserve">, </w:t>
      </w:r>
      <w:r w:rsidR="00CF3F8B" w:rsidRPr="00CF3F8B">
        <w:rPr>
          <w:rFonts w:ascii="Arial" w:hAnsi="Arial"/>
          <w:iCs/>
          <w:spacing w:val="-3"/>
        </w:rPr>
        <w:t>surface fouling</w:t>
      </w:r>
      <w:r w:rsidR="00CF3F8B">
        <w:rPr>
          <w:rFonts w:ascii="Arial" w:hAnsi="Arial"/>
          <w:iCs/>
          <w:spacing w:val="-3"/>
        </w:rPr>
        <w:t xml:space="preserve"> </w:t>
      </w:r>
      <w:r>
        <w:rPr>
          <w:rFonts w:ascii="Arial" w:hAnsi="Arial"/>
          <w:iCs/>
          <w:spacing w:val="-3"/>
        </w:rPr>
        <w:t xml:space="preserve">and </w:t>
      </w:r>
      <w:r w:rsidR="003208C4">
        <w:rPr>
          <w:rFonts w:ascii="Arial" w:hAnsi="Arial"/>
          <w:iCs/>
          <w:spacing w:val="-3"/>
        </w:rPr>
        <w:t>subsequent</w:t>
      </w:r>
      <w:r>
        <w:rPr>
          <w:rFonts w:ascii="Arial" w:hAnsi="Arial"/>
          <w:iCs/>
          <w:spacing w:val="-3"/>
        </w:rPr>
        <w:t xml:space="preserve"> filtration failure; and</w:t>
      </w:r>
      <w:r w:rsidR="00CF3F8B">
        <w:rPr>
          <w:rFonts w:ascii="Arial" w:hAnsi="Arial"/>
          <w:iCs/>
          <w:spacing w:val="-3"/>
        </w:rPr>
        <w:t xml:space="preserve"> </w:t>
      </w:r>
    </w:p>
    <w:p w14:paraId="7B3AB024" w14:textId="5F40B6B2" w:rsidR="00D9430C" w:rsidRDefault="00D9430C" w:rsidP="008A50DB">
      <w:pPr>
        <w:tabs>
          <w:tab w:val="left" w:pos="-720"/>
        </w:tabs>
        <w:suppressAutoHyphens/>
        <w:jc w:val="both"/>
        <w:rPr>
          <w:rFonts w:ascii="Arial" w:hAnsi="Arial"/>
          <w:iCs/>
          <w:spacing w:val="-3"/>
        </w:rPr>
      </w:pPr>
    </w:p>
    <w:p w14:paraId="630D21FC" w14:textId="0FCD597D" w:rsidR="00D9430C" w:rsidRPr="00F15F4D" w:rsidRDefault="003B099A" w:rsidP="008A50DB">
      <w:pPr>
        <w:tabs>
          <w:tab w:val="left" w:pos="-720"/>
        </w:tabs>
        <w:suppressAutoHyphens/>
        <w:jc w:val="both"/>
        <w:rPr>
          <w:rFonts w:ascii="Arial" w:hAnsi="Arial"/>
          <w:iCs/>
          <w:spacing w:val="-3"/>
        </w:rPr>
      </w:pPr>
      <w:r>
        <w:rPr>
          <w:rFonts w:ascii="Arial" w:hAnsi="Arial"/>
          <w:iCs/>
          <w:spacing w:val="-3"/>
        </w:rPr>
        <w:tab/>
      </w:r>
      <w:proofErr w:type="gramStart"/>
      <w:r>
        <w:rPr>
          <w:rFonts w:ascii="Arial" w:hAnsi="Arial"/>
          <w:iCs/>
          <w:spacing w:val="-3"/>
        </w:rPr>
        <w:t>WHEREAS,</w:t>
      </w:r>
      <w:proofErr w:type="gramEnd"/>
      <w:r>
        <w:rPr>
          <w:rFonts w:ascii="Arial" w:hAnsi="Arial"/>
          <w:iCs/>
          <w:spacing w:val="-3"/>
        </w:rPr>
        <w:t xml:space="preserve"> Nalco Water, Inc. (“Nalco”) is the sole manufacturer and distributor of Nalco PC-1850T </w:t>
      </w:r>
      <w:proofErr w:type="spellStart"/>
      <w:r>
        <w:rPr>
          <w:rFonts w:ascii="Arial" w:hAnsi="Arial"/>
          <w:iCs/>
          <w:spacing w:val="-3"/>
        </w:rPr>
        <w:t>Antiscalant</w:t>
      </w:r>
      <w:proofErr w:type="spellEnd"/>
      <w:r>
        <w:rPr>
          <w:rFonts w:ascii="Arial" w:hAnsi="Arial"/>
          <w:iCs/>
          <w:spacing w:val="-3"/>
        </w:rPr>
        <w:t xml:space="preserve">, which is essential to the patented RO 3D </w:t>
      </w:r>
      <w:proofErr w:type="spellStart"/>
      <w:r>
        <w:rPr>
          <w:rFonts w:ascii="Arial" w:hAnsi="Arial"/>
          <w:iCs/>
          <w:spacing w:val="-3"/>
        </w:rPr>
        <w:t>Trasar</w:t>
      </w:r>
      <w:proofErr w:type="spellEnd"/>
      <w:r>
        <w:rPr>
          <w:rFonts w:ascii="Arial" w:hAnsi="Arial"/>
          <w:iCs/>
          <w:spacing w:val="-3"/>
        </w:rPr>
        <w:t xml:space="preserve"> process that enables real-time chemical addition and component monitoring; and</w:t>
      </w:r>
    </w:p>
    <w:p w14:paraId="4E2F93FD" w14:textId="5FA68626" w:rsidR="002D57AC" w:rsidRDefault="002D57AC" w:rsidP="000B2491">
      <w:pPr>
        <w:tabs>
          <w:tab w:val="left" w:pos="-720"/>
        </w:tabs>
        <w:suppressAutoHyphens/>
        <w:ind w:firstLine="720"/>
        <w:jc w:val="both"/>
        <w:rPr>
          <w:rFonts w:ascii="Arial" w:hAnsi="Arial"/>
          <w:spacing w:val="-3"/>
        </w:rPr>
      </w:pPr>
    </w:p>
    <w:p w14:paraId="12753CA5" w14:textId="78370E6C" w:rsidR="00FC56A9" w:rsidRDefault="00FB07FF" w:rsidP="000B2491">
      <w:pPr>
        <w:tabs>
          <w:tab w:val="left" w:pos="-720"/>
        </w:tabs>
        <w:suppressAutoHyphens/>
        <w:ind w:firstLine="720"/>
        <w:jc w:val="both"/>
        <w:rPr>
          <w:rFonts w:ascii="Arial" w:hAnsi="Arial"/>
          <w:spacing w:val="-3"/>
        </w:rPr>
      </w:pPr>
      <w:r w:rsidRPr="00870DB6">
        <w:rPr>
          <w:rFonts w:ascii="Arial" w:hAnsi="Arial"/>
          <w:spacing w:val="-3"/>
        </w:rPr>
        <w:t xml:space="preserve">WHEREAS, </w:t>
      </w:r>
      <w:r w:rsidRPr="00870DB6">
        <w:rPr>
          <w:rFonts w:ascii="Arial" w:hAnsi="Arial"/>
          <w:iCs/>
          <w:spacing w:val="-3"/>
        </w:rPr>
        <w:t xml:space="preserve">the Department </w:t>
      </w:r>
      <w:r w:rsidR="009C25AA" w:rsidRPr="00870DB6">
        <w:rPr>
          <w:rFonts w:ascii="Arial" w:hAnsi="Arial"/>
          <w:iCs/>
          <w:spacing w:val="-3"/>
        </w:rPr>
        <w:t>has determined that</w:t>
      </w:r>
      <w:r w:rsidR="00523820" w:rsidRPr="00870DB6">
        <w:rPr>
          <w:rFonts w:ascii="Arial" w:hAnsi="Arial"/>
          <w:iCs/>
          <w:spacing w:val="-3"/>
        </w:rPr>
        <w:t xml:space="preserve"> </w:t>
      </w:r>
      <w:r w:rsidR="00D9430C" w:rsidRPr="001B2B8F">
        <w:rPr>
          <w:rFonts w:ascii="Arial" w:hAnsi="Arial"/>
          <w:iCs/>
          <w:spacing w:val="-3"/>
        </w:rPr>
        <w:t xml:space="preserve">Nalco PC-1850T </w:t>
      </w:r>
      <w:proofErr w:type="spellStart"/>
      <w:r w:rsidR="00D9430C" w:rsidRPr="001B2B8F">
        <w:rPr>
          <w:rFonts w:ascii="Arial" w:hAnsi="Arial"/>
          <w:iCs/>
          <w:spacing w:val="-3"/>
        </w:rPr>
        <w:t>Antiscalant</w:t>
      </w:r>
      <w:proofErr w:type="spellEnd"/>
      <w:r w:rsidR="00D9430C" w:rsidRPr="001B2B8F">
        <w:rPr>
          <w:rFonts w:ascii="Arial" w:hAnsi="Arial"/>
          <w:iCs/>
          <w:spacing w:val="-3"/>
        </w:rPr>
        <w:t xml:space="preserve"> and 3D </w:t>
      </w:r>
      <w:proofErr w:type="spellStart"/>
      <w:r w:rsidR="00D9430C" w:rsidRPr="001B2B8F">
        <w:rPr>
          <w:rFonts w:ascii="Arial" w:hAnsi="Arial"/>
          <w:iCs/>
          <w:spacing w:val="-3"/>
        </w:rPr>
        <w:t>Trasar</w:t>
      </w:r>
      <w:proofErr w:type="spellEnd"/>
      <w:r w:rsidR="00D9430C" w:rsidRPr="001B2B8F">
        <w:rPr>
          <w:rFonts w:ascii="Arial" w:hAnsi="Arial"/>
          <w:iCs/>
          <w:spacing w:val="-3"/>
        </w:rPr>
        <w:t xml:space="preserve"> Technology</w:t>
      </w:r>
      <w:r w:rsidR="003208C4">
        <w:rPr>
          <w:rFonts w:ascii="Arial" w:hAnsi="Arial"/>
          <w:iCs/>
          <w:spacing w:val="-3"/>
        </w:rPr>
        <w:t xml:space="preserve"> constitute</w:t>
      </w:r>
      <w:r w:rsidR="0070771C" w:rsidRPr="001B2B8F">
        <w:rPr>
          <w:rFonts w:ascii="Arial" w:hAnsi="Arial"/>
          <w:iCs/>
          <w:spacing w:val="-3"/>
        </w:rPr>
        <w:t xml:space="preserve"> </w:t>
      </w:r>
      <w:r w:rsidR="00AF6BE0" w:rsidRPr="00870DB6">
        <w:rPr>
          <w:rFonts w:ascii="Arial" w:hAnsi="Arial"/>
          <w:iCs/>
          <w:spacing w:val="-3"/>
        </w:rPr>
        <w:t>a sole source purchase</w:t>
      </w:r>
      <w:r w:rsidR="003208C4">
        <w:rPr>
          <w:rFonts w:ascii="Arial" w:hAnsi="Arial"/>
          <w:iCs/>
          <w:spacing w:val="-3"/>
        </w:rPr>
        <w:t>,</w:t>
      </w:r>
      <w:r w:rsidR="00AF6BE0" w:rsidRPr="00870DB6">
        <w:rPr>
          <w:rFonts w:ascii="Arial" w:hAnsi="Arial"/>
          <w:iCs/>
          <w:spacing w:val="-3"/>
        </w:rPr>
        <w:t xml:space="preserve"> </w:t>
      </w:r>
      <w:r w:rsidR="00DA112D" w:rsidRPr="001B2B8F">
        <w:rPr>
          <w:rFonts w:ascii="Arial" w:hAnsi="Arial"/>
          <w:iCs/>
          <w:spacing w:val="-3"/>
        </w:rPr>
        <w:t xml:space="preserve">as </w:t>
      </w:r>
      <w:r w:rsidR="003208C4">
        <w:rPr>
          <w:rFonts w:ascii="Arial" w:hAnsi="Arial"/>
          <w:iCs/>
          <w:spacing w:val="-3"/>
        </w:rPr>
        <w:t>confirmed</w:t>
      </w:r>
      <w:r w:rsidR="00DA112D" w:rsidRPr="001B2B8F">
        <w:rPr>
          <w:rFonts w:ascii="Arial" w:hAnsi="Arial"/>
          <w:iCs/>
          <w:spacing w:val="-3"/>
        </w:rPr>
        <w:t xml:space="preserve"> by</w:t>
      </w:r>
      <w:r w:rsidR="00E1389F" w:rsidRPr="001B2B8F">
        <w:rPr>
          <w:rFonts w:ascii="Arial" w:hAnsi="Arial"/>
          <w:iCs/>
          <w:spacing w:val="-3"/>
        </w:rPr>
        <w:t xml:space="preserve"> </w:t>
      </w:r>
      <w:r w:rsidR="003208C4">
        <w:rPr>
          <w:rFonts w:ascii="Arial" w:hAnsi="Arial"/>
          <w:iCs/>
          <w:spacing w:val="-3"/>
        </w:rPr>
        <w:t>documentation</w:t>
      </w:r>
      <w:r w:rsidR="00D9430C" w:rsidRPr="001B2B8F">
        <w:rPr>
          <w:rFonts w:ascii="Arial" w:hAnsi="Arial"/>
          <w:iCs/>
          <w:spacing w:val="-3"/>
        </w:rPr>
        <w:t xml:space="preserve"> provided by Nalco</w:t>
      </w:r>
      <w:r w:rsidR="00071269" w:rsidRPr="00870DB6">
        <w:rPr>
          <w:rFonts w:ascii="Arial" w:hAnsi="Arial"/>
          <w:iCs/>
          <w:spacing w:val="-3"/>
        </w:rPr>
        <w:t>; and</w:t>
      </w:r>
    </w:p>
    <w:p w14:paraId="2BF20D76" w14:textId="0C678909" w:rsidR="00FB07FF" w:rsidRPr="004E446E" w:rsidRDefault="00FB07FF" w:rsidP="000B2491">
      <w:pPr>
        <w:tabs>
          <w:tab w:val="left" w:pos="-720"/>
        </w:tabs>
        <w:suppressAutoHyphens/>
        <w:ind w:firstLine="720"/>
        <w:jc w:val="both"/>
        <w:rPr>
          <w:rFonts w:ascii="Arial" w:hAnsi="Arial" w:cs="Arial"/>
          <w:spacing w:val="-3"/>
          <w:szCs w:val="24"/>
        </w:rPr>
      </w:pPr>
    </w:p>
    <w:p w14:paraId="70C4C109" w14:textId="32C3A511" w:rsidR="000B2491" w:rsidRDefault="004E446E" w:rsidP="001E14F4">
      <w:pPr>
        <w:tabs>
          <w:tab w:val="left" w:pos="-720"/>
        </w:tabs>
        <w:suppressAutoHyphens/>
        <w:ind w:firstLine="720"/>
        <w:jc w:val="both"/>
        <w:rPr>
          <w:rFonts w:ascii="Arial" w:hAnsi="Arial" w:cs="Arial"/>
          <w:spacing w:val="-3"/>
          <w:szCs w:val="24"/>
        </w:rPr>
      </w:pPr>
      <w:r w:rsidRPr="0030194F">
        <w:rPr>
          <w:rFonts w:ascii="Arial" w:hAnsi="Arial" w:cs="Arial"/>
          <w:spacing w:val="-3"/>
          <w:szCs w:val="24"/>
        </w:rPr>
        <w:t xml:space="preserve">WHEREAS, </w:t>
      </w:r>
      <w:r w:rsidRPr="001B2B8F">
        <w:rPr>
          <w:rFonts w:ascii="Arial" w:hAnsi="Arial" w:cs="Arial"/>
          <w:spacing w:val="-3"/>
          <w:szCs w:val="24"/>
        </w:rPr>
        <w:t xml:space="preserve">Notice to Sole </w:t>
      </w:r>
      <w:r w:rsidRPr="001B2B8F">
        <w:rPr>
          <w:rFonts w:ascii="Arial" w:hAnsi="Arial" w:cs="Arial"/>
          <w:spacing w:val="-4"/>
          <w:szCs w:val="24"/>
        </w:rPr>
        <w:t xml:space="preserve">Source </w:t>
      </w:r>
      <w:r w:rsidRPr="001B2B8F">
        <w:rPr>
          <w:rFonts w:ascii="Arial" w:hAnsi="Arial" w:cs="Arial"/>
          <w:spacing w:val="-3"/>
          <w:szCs w:val="24"/>
        </w:rPr>
        <w:t xml:space="preserve">Number </w:t>
      </w:r>
      <w:r w:rsidRPr="001B2B8F">
        <w:rPr>
          <w:rFonts w:ascii="Arial" w:hAnsi="Arial" w:cs="Arial"/>
          <w:spacing w:val="-4"/>
          <w:szCs w:val="24"/>
        </w:rPr>
        <w:t>NTSS-</w:t>
      </w:r>
      <w:r w:rsidR="00AF240D" w:rsidRPr="001B2B8F">
        <w:rPr>
          <w:rFonts w:ascii="Arial" w:hAnsi="Arial" w:cs="Arial"/>
          <w:spacing w:val="-4"/>
          <w:szCs w:val="24"/>
        </w:rPr>
        <w:t>377</w:t>
      </w:r>
      <w:r w:rsidRPr="001B2B8F">
        <w:rPr>
          <w:rFonts w:ascii="Arial" w:hAnsi="Arial" w:cs="Arial"/>
          <w:spacing w:val="-4"/>
          <w:szCs w:val="24"/>
        </w:rPr>
        <w:t>-</w:t>
      </w:r>
      <w:r w:rsidR="00D9430C" w:rsidRPr="001B2B8F">
        <w:rPr>
          <w:rFonts w:ascii="Arial" w:hAnsi="Arial" w:cs="Arial"/>
          <w:spacing w:val="-4"/>
          <w:szCs w:val="24"/>
        </w:rPr>
        <w:t>26</w:t>
      </w:r>
      <w:r w:rsidRPr="001B2B8F">
        <w:rPr>
          <w:rFonts w:ascii="Arial" w:hAnsi="Arial" w:cs="Arial"/>
          <w:spacing w:val="-4"/>
          <w:szCs w:val="24"/>
        </w:rPr>
        <w:t xml:space="preserve"> </w:t>
      </w:r>
      <w:r w:rsidRPr="001B2B8F">
        <w:rPr>
          <w:rFonts w:ascii="Arial" w:hAnsi="Arial" w:cs="Arial"/>
          <w:spacing w:val="-3"/>
          <w:szCs w:val="24"/>
        </w:rPr>
        <w:t xml:space="preserve">was posted </w:t>
      </w:r>
      <w:r w:rsidRPr="001B2B8F">
        <w:rPr>
          <w:rFonts w:ascii="Arial" w:hAnsi="Arial" w:cs="Arial"/>
          <w:spacing w:val="-4"/>
          <w:szCs w:val="24"/>
        </w:rPr>
        <w:t xml:space="preserve">electronically </w:t>
      </w:r>
      <w:r w:rsidRPr="001B2B8F">
        <w:rPr>
          <w:rFonts w:ascii="Arial" w:hAnsi="Arial" w:cs="Arial"/>
          <w:szCs w:val="24"/>
        </w:rPr>
        <w:t xml:space="preserve">on </w:t>
      </w:r>
      <w:proofErr w:type="spellStart"/>
      <w:r w:rsidR="00445B78" w:rsidRPr="001B2B8F">
        <w:rPr>
          <w:rFonts w:ascii="Arial" w:hAnsi="Arial" w:cs="Arial"/>
          <w:spacing w:val="-3"/>
          <w:szCs w:val="24"/>
        </w:rPr>
        <w:t>OpenGov</w:t>
      </w:r>
      <w:proofErr w:type="spellEnd"/>
      <w:r w:rsidRPr="001B2B8F">
        <w:rPr>
          <w:rFonts w:ascii="Arial" w:hAnsi="Arial" w:cs="Arial"/>
          <w:spacing w:val="-3"/>
          <w:szCs w:val="24"/>
        </w:rPr>
        <w:t xml:space="preserve"> from </w:t>
      </w:r>
      <w:r w:rsidR="00AF240D" w:rsidRPr="001B2B8F">
        <w:rPr>
          <w:rFonts w:ascii="Arial" w:hAnsi="Arial" w:cs="Arial"/>
          <w:spacing w:val="-3"/>
          <w:szCs w:val="24"/>
        </w:rPr>
        <w:t xml:space="preserve">February 5, </w:t>
      </w:r>
      <w:r w:rsidR="003208C4" w:rsidRPr="001B2B8F">
        <w:rPr>
          <w:rFonts w:ascii="Arial" w:hAnsi="Arial" w:cs="Arial"/>
          <w:spacing w:val="-3"/>
          <w:szCs w:val="24"/>
        </w:rPr>
        <w:t>2026,</w:t>
      </w:r>
      <w:r w:rsidRPr="001B2B8F">
        <w:rPr>
          <w:rFonts w:ascii="Arial" w:hAnsi="Arial" w:cs="Arial"/>
          <w:spacing w:val="-3"/>
          <w:szCs w:val="24"/>
        </w:rPr>
        <w:t xml:space="preserve"> through </w:t>
      </w:r>
      <w:r w:rsidR="00AF240D" w:rsidRPr="001B2B8F">
        <w:rPr>
          <w:rFonts w:ascii="Arial" w:hAnsi="Arial" w:cs="Arial"/>
          <w:spacing w:val="-3"/>
          <w:szCs w:val="24"/>
        </w:rPr>
        <w:t>February 12</w:t>
      </w:r>
      <w:r w:rsidR="00445B78" w:rsidRPr="001B2B8F">
        <w:rPr>
          <w:rFonts w:ascii="Arial" w:hAnsi="Arial" w:cs="Arial"/>
          <w:spacing w:val="-3"/>
          <w:szCs w:val="24"/>
        </w:rPr>
        <w:t>,</w:t>
      </w:r>
      <w:r w:rsidR="00AF240D" w:rsidRPr="001B2B8F">
        <w:rPr>
          <w:rFonts w:ascii="Arial" w:hAnsi="Arial" w:cs="Arial"/>
          <w:spacing w:val="-3"/>
          <w:szCs w:val="24"/>
        </w:rPr>
        <w:t xml:space="preserve"> 2026</w:t>
      </w:r>
      <w:r w:rsidR="003208C4" w:rsidRPr="001B2B8F">
        <w:rPr>
          <w:rFonts w:ascii="Arial" w:hAnsi="Arial" w:cs="Arial"/>
          <w:spacing w:val="-3"/>
          <w:szCs w:val="24"/>
        </w:rPr>
        <w:t>,</w:t>
      </w:r>
      <w:r w:rsidRPr="001B2B8F">
        <w:rPr>
          <w:rFonts w:ascii="Arial" w:hAnsi="Arial" w:cs="Arial"/>
          <w:spacing w:val="-3"/>
          <w:szCs w:val="24"/>
        </w:rPr>
        <w:t xml:space="preserve"> </w:t>
      </w:r>
      <w:r w:rsidRPr="001B2B8F">
        <w:rPr>
          <w:rFonts w:ascii="Arial" w:hAnsi="Arial" w:cs="Arial"/>
          <w:spacing w:val="-2"/>
          <w:szCs w:val="24"/>
        </w:rPr>
        <w:t xml:space="preserve">and </w:t>
      </w:r>
      <w:r w:rsidRPr="001B2B8F">
        <w:rPr>
          <w:rFonts w:ascii="Arial" w:hAnsi="Arial" w:cs="Arial"/>
          <w:szCs w:val="24"/>
        </w:rPr>
        <w:t>no</w:t>
      </w:r>
      <w:r w:rsidRPr="001B2B8F">
        <w:rPr>
          <w:rFonts w:ascii="Arial" w:hAnsi="Arial" w:cs="Arial"/>
          <w:spacing w:val="58"/>
          <w:szCs w:val="24"/>
        </w:rPr>
        <w:t xml:space="preserve"> </w:t>
      </w:r>
      <w:r w:rsidRPr="001B2B8F">
        <w:rPr>
          <w:rFonts w:ascii="Arial" w:hAnsi="Arial" w:cs="Arial"/>
          <w:spacing w:val="-3"/>
          <w:szCs w:val="24"/>
        </w:rPr>
        <w:t>inquiries</w:t>
      </w:r>
      <w:r w:rsidR="003208C4" w:rsidRPr="0030194F">
        <w:rPr>
          <w:rFonts w:ascii="Arial" w:hAnsi="Arial" w:cs="Arial"/>
          <w:spacing w:val="-3"/>
          <w:szCs w:val="24"/>
        </w:rPr>
        <w:t xml:space="preserve"> were received</w:t>
      </w:r>
      <w:r w:rsidR="009E3450" w:rsidRPr="0030194F">
        <w:rPr>
          <w:rFonts w:ascii="Arial" w:hAnsi="Arial" w:cs="Arial"/>
          <w:spacing w:val="-3"/>
          <w:szCs w:val="24"/>
        </w:rPr>
        <w:t>; and</w:t>
      </w:r>
    </w:p>
    <w:p w14:paraId="03D2D2D2" w14:textId="77777777" w:rsidR="00BB2E73" w:rsidRDefault="00BB2E73" w:rsidP="001E14F4">
      <w:pPr>
        <w:tabs>
          <w:tab w:val="left" w:pos="-720"/>
        </w:tabs>
        <w:suppressAutoHyphens/>
        <w:ind w:firstLine="720"/>
        <w:jc w:val="both"/>
        <w:rPr>
          <w:rFonts w:ascii="Arial" w:hAnsi="Arial" w:cs="Arial"/>
          <w:spacing w:val="-3"/>
          <w:szCs w:val="24"/>
        </w:rPr>
      </w:pPr>
    </w:p>
    <w:p w14:paraId="005AAF57" w14:textId="3BD28525" w:rsidR="00BB2E73" w:rsidRPr="00BB2E73" w:rsidRDefault="00BB2E73" w:rsidP="00BB2E73">
      <w:pPr>
        <w:tabs>
          <w:tab w:val="left" w:pos="-720"/>
        </w:tabs>
        <w:suppressAutoHyphens/>
        <w:ind w:firstLine="720"/>
        <w:jc w:val="both"/>
        <w:rPr>
          <w:rFonts w:ascii="Arial" w:hAnsi="Arial"/>
          <w:spacing w:val="-3"/>
        </w:rPr>
      </w:pPr>
      <w:r w:rsidRPr="00870DB6">
        <w:rPr>
          <w:rFonts w:ascii="Arial" w:hAnsi="Arial"/>
          <w:spacing w:val="-3"/>
        </w:rPr>
        <w:t xml:space="preserve">WHEREAS, the </w:t>
      </w:r>
      <w:r w:rsidR="00FC0A59" w:rsidRPr="00870DB6">
        <w:rPr>
          <w:rFonts w:ascii="Arial" w:hAnsi="Arial"/>
          <w:spacing w:val="-3"/>
        </w:rPr>
        <w:t xml:space="preserve">delivery and supply </w:t>
      </w:r>
      <w:r w:rsidR="00FC0A59" w:rsidRPr="001B2B8F">
        <w:rPr>
          <w:rFonts w:ascii="Arial" w:hAnsi="Arial"/>
          <w:spacing w:val="-3"/>
        </w:rPr>
        <w:t xml:space="preserve">of Nalco PC-1850T </w:t>
      </w:r>
      <w:proofErr w:type="spellStart"/>
      <w:r w:rsidR="00FC0A59" w:rsidRPr="001B2B8F">
        <w:rPr>
          <w:rFonts w:ascii="Arial" w:hAnsi="Arial"/>
          <w:spacing w:val="-3"/>
        </w:rPr>
        <w:t>Antiscalant</w:t>
      </w:r>
      <w:proofErr w:type="spellEnd"/>
      <w:r w:rsidR="00FC0A59" w:rsidRPr="001B2B8F">
        <w:rPr>
          <w:rFonts w:ascii="Arial" w:hAnsi="Arial"/>
          <w:spacing w:val="-3"/>
        </w:rPr>
        <w:t xml:space="preserve"> and 3D </w:t>
      </w:r>
      <w:proofErr w:type="spellStart"/>
      <w:r w:rsidR="00FC0A59" w:rsidRPr="001B2B8F">
        <w:rPr>
          <w:rFonts w:ascii="Arial" w:hAnsi="Arial"/>
          <w:spacing w:val="-3"/>
        </w:rPr>
        <w:t>Trasar</w:t>
      </w:r>
      <w:proofErr w:type="spellEnd"/>
      <w:r w:rsidR="00FC0A59" w:rsidRPr="001B2B8F">
        <w:rPr>
          <w:rFonts w:ascii="Arial" w:hAnsi="Arial"/>
          <w:spacing w:val="-3"/>
        </w:rPr>
        <w:t xml:space="preserve"> Technology will </w:t>
      </w:r>
      <w:r w:rsidR="003208C4">
        <w:rPr>
          <w:rFonts w:ascii="Arial" w:hAnsi="Arial"/>
          <w:spacing w:val="-3"/>
        </w:rPr>
        <w:t>cover</w:t>
      </w:r>
      <w:r w:rsidR="00FC0A59" w:rsidRPr="001B2B8F">
        <w:rPr>
          <w:rFonts w:ascii="Arial" w:hAnsi="Arial"/>
          <w:spacing w:val="-3"/>
        </w:rPr>
        <w:t xml:space="preserve"> a </w:t>
      </w:r>
      <w:r w:rsidR="00677717" w:rsidRPr="001B2B8F">
        <w:rPr>
          <w:rFonts w:ascii="Arial" w:hAnsi="Arial"/>
          <w:spacing w:val="-3"/>
        </w:rPr>
        <w:t>three-year</w:t>
      </w:r>
      <w:r w:rsidR="00FC0A59" w:rsidRPr="001B2B8F">
        <w:rPr>
          <w:rFonts w:ascii="Arial" w:hAnsi="Arial"/>
          <w:spacing w:val="-3"/>
        </w:rPr>
        <w:t xml:space="preserve"> </w:t>
      </w:r>
      <w:r w:rsidR="003208C4">
        <w:rPr>
          <w:rFonts w:ascii="Arial" w:hAnsi="Arial"/>
          <w:spacing w:val="-3"/>
        </w:rPr>
        <w:t>term</w:t>
      </w:r>
      <w:r w:rsidRPr="001B2B8F">
        <w:rPr>
          <w:rFonts w:ascii="Arial" w:hAnsi="Arial"/>
          <w:spacing w:val="-3"/>
        </w:rPr>
        <w:t xml:space="preserve"> from </w:t>
      </w:r>
      <w:r w:rsidR="007A55B1">
        <w:rPr>
          <w:rFonts w:ascii="Arial" w:hAnsi="Arial"/>
          <w:spacing w:val="-3"/>
        </w:rPr>
        <w:t>May 1</w:t>
      </w:r>
      <w:r w:rsidR="00FC0A59" w:rsidRPr="001B2B8F">
        <w:rPr>
          <w:rFonts w:ascii="Arial" w:hAnsi="Arial"/>
          <w:spacing w:val="-3"/>
        </w:rPr>
        <w:t>, 2026</w:t>
      </w:r>
      <w:r w:rsidR="003208C4">
        <w:rPr>
          <w:rFonts w:ascii="Arial" w:hAnsi="Arial"/>
          <w:spacing w:val="-3"/>
        </w:rPr>
        <w:t>,</w:t>
      </w:r>
      <w:r w:rsidRPr="001B2B8F">
        <w:rPr>
          <w:rFonts w:ascii="Arial" w:hAnsi="Arial"/>
          <w:spacing w:val="-3"/>
        </w:rPr>
        <w:t xml:space="preserve"> through </w:t>
      </w:r>
      <w:r w:rsidR="00FC0A59" w:rsidRPr="001B2B8F">
        <w:rPr>
          <w:rFonts w:ascii="Arial" w:hAnsi="Arial"/>
          <w:spacing w:val="-3"/>
        </w:rPr>
        <w:t>March 10, 2029</w:t>
      </w:r>
      <w:r w:rsidR="003208C4">
        <w:rPr>
          <w:rFonts w:ascii="Arial" w:hAnsi="Arial"/>
          <w:spacing w:val="-3"/>
        </w:rPr>
        <w:t>,</w:t>
      </w:r>
      <w:r w:rsidR="00870DB6" w:rsidRPr="001B2B8F">
        <w:rPr>
          <w:rFonts w:ascii="Arial" w:hAnsi="Arial"/>
          <w:spacing w:val="-3"/>
        </w:rPr>
        <w:t xml:space="preserve"> </w:t>
      </w:r>
      <w:r w:rsidR="003208C4">
        <w:rPr>
          <w:rFonts w:ascii="Arial" w:hAnsi="Arial"/>
          <w:spacing w:val="-3"/>
        </w:rPr>
        <w:t>at</w:t>
      </w:r>
      <w:r w:rsidRPr="001B2B8F">
        <w:rPr>
          <w:rFonts w:ascii="Arial" w:hAnsi="Arial"/>
          <w:spacing w:val="-3"/>
        </w:rPr>
        <w:t xml:space="preserve"> an annual amount </w:t>
      </w:r>
      <w:r w:rsidR="003208C4">
        <w:rPr>
          <w:rFonts w:ascii="Arial" w:hAnsi="Arial"/>
          <w:spacing w:val="-3"/>
        </w:rPr>
        <w:t>not</w:t>
      </w:r>
      <w:r w:rsidR="00445B78" w:rsidRPr="001B2B8F">
        <w:rPr>
          <w:rFonts w:ascii="Arial" w:hAnsi="Arial"/>
          <w:spacing w:val="-3"/>
        </w:rPr>
        <w:t xml:space="preserve"> to</w:t>
      </w:r>
      <w:r w:rsidR="003208C4">
        <w:rPr>
          <w:rFonts w:ascii="Arial" w:hAnsi="Arial"/>
          <w:spacing w:val="-3"/>
        </w:rPr>
        <w:t xml:space="preserve"> exceed</w:t>
      </w:r>
      <w:r w:rsidRPr="001B2B8F">
        <w:rPr>
          <w:rFonts w:ascii="Arial" w:hAnsi="Arial"/>
          <w:spacing w:val="-3"/>
        </w:rPr>
        <w:t xml:space="preserve"> $</w:t>
      </w:r>
      <w:r w:rsidR="006C62B7" w:rsidRPr="001B2B8F">
        <w:rPr>
          <w:rFonts w:ascii="Arial" w:hAnsi="Arial"/>
          <w:spacing w:val="-3"/>
        </w:rPr>
        <w:t>185,000.00</w:t>
      </w:r>
      <w:r w:rsidR="00445B78" w:rsidRPr="001B2B8F">
        <w:rPr>
          <w:rFonts w:ascii="Arial" w:hAnsi="Arial"/>
          <w:spacing w:val="-3"/>
        </w:rPr>
        <w:t>;</w:t>
      </w:r>
      <w:r>
        <w:rPr>
          <w:rFonts w:ascii="Arial" w:hAnsi="Arial"/>
          <w:spacing w:val="-3"/>
        </w:rPr>
        <w:t xml:space="preserve"> and </w:t>
      </w:r>
    </w:p>
    <w:p w14:paraId="07E8C7AE" w14:textId="77777777" w:rsidR="001E14F4" w:rsidRPr="001E14F4" w:rsidRDefault="001E14F4" w:rsidP="001E14F4">
      <w:pPr>
        <w:tabs>
          <w:tab w:val="left" w:pos="-720"/>
        </w:tabs>
        <w:suppressAutoHyphens/>
        <w:ind w:firstLine="720"/>
        <w:jc w:val="both"/>
        <w:rPr>
          <w:rFonts w:ascii="Arial" w:hAnsi="Arial" w:cs="Arial"/>
          <w:spacing w:val="-3"/>
          <w:szCs w:val="24"/>
        </w:rPr>
      </w:pPr>
    </w:p>
    <w:p w14:paraId="472E5B59" w14:textId="3B228DF2" w:rsidR="00EA5958" w:rsidRDefault="00EA5958" w:rsidP="000B2491">
      <w:pPr>
        <w:tabs>
          <w:tab w:val="left" w:pos="-720"/>
        </w:tabs>
        <w:suppressAutoHyphens/>
        <w:ind w:firstLine="720"/>
        <w:jc w:val="both"/>
        <w:rPr>
          <w:rFonts w:ascii="Arial" w:hAnsi="Arial"/>
          <w:spacing w:val="-3"/>
        </w:rPr>
      </w:pPr>
      <w:r w:rsidRPr="00537D9B">
        <w:rPr>
          <w:rFonts w:ascii="Arial" w:hAnsi="Arial" w:cs="Arial"/>
          <w:spacing w:val="-3"/>
        </w:rPr>
        <w:t xml:space="preserve">WHEREAS, </w:t>
      </w:r>
      <w:r w:rsidRPr="00870DB6">
        <w:rPr>
          <w:rFonts w:ascii="Arial" w:hAnsi="Arial" w:cs="Arial"/>
          <w:spacing w:val="-3"/>
        </w:rPr>
        <w:t xml:space="preserve">the </w:t>
      </w:r>
      <w:r w:rsidR="004669C8" w:rsidRPr="001B2B8F">
        <w:rPr>
          <w:rFonts w:ascii="Arial" w:hAnsi="Arial" w:cs="Arial"/>
          <w:spacing w:val="-3"/>
        </w:rPr>
        <w:t xml:space="preserve">Director of the Department of </w:t>
      </w:r>
      <w:r w:rsidR="00FC0A59" w:rsidRPr="001B2B8F">
        <w:rPr>
          <w:rFonts w:ascii="Arial" w:hAnsi="Arial" w:cs="Arial"/>
          <w:spacing w:val="-3"/>
        </w:rPr>
        <w:t>Public Utilities</w:t>
      </w:r>
      <w:r w:rsidRPr="00870DB6">
        <w:rPr>
          <w:rFonts w:ascii="Arial" w:hAnsi="Arial" w:cs="Arial"/>
          <w:spacing w:val="-3"/>
        </w:rPr>
        <w:t xml:space="preserve"> </w:t>
      </w:r>
      <w:r w:rsidR="001E14F4" w:rsidRPr="00870DB6">
        <w:rPr>
          <w:rFonts w:ascii="Arial" w:hAnsi="Arial" w:cs="Arial"/>
          <w:spacing w:val="-3"/>
        </w:rPr>
        <w:t xml:space="preserve">and the Chief Procurement Officer </w:t>
      </w:r>
      <w:r w:rsidRPr="00870DB6">
        <w:rPr>
          <w:rFonts w:ascii="Arial" w:hAnsi="Arial" w:cs="Arial"/>
          <w:spacing w:val="-3"/>
        </w:rPr>
        <w:t>recommend that the City Commission approve </w:t>
      </w:r>
      <w:r w:rsidR="00AD3C58" w:rsidRPr="00870DB6">
        <w:rPr>
          <w:rFonts w:ascii="Arial" w:hAnsi="Arial" w:cs="Arial"/>
          <w:spacing w:val="-3"/>
        </w:rPr>
        <w:t xml:space="preserve">and authorize </w:t>
      </w:r>
      <w:r w:rsidR="00701F76" w:rsidRPr="00870DB6">
        <w:rPr>
          <w:rFonts w:ascii="Arial" w:hAnsi="Arial" w:cs="Arial"/>
          <w:spacing w:val="-3"/>
        </w:rPr>
        <w:t xml:space="preserve">the </w:t>
      </w:r>
      <w:r w:rsidR="001D28D9" w:rsidRPr="001B2B8F">
        <w:rPr>
          <w:rFonts w:ascii="Arial" w:hAnsi="Arial" w:cs="Arial"/>
          <w:spacing w:val="-3"/>
        </w:rPr>
        <w:t>issuance</w:t>
      </w:r>
      <w:r w:rsidR="00445B78" w:rsidRPr="001B2B8F">
        <w:rPr>
          <w:rFonts w:ascii="Arial" w:hAnsi="Arial" w:cs="Arial"/>
          <w:spacing w:val="-3"/>
        </w:rPr>
        <w:t xml:space="preserve"> of a Blanket Purchase Agreement </w:t>
      </w:r>
      <w:r w:rsidR="001D28D9" w:rsidRPr="001B2B8F">
        <w:rPr>
          <w:rFonts w:ascii="Arial" w:hAnsi="Arial" w:cs="Arial"/>
          <w:spacing w:val="-3"/>
        </w:rPr>
        <w:t>to</w:t>
      </w:r>
      <w:r w:rsidR="00445B78" w:rsidRPr="001B2B8F">
        <w:rPr>
          <w:rFonts w:ascii="Arial" w:hAnsi="Arial" w:cs="Arial"/>
          <w:spacing w:val="-3"/>
        </w:rPr>
        <w:t xml:space="preserve"> </w:t>
      </w:r>
      <w:r w:rsidR="00FC0A59" w:rsidRPr="001B2B8F">
        <w:rPr>
          <w:rFonts w:ascii="Arial" w:hAnsi="Arial" w:cs="Arial"/>
          <w:spacing w:val="-3"/>
        </w:rPr>
        <w:t>Nalco</w:t>
      </w:r>
      <w:r w:rsidR="00445B78" w:rsidRPr="001B2B8F">
        <w:rPr>
          <w:rFonts w:ascii="Arial" w:hAnsi="Arial" w:cs="Arial"/>
          <w:spacing w:val="-3"/>
        </w:rPr>
        <w:t xml:space="preserve"> for </w:t>
      </w:r>
      <w:r w:rsidR="00FC0A59" w:rsidRPr="001B2B8F">
        <w:rPr>
          <w:rFonts w:ascii="Arial" w:hAnsi="Arial" w:cs="Arial"/>
          <w:spacing w:val="-3"/>
        </w:rPr>
        <w:t xml:space="preserve">the delivery and supply of Nalco PC-1850T </w:t>
      </w:r>
      <w:proofErr w:type="spellStart"/>
      <w:r w:rsidR="00FC0A59" w:rsidRPr="001B2B8F">
        <w:rPr>
          <w:rFonts w:ascii="Arial" w:hAnsi="Arial" w:cs="Arial"/>
          <w:spacing w:val="-3"/>
        </w:rPr>
        <w:t>Antiscalant</w:t>
      </w:r>
      <w:proofErr w:type="spellEnd"/>
      <w:r w:rsidR="00FC0A59" w:rsidRPr="001B2B8F">
        <w:rPr>
          <w:rFonts w:ascii="Arial" w:hAnsi="Arial" w:cs="Arial"/>
          <w:spacing w:val="-3"/>
        </w:rPr>
        <w:t xml:space="preserve"> and 3D </w:t>
      </w:r>
      <w:proofErr w:type="spellStart"/>
      <w:r w:rsidR="00FC0A59" w:rsidRPr="001B2B8F">
        <w:rPr>
          <w:rFonts w:ascii="Arial" w:hAnsi="Arial" w:cs="Arial"/>
          <w:spacing w:val="-3"/>
        </w:rPr>
        <w:t>Trasar</w:t>
      </w:r>
      <w:proofErr w:type="spellEnd"/>
      <w:r w:rsidR="00FC0A59" w:rsidRPr="001B2B8F">
        <w:rPr>
          <w:rFonts w:ascii="Arial" w:hAnsi="Arial" w:cs="Arial"/>
          <w:spacing w:val="-3"/>
        </w:rPr>
        <w:t xml:space="preserve"> Technology</w:t>
      </w:r>
      <w:r w:rsidR="00445B78" w:rsidRPr="001B2B8F">
        <w:rPr>
          <w:rFonts w:ascii="Arial" w:hAnsi="Arial"/>
          <w:spacing w:val="-3"/>
        </w:rPr>
        <w:t xml:space="preserve"> for the period from </w:t>
      </w:r>
      <w:r w:rsidR="00FC0A59" w:rsidRPr="001B2B8F">
        <w:rPr>
          <w:rFonts w:ascii="Arial" w:hAnsi="Arial"/>
          <w:spacing w:val="-3"/>
        </w:rPr>
        <w:t>Ma</w:t>
      </w:r>
      <w:r w:rsidR="007A55B1">
        <w:rPr>
          <w:rFonts w:ascii="Arial" w:hAnsi="Arial"/>
          <w:spacing w:val="-3"/>
        </w:rPr>
        <w:t>y</w:t>
      </w:r>
      <w:r w:rsidR="00FC0A59" w:rsidRPr="001B2B8F">
        <w:rPr>
          <w:rFonts w:ascii="Arial" w:hAnsi="Arial"/>
          <w:spacing w:val="-3"/>
        </w:rPr>
        <w:t xml:space="preserve"> 1, 2026</w:t>
      </w:r>
      <w:r w:rsidR="00496B51">
        <w:rPr>
          <w:rFonts w:ascii="Arial" w:hAnsi="Arial"/>
          <w:spacing w:val="-3"/>
        </w:rPr>
        <w:t>,</w:t>
      </w:r>
      <w:r w:rsidR="00445B78" w:rsidRPr="001B2B8F">
        <w:rPr>
          <w:rFonts w:ascii="Arial" w:hAnsi="Arial"/>
          <w:spacing w:val="-3"/>
        </w:rPr>
        <w:t xml:space="preserve"> to </w:t>
      </w:r>
      <w:r w:rsidR="00FC0A59" w:rsidRPr="001B2B8F">
        <w:rPr>
          <w:rFonts w:ascii="Arial" w:hAnsi="Arial"/>
          <w:spacing w:val="-3"/>
        </w:rPr>
        <w:t>March 10, 2029</w:t>
      </w:r>
      <w:r w:rsidR="00445B78" w:rsidRPr="001B2B8F">
        <w:rPr>
          <w:rFonts w:ascii="Arial" w:hAnsi="Arial"/>
          <w:spacing w:val="-3"/>
        </w:rPr>
        <w:t xml:space="preserve"> </w:t>
      </w:r>
      <w:r w:rsidR="00445B78" w:rsidRPr="001B2B8F">
        <w:rPr>
          <w:rFonts w:ascii="Arial" w:hAnsi="Arial" w:cs="Arial"/>
          <w:spacing w:val="-3"/>
        </w:rPr>
        <w:t xml:space="preserve">in an annual amount </w:t>
      </w:r>
      <w:r w:rsidR="00445B78" w:rsidRPr="001B2B8F">
        <w:rPr>
          <w:rFonts w:ascii="Arial" w:hAnsi="Arial" w:cs="Arial"/>
          <w:spacing w:val="-3"/>
          <w:szCs w:val="24"/>
        </w:rPr>
        <w:t>up to</w:t>
      </w:r>
      <w:r w:rsidR="006C62B7" w:rsidRPr="001B2B8F">
        <w:rPr>
          <w:rFonts w:ascii="Arial" w:hAnsi="Arial" w:cs="Arial"/>
          <w:spacing w:val="-3"/>
        </w:rPr>
        <w:t xml:space="preserve"> $185,000.00</w:t>
      </w:r>
      <w:r w:rsidR="00DA3750" w:rsidRPr="007B59B6">
        <w:rPr>
          <w:rFonts w:ascii="Arial" w:hAnsi="Arial"/>
          <w:spacing w:val="-3"/>
        </w:rPr>
        <w:t>;</w:t>
      </w:r>
      <w:r w:rsidR="00DA3750">
        <w:rPr>
          <w:rFonts w:ascii="Arial" w:hAnsi="Arial"/>
          <w:spacing w:val="-3"/>
        </w:rPr>
        <w:t xml:space="preserve"> and </w:t>
      </w:r>
    </w:p>
    <w:p w14:paraId="58734085" w14:textId="18009FB9" w:rsidR="00DA3750" w:rsidRDefault="00DA3750" w:rsidP="000B2491">
      <w:pPr>
        <w:tabs>
          <w:tab w:val="left" w:pos="-720"/>
        </w:tabs>
        <w:suppressAutoHyphens/>
        <w:ind w:firstLine="720"/>
        <w:jc w:val="both"/>
        <w:rPr>
          <w:rFonts w:ascii="Arial" w:hAnsi="Arial"/>
          <w:spacing w:val="-3"/>
        </w:rPr>
      </w:pPr>
    </w:p>
    <w:p w14:paraId="6AFC2C89" w14:textId="25F0472B" w:rsidR="001E14F4" w:rsidRDefault="001E14F4" w:rsidP="001E14F4">
      <w:pPr>
        <w:pStyle w:val="BodyText"/>
        <w:spacing w:after="0"/>
        <w:ind w:left="100" w:right="112" w:firstLine="719"/>
        <w:jc w:val="both"/>
        <w:rPr>
          <w:rFonts w:ascii="Arial" w:hAnsi="Arial" w:cs="Arial"/>
          <w:szCs w:val="24"/>
        </w:rPr>
      </w:pPr>
      <w:r w:rsidRPr="00FF4C19">
        <w:rPr>
          <w:rFonts w:ascii="Arial" w:hAnsi="Arial" w:cs="Arial"/>
          <w:spacing w:val="-4"/>
          <w:szCs w:val="24"/>
        </w:rPr>
        <w:t xml:space="preserve">WHEREAS, </w:t>
      </w:r>
      <w:r w:rsidRPr="00FF4C19">
        <w:rPr>
          <w:rFonts w:ascii="Arial" w:hAnsi="Arial" w:cs="Arial"/>
          <w:szCs w:val="24"/>
        </w:rPr>
        <w:t>Section 38.41(C)(2) of the City’s Procurement Code exempts sole- source</w:t>
      </w:r>
      <w:r w:rsidRPr="00FF4C19">
        <w:rPr>
          <w:rFonts w:ascii="Arial" w:hAnsi="Arial" w:cs="Arial"/>
          <w:spacing w:val="-5"/>
          <w:szCs w:val="24"/>
        </w:rPr>
        <w:t xml:space="preserve"> </w:t>
      </w:r>
      <w:r w:rsidRPr="00FF4C19">
        <w:rPr>
          <w:rFonts w:ascii="Arial" w:hAnsi="Arial" w:cs="Arial"/>
          <w:szCs w:val="24"/>
        </w:rPr>
        <w:t>goods,</w:t>
      </w:r>
      <w:r w:rsidRPr="00FF4C19">
        <w:rPr>
          <w:rFonts w:ascii="Arial" w:hAnsi="Arial" w:cs="Arial"/>
          <w:spacing w:val="-5"/>
          <w:szCs w:val="24"/>
        </w:rPr>
        <w:t xml:space="preserve"> </w:t>
      </w:r>
      <w:r w:rsidRPr="00FF4C19">
        <w:rPr>
          <w:rFonts w:ascii="Arial" w:hAnsi="Arial" w:cs="Arial"/>
          <w:szCs w:val="24"/>
        </w:rPr>
        <w:t>supplies,</w:t>
      </w:r>
      <w:r w:rsidRPr="00FF4C19">
        <w:rPr>
          <w:rFonts w:ascii="Arial" w:hAnsi="Arial" w:cs="Arial"/>
          <w:spacing w:val="-4"/>
          <w:szCs w:val="24"/>
        </w:rPr>
        <w:t xml:space="preserve"> </w:t>
      </w:r>
      <w:r w:rsidRPr="00FF4C19">
        <w:rPr>
          <w:rFonts w:ascii="Arial" w:hAnsi="Arial" w:cs="Arial"/>
          <w:szCs w:val="24"/>
        </w:rPr>
        <w:t>materials,</w:t>
      </w:r>
      <w:r w:rsidRPr="00FF4C19">
        <w:rPr>
          <w:rFonts w:ascii="Arial" w:hAnsi="Arial" w:cs="Arial"/>
          <w:spacing w:val="-8"/>
          <w:szCs w:val="24"/>
        </w:rPr>
        <w:t xml:space="preserve"> </w:t>
      </w:r>
      <w:r w:rsidRPr="00FF4C19">
        <w:rPr>
          <w:rFonts w:ascii="Arial" w:hAnsi="Arial" w:cs="Arial"/>
          <w:szCs w:val="24"/>
        </w:rPr>
        <w:t>equipment</w:t>
      </w:r>
      <w:r w:rsidRPr="00FF4C19">
        <w:rPr>
          <w:rFonts w:ascii="Arial" w:hAnsi="Arial" w:cs="Arial"/>
          <w:spacing w:val="-7"/>
          <w:szCs w:val="24"/>
        </w:rPr>
        <w:t xml:space="preserve"> </w:t>
      </w:r>
      <w:r w:rsidRPr="00FF4C19">
        <w:rPr>
          <w:rFonts w:ascii="Arial" w:hAnsi="Arial" w:cs="Arial"/>
          <w:szCs w:val="24"/>
        </w:rPr>
        <w:t>and</w:t>
      </w:r>
      <w:r w:rsidRPr="00FF4C19">
        <w:rPr>
          <w:rFonts w:ascii="Arial" w:hAnsi="Arial" w:cs="Arial"/>
          <w:spacing w:val="-6"/>
          <w:szCs w:val="24"/>
        </w:rPr>
        <w:t xml:space="preserve"> </w:t>
      </w:r>
      <w:r w:rsidRPr="00FF4C19">
        <w:rPr>
          <w:rFonts w:ascii="Arial" w:hAnsi="Arial" w:cs="Arial"/>
          <w:szCs w:val="24"/>
        </w:rPr>
        <w:t>services,</w:t>
      </w:r>
      <w:r w:rsidRPr="00FF4C19">
        <w:rPr>
          <w:rFonts w:ascii="Arial" w:hAnsi="Arial" w:cs="Arial"/>
          <w:spacing w:val="-5"/>
          <w:szCs w:val="24"/>
        </w:rPr>
        <w:t xml:space="preserve"> </w:t>
      </w:r>
      <w:r w:rsidRPr="00FF4C19">
        <w:rPr>
          <w:rFonts w:ascii="Arial" w:hAnsi="Arial" w:cs="Arial"/>
          <w:szCs w:val="24"/>
        </w:rPr>
        <w:t>such</w:t>
      </w:r>
      <w:r w:rsidRPr="00FF4C19">
        <w:rPr>
          <w:rFonts w:ascii="Arial" w:hAnsi="Arial" w:cs="Arial"/>
          <w:spacing w:val="-6"/>
          <w:szCs w:val="24"/>
        </w:rPr>
        <w:t xml:space="preserve"> </w:t>
      </w:r>
      <w:r w:rsidRPr="00FF4C19">
        <w:rPr>
          <w:rFonts w:ascii="Arial" w:hAnsi="Arial" w:cs="Arial"/>
          <w:szCs w:val="24"/>
        </w:rPr>
        <w:t>as</w:t>
      </w:r>
      <w:r w:rsidRPr="00FF4C19">
        <w:rPr>
          <w:rFonts w:ascii="Arial" w:hAnsi="Arial" w:cs="Arial"/>
          <w:spacing w:val="-8"/>
          <w:szCs w:val="24"/>
        </w:rPr>
        <w:t xml:space="preserve"> </w:t>
      </w:r>
      <w:r w:rsidRPr="00FF4C19">
        <w:rPr>
          <w:rFonts w:ascii="Arial" w:hAnsi="Arial" w:cs="Arial"/>
          <w:szCs w:val="24"/>
        </w:rPr>
        <w:t>unique,</w:t>
      </w:r>
      <w:r w:rsidRPr="00FF4C19">
        <w:rPr>
          <w:rFonts w:ascii="Arial" w:hAnsi="Arial" w:cs="Arial"/>
          <w:spacing w:val="-6"/>
          <w:szCs w:val="24"/>
        </w:rPr>
        <w:t xml:space="preserve"> </w:t>
      </w:r>
      <w:r w:rsidRPr="00FF4C19">
        <w:rPr>
          <w:rFonts w:ascii="Arial" w:hAnsi="Arial" w:cs="Arial"/>
          <w:szCs w:val="24"/>
        </w:rPr>
        <w:t>patented,</w:t>
      </w:r>
      <w:r w:rsidRPr="00FF4C19">
        <w:rPr>
          <w:rFonts w:ascii="Arial" w:hAnsi="Arial" w:cs="Arial"/>
          <w:spacing w:val="1"/>
          <w:szCs w:val="24"/>
        </w:rPr>
        <w:t xml:space="preserve"> </w:t>
      </w:r>
      <w:r w:rsidRPr="00FF4C19">
        <w:rPr>
          <w:rFonts w:ascii="Arial" w:hAnsi="Arial" w:cs="Arial"/>
          <w:szCs w:val="24"/>
        </w:rPr>
        <w:lastRenderedPageBreak/>
        <w:t xml:space="preserve">or franchised goods, supplies, materials, equipment or services, from the competitive bid requirements if the Chief Procurement Officer determines after conducting a good faith review of available sources, that the </w:t>
      </w:r>
      <w:proofErr w:type="gramStart"/>
      <w:r w:rsidRPr="00FF4C19">
        <w:rPr>
          <w:rFonts w:ascii="Arial" w:hAnsi="Arial" w:cs="Arial"/>
          <w:szCs w:val="24"/>
        </w:rPr>
        <w:t>particular supply</w:t>
      </w:r>
      <w:proofErr w:type="gramEnd"/>
      <w:r w:rsidRPr="00FF4C19">
        <w:rPr>
          <w:rFonts w:ascii="Arial" w:hAnsi="Arial" w:cs="Arial"/>
          <w:szCs w:val="24"/>
        </w:rPr>
        <w:t xml:space="preserve"> or service is available from one source;</w:t>
      </w:r>
      <w:r w:rsidRPr="00FF4C19">
        <w:rPr>
          <w:rFonts w:ascii="Arial" w:hAnsi="Arial" w:cs="Arial"/>
          <w:spacing w:val="-2"/>
          <w:szCs w:val="24"/>
        </w:rPr>
        <w:t xml:space="preserve"> </w:t>
      </w:r>
      <w:r w:rsidRPr="00FF4C19">
        <w:rPr>
          <w:rFonts w:ascii="Arial" w:hAnsi="Arial" w:cs="Arial"/>
          <w:szCs w:val="24"/>
        </w:rPr>
        <w:t>and</w:t>
      </w:r>
    </w:p>
    <w:p w14:paraId="0DE6F532" w14:textId="77777777" w:rsidR="001E14F4" w:rsidRPr="001E14F4" w:rsidRDefault="001E14F4" w:rsidP="001E14F4">
      <w:pPr>
        <w:pStyle w:val="BodyText"/>
        <w:spacing w:after="0"/>
        <w:ind w:left="100" w:right="112" w:firstLine="719"/>
        <w:jc w:val="both"/>
        <w:rPr>
          <w:rFonts w:ascii="Arial" w:hAnsi="Arial" w:cs="Arial"/>
          <w:szCs w:val="24"/>
        </w:rPr>
      </w:pPr>
    </w:p>
    <w:p w14:paraId="00B09B5C" w14:textId="77777777" w:rsidR="0043193B" w:rsidRPr="0010292B" w:rsidRDefault="0043193B" w:rsidP="0043193B">
      <w:pPr>
        <w:tabs>
          <w:tab w:val="left" w:pos="-720"/>
        </w:tabs>
        <w:suppressAutoHyphens/>
        <w:ind w:firstLine="720"/>
        <w:jc w:val="both"/>
        <w:rPr>
          <w:rFonts w:ascii="Arial" w:hAnsi="Arial"/>
          <w:spacing w:val="-3"/>
        </w:rPr>
      </w:pPr>
      <w:proofErr w:type="gramStart"/>
      <w:r w:rsidRPr="00A5274A">
        <w:rPr>
          <w:rFonts w:ascii="Arial" w:hAnsi="Arial"/>
          <w:spacing w:val="-3"/>
        </w:rPr>
        <w:t>WHEREAS,</w:t>
      </w:r>
      <w:proofErr w:type="gramEnd"/>
      <w:r>
        <w:rPr>
          <w:rFonts w:ascii="Arial" w:hAnsi="Arial"/>
          <w:spacing w:val="-3"/>
        </w:rPr>
        <w:t xml:space="preserve"> a portion of the funding for this blanket purchase order is available in the FY 2026 Operating Budget in account number </w:t>
      </w:r>
      <w:r w:rsidRPr="00870DB6">
        <w:rPr>
          <w:rFonts w:ascii="Arial" w:hAnsi="Arial"/>
          <w:spacing w:val="-3"/>
        </w:rPr>
        <w:t>442.400501.53600.552330.000000.000.000</w:t>
      </w:r>
      <w:r>
        <w:rPr>
          <w:rFonts w:ascii="Arial" w:hAnsi="Arial"/>
          <w:spacing w:val="-3"/>
        </w:rPr>
        <w:t xml:space="preserve"> and will be budgeted in subsequent fiscal </w:t>
      </w:r>
      <w:proofErr w:type="gramStart"/>
      <w:r>
        <w:rPr>
          <w:rFonts w:ascii="Arial" w:hAnsi="Arial"/>
          <w:spacing w:val="-3"/>
        </w:rPr>
        <w:t>years’</w:t>
      </w:r>
      <w:proofErr w:type="gramEnd"/>
      <w:r>
        <w:rPr>
          <w:rFonts w:ascii="Arial" w:hAnsi="Arial"/>
          <w:spacing w:val="-3"/>
        </w:rPr>
        <w:t xml:space="preserve"> operating budgets subject to approval and adoption by the City Commission</w:t>
      </w:r>
      <w:r>
        <w:rPr>
          <w:rFonts w:ascii="Arial" w:eastAsia="Calibri" w:hAnsi="Arial" w:cs="Arial"/>
          <w:color w:val="000000" w:themeColor="text1"/>
        </w:rPr>
        <w:t>.</w:t>
      </w:r>
    </w:p>
    <w:p w14:paraId="426625C0" w14:textId="77777777" w:rsidR="00825DD3" w:rsidRDefault="00825DD3">
      <w:pPr>
        <w:tabs>
          <w:tab w:val="left" w:pos="-720"/>
        </w:tabs>
        <w:suppressAutoHyphens/>
        <w:jc w:val="both"/>
        <w:rPr>
          <w:rFonts w:ascii="Arial" w:hAnsi="Arial"/>
          <w:spacing w:val="-3"/>
        </w:rPr>
      </w:pPr>
    </w:p>
    <w:p w14:paraId="76697B1B" w14:textId="77777777" w:rsidR="008436B3" w:rsidRDefault="00E67EB9" w:rsidP="00E67EB9">
      <w:pPr>
        <w:pStyle w:val="BodyTextIndent"/>
        <w:ind w:firstLine="0"/>
      </w:pPr>
      <w:r>
        <w:tab/>
      </w:r>
      <w:r w:rsidR="008436B3">
        <w:t xml:space="preserve">NOW, THEREFORE, </w:t>
      </w:r>
      <w:proofErr w:type="gramStart"/>
      <w:r w:rsidR="008436B3">
        <w:t>BE</w:t>
      </w:r>
      <w:r w:rsidR="0082325C">
        <w:t xml:space="preserve"> </w:t>
      </w:r>
      <w:r w:rsidR="008436B3">
        <w:t>IT</w:t>
      </w:r>
      <w:proofErr w:type="gramEnd"/>
      <w:r w:rsidR="008436B3">
        <w:t xml:space="preserve"> RESOLVED BY THE CITY COMMISSION OF</w:t>
      </w:r>
      <w:r>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7BBC5631" w14:textId="77777777" w:rsidR="00B873C4" w:rsidRDefault="00B873C4">
      <w:pPr>
        <w:rPr>
          <w:rFonts w:ascii="Arial" w:hAnsi="Arial"/>
        </w:rPr>
      </w:pPr>
    </w:p>
    <w:p w14:paraId="03438287" w14:textId="09D12F66" w:rsidR="007647A9" w:rsidRPr="00870DB6" w:rsidRDefault="008436B3" w:rsidP="00F64EA8">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Sect</w:t>
      </w:r>
      <w:r w:rsidR="00E67EB9">
        <w:rPr>
          <w:rFonts w:ascii="Arial" w:hAnsi="Arial"/>
          <w:spacing w:val="-3"/>
          <w:u w:val="single"/>
        </w:rPr>
        <w:t>ion 2</w:t>
      </w:r>
      <w:r w:rsidRPr="00BE54AE">
        <w:rPr>
          <w:rFonts w:ascii="Arial" w:hAnsi="Arial"/>
          <w:spacing w:val="-3"/>
        </w:rPr>
        <w:t>:</w:t>
      </w:r>
      <w:r w:rsidR="008278B6">
        <w:rPr>
          <w:rFonts w:ascii="Arial" w:hAnsi="Arial"/>
          <w:spacing w:val="-3"/>
        </w:rPr>
        <w:tab/>
      </w:r>
      <w:r w:rsidRPr="00870DB6">
        <w:rPr>
          <w:rFonts w:ascii="Arial" w:hAnsi="Arial"/>
          <w:spacing w:val="-3"/>
        </w:rPr>
        <w:t>That it approves and authorizes the</w:t>
      </w:r>
      <w:r w:rsidR="00B62061" w:rsidRPr="00870DB6">
        <w:rPr>
          <w:rFonts w:ascii="Arial" w:hAnsi="Arial"/>
          <w:spacing w:val="-3"/>
        </w:rPr>
        <w:t xml:space="preserve"> </w:t>
      </w:r>
      <w:r w:rsidR="00445B78" w:rsidRPr="001B2B8F">
        <w:rPr>
          <w:rFonts w:ascii="Arial" w:hAnsi="Arial"/>
          <w:spacing w:val="-3"/>
        </w:rPr>
        <w:t>issuance</w:t>
      </w:r>
      <w:r w:rsidRPr="00870DB6">
        <w:rPr>
          <w:rFonts w:ascii="Arial" w:hAnsi="Arial"/>
          <w:spacing w:val="-3"/>
        </w:rPr>
        <w:t xml:space="preserve">, by the appropriate City </w:t>
      </w:r>
      <w:r w:rsidR="00C7010C" w:rsidRPr="00870DB6">
        <w:rPr>
          <w:rFonts w:ascii="Arial" w:hAnsi="Arial"/>
          <w:spacing w:val="-3"/>
        </w:rPr>
        <w:t>o</w:t>
      </w:r>
      <w:r w:rsidRPr="00870DB6">
        <w:rPr>
          <w:rFonts w:ascii="Arial" w:hAnsi="Arial"/>
          <w:spacing w:val="-3"/>
        </w:rPr>
        <w:t xml:space="preserve">fficials, </w:t>
      </w:r>
      <w:r w:rsidR="00C7010C" w:rsidRPr="00870DB6">
        <w:rPr>
          <w:rFonts w:ascii="Arial" w:hAnsi="Arial"/>
          <w:spacing w:val="-3"/>
        </w:rPr>
        <w:t>o</w:t>
      </w:r>
      <w:r w:rsidRPr="00870DB6">
        <w:rPr>
          <w:rFonts w:ascii="Arial" w:hAnsi="Arial"/>
          <w:spacing w:val="-3"/>
        </w:rPr>
        <w:t xml:space="preserve">f </w:t>
      </w:r>
      <w:r w:rsidR="00445B78" w:rsidRPr="00870DB6">
        <w:rPr>
          <w:rFonts w:ascii="Arial" w:hAnsi="Arial"/>
          <w:spacing w:val="-3"/>
        </w:rPr>
        <w:t>a</w:t>
      </w:r>
      <w:r w:rsidR="009A0E40" w:rsidRPr="00870DB6">
        <w:rPr>
          <w:rFonts w:ascii="Arial" w:hAnsi="Arial"/>
          <w:spacing w:val="-3"/>
        </w:rPr>
        <w:t xml:space="preserve"> </w:t>
      </w:r>
      <w:r w:rsidR="00445B78" w:rsidRPr="001B2B8F">
        <w:rPr>
          <w:rFonts w:ascii="Arial" w:hAnsi="Arial"/>
          <w:spacing w:val="-3"/>
        </w:rPr>
        <w:t xml:space="preserve">Blanket Purchase Agreement </w:t>
      </w:r>
      <w:proofErr w:type="gramStart"/>
      <w:r w:rsidR="00677717" w:rsidRPr="001B2B8F">
        <w:rPr>
          <w:rFonts w:ascii="Arial" w:hAnsi="Arial"/>
          <w:spacing w:val="-3"/>
        </w:rPr>
        <w:t>to</w:t>
      </w:r>
      <w:proofErr w:type="gramEnd"/>
      <w:r w:rsidR="00677717" w:rsidRPr="001B2B8F">
        <w:rPr>
          <w:rFonts w:ascii="Arial" w:hAnsi="Arial"/>
          <w:spacing w:val="-3"/>
        </w:rPr>
        <w:t xml:space="preserve"> Nalco</w:t>
      </w:r>
      <w:r w:rsidR="00DC6FB9" w:rsidRPr="00870DB6">
        <w:rPr>
          <w:rFonts w:ascii="Arial" w:hAnsi="Arial"/>
          <w:spacing w:val="-3"/>
        </w:rPr>
        <w:t xml:space="preserve">, </w:t>
      </w:r>
      <w:r w:rsidRPr="00870DB6">
        <w:rPr>
          <w:rFonts w:ascii="Arial" w:hAnsi="Arial"/>
          <w:spacing w:val="-3"/>
        </w:rPr>
        <w:t>together with such non</w:t>
      </w:r>
      <w:r w:rsidR="006E2D69" w:rsidRPr="00870DB6">
        <w:rPr>
          <w:rFonts w:ascii="Arial" w:hAnsi="Arial"/>
          <w:spacing w:val="-3"/>
        </w:rPr>
        <w:t>-</w:t>
      </w:r>
      <w:r w:rsidR="0082325C" w:rsidRPr="00870DB6">
        <w:rPr>
          <w:rFonts w:ascii="Arial" w:hAnsi="Arial"/>
          <w:spacing w:val="-3"/>
        </w:rPr>
        <w:t xml:space="preserve">material changes as may </w:t>
      </w:r>
      <w:r w:rsidR="00032799" w:rsidRPr="00870DB6">
        <w:rPr>
          <w:rFonts w:ascii="Arial" w:hAnsi="Arial"/>
          <w:spacing w:val="-3"/>
        </w:rPr>
        <w:t xml:space="preserve">subsequently </w:t>
      </w:r>
      <w:r w:rsidRPr="00870DB6">
        <w:rPr>
          <w:rFonts w:ascii="Arial" w:hAnsi="Arial"/>
          <w:spacing w:val="-3"/>
        </w:rPr>
        <w:t>be</w:t>
      </w:r>
      <w:r w:rsidR="004C4BB0" w:rsidRPr="00870DB6">
        <w:rPr>
          <w:rFonts w:ascii="Arial" w:hAnsi="Arial"/>
          <w:spacing w:val="-3"/>
        </w:rPr>
        <w:t xml:space="preserve"> </w:t>
      </w:r>
      <w:r w:rsidR="00032799" w:rsidRPr="00870DB6">
        <w:rPr>
          <w:rFonts w:ascii="Arial" w:hAnsi="Arial"/>
          <w:spacing w:val="-3"/>
        </w:rPr>
        <w:t>agreed</w:t>
      </w:r>
      <w:r w:rsidRPr="00870DB6">
        <w:rPr>
          <w:rFonts w:ascii="Arial" w:hAnsi="Arial"/>
          <w:spacing w:val="-3"/>
        </w:rPr>
        <w:t xml:space="preserve"> to </w:t>
      </w:r>
      <w:r w:rsidR="00032799" w:rsidRPr="00870DB6">
        <w:rPr>
          <w:rFonts w:ascii="Arial" w:hAnsi="Arial"/>
          <w:spacing w:val="-3"/>
        </w:rPr>
        <w:t xml:space="preserve">by </w:t>
      </w:r>
      <w:r w:rsidRPr="00870DB6">
        <w:rPr>
          <w:rFonts w:ascii="Arial" w:hAnsi="Arial"/>
          <w:spacing w:val="-3"/>
        </w:rPr>
        <w:t xml:space="preserve">the City Manager and approved as to </w:t>
      </w:r>
      <w:proofErr w:type="gramStart"/>
      <w:r w:rsidRPr="00870DB6">
        <w:rPr>
          <w:rFonts w:ascii="Arial" w:hAnsi="Arial"/>
          <w:spacing w:val="-3"/>
        </w:rPr>
        <w:t>form</w:t>
      </w:r>
      <w:r w:rsidR="001D28D9" w:rsidRPr="00870DB6">
        <w:rPr>
          <w:rFonts w:ascii="Arial" w:hAnsi="Arial"/>
          <w:spacing w:val="-3"/>
        </w:rPr>
        <w:t xml:space="preserve"> and</w:t>
      </w:r>
      <w:proofErr w:type="gramEnd"/>
      <w:r w:rsidR="001D28D9" w:rsidRPr="00870DB6">
        <w:rPr>
          <w:rFonts w:ascii="Arial" w:hAnsi="Arial"/>
          <w:spacing w:val="-3"/>
        </w:rPr>
        <w:t xml:space="preserve"> legal sufficiency</w:t>
      </w:r>
      <w:r w:rsidRPr="00870DB6">
        <w:rPr>
          <w:rFonts w:ascii="Arial" w:hAnsi="Arial"/>
          <w:spacing w:val="-3"/>
        </w:rPr>
        <w:t xml:space="preserve"> by the City Attorney.</w:t>
      </w:r>
    </w:p>
    <w:p w14:paraId="4FF317BC" w14:textId="77777777" w:rsidR="00B873C4" w:rsidRPr="00870DB6" w:rsidRDefault="00B873C4" w:rsidP="00F64EA8">
      <w:pPr>
        <w:tabs>
          <w:tab w:val="left" w:pos="-720"/>
        </w:tabs>
        <w:suppressAutoHyphens/>
        <w:jc w:val="both"/>
        <w:rPr>
          <w:rFonts w:ascii="Arial" w:hAnsi="Arial"/>
          <w:spacing w:val="-3"/>
        </w:rPr>
      </w:pPr>
    </w:p>
    <w:p w14:paraId="3BE264F6" w14:textId="77777777" w:rsidR="00B0348A" w:rsidRPr="00870DB6" w:rsidRDefault="008436B3">
      <w:pPr>
        <w:tabs>
          <w:tab w:val="left" w:pos="-720"/>
        </w:tabs>
        <w:suppressAutoHyphens/>
        <w:jc w:val="both"/>
        <w:rPr>
          <w:rFonts w:ascii="Arial" w:hAnsi="Arial"/>
          <w:spacing w:val="-3"/>
        </w:rPr>
      </w:pPr>
      <w:r w:rsidRPr="00870DB6">
        <w:rPr>
          <w:rFonts w:ascii="Arial" w:hAnsi="Arial"/>
          <w:spacing w:val="-3"/>
        </w:rPr>
        <w:tab/>
      </w:r>
      <w:r w:rsidRPr="00870DB6">
        <w:rPr>
          <w:rFonts w:ascii="Arial" w:hAnsi="Arial"/>
          <w:spacing w:val="-3"/>
          <w:u w:val="single"/>
        </w:rPr>
        <w:t xml:space="preserve">Section </w:t>
      </w:r>
      <w:r w:rsidR="00E67EB9" w:rsidRPr="00870DB6">
        <w:rPr>
          <w:rFonts w:ascii="Arial" w:hAnsi="Arial"/>
          <w:spacing w:val="-3"/>
          <w:u w:val="single"/>
        </w:rPr>
        <w:t>3</w:t>
      </w:r>
      <w:r w:rsidRPr="00870DB6">
        <w:rPr>
          <w:rFonts w:ascii="Arial" w:hAnsi="Arial"/>
          <w:spacing w:val="-3"/>
        </w:rPr>
        <w:t>:</w:t>
      </w:r>
      <w:r w:rsidR="008278B6" w:rsidRPr="00870DB6">
        <w:rPr>
          <w:rFonts w:ascii="Arial" w:hAnsi="Arial"/>
          <w:spacing w:val="-3"/>
        </w:rPr>
        <w:tab/>
      </w:r>
      <w:r w:rsidRPr="00870DB6">
        <w:rPr>
          <w:rFonts w:ascii="Arial" w:hAnsi="Arial"/>
          <w:spacing w:val="-3"/>
        </w:rPr>
        <w:t xml:space="preserve">That this </w:t>
      </w:r>
      <w:r w:rsidR="006E2D69" w:rsidRPr="00870DB6">
        <w:rPr>
          <w:rFonts w:ascii="Arial" w:hAnsi="Arial"/>
          <w:spacing w:val="-3"/>
        </w:rPr>
        <w:t>R</w:t>
      </w:r>
      <w:r w:rsidRPr="00870DB6">
        <w:rPr>
          <w:rFonts w:ascii="Arial" w:hAnsi="Arial"/>
          <w:spacing w:val="-3"/>
        </w:rPr>
        <w:t>esolution shall be in full force and effect immediately upon its passage and adoption.</w:t>
      </w:r>
    </w:p>
    <w:p w14:paraId="7747FDCA" w14:textId="77777777" w:rsidR="00B0348A" w:rsidRPr="00870DB6" w:rsidRDefault="00B0348A" w:rsidP="00B0348A">
      <w:pPr>
        <w:tabs>
          <w:tab w:val="left" w:pos="-720"/>
        </w:tabs>
        <w:suppressAutoHyphens/>
        <w:jc w:val="both"/>
        <w:rPr>
          <w:rFonts w:ascii="Arial" w:hAnsi="Arial"/>
          <w:spacing w:val="-3"/>
        </w:rPr>
      </w:pPr>
    </w:p>
    <w:p w14:paraId="1FE03914" w14:textId="23F0A70C" w:rsidR="00B0348A" w:rsidRDefault="00B0348A" w:rsidP="00B0348A">
      <w:pPr>
        <w:tabs>
          <w:tab w:val="left" w:pos="-720"/>
        </w:tabs>
        <w:suppressAutoHyphens/>
        <w:jc w:val="center"/>
        <w:rPr>
          <w:rFonts w:ascii="Arial" w:hAnsi="Arial"/>
          <w:spacing w:val="-3"/>
        </w:rPr>
      </w:pPr>
      <w:r w:rsidRPr="00870DB6">
        <w:rPr>
          <w:rFonts w:ascii="Arial" w:hAnsi="Arial"/>
          <w:spacing w:val="-3"/>
        </w:rPr>
        <w:t xml:space="preserve">PASSED AND ADOPTED this _______ day of __________________, </w:t>
      </w:r>
      <w:r w:rsidRPr="001B2B8F">
        <w:rPr>
          <w:rFonts w:ascii="Arial" w:hAnsi="Arial"/>
          <w:spacing w:val="-3"/>
        </w:rPr>
        <w:t>202</w:t>
      </w:r>
      <w:r w:rsidR="00FC0A59" w:rsidRPr="00870DB6">
        <w:rPr>
          <w:rFonts w:ascii="Arial" w:hAnsi="Arial"/>
          <w:spacing w:val="-3"/>
        </w:rPr>
        <w:t>6</w:t>
      </w:r>
      <w:r w:rsidRPr="00870DB6">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5DACA736" w14:textId="77777777" w:rsidR="00B0348A" w:rsidRDefault="00B0348A" w:rsidP="00B0348A">
      <w:pPr>
        <w:tabs>
          <w:tab w:val="left" w:pos="-720"/>
        </w:tabs>
        <w:suppressAutoHyphens/>
        <w:jc w:val="both"/>
        <w:rPr>
          <w:rFonts w:ascii="Arial" w:hAnsi="Arial"/>
          <w:spacing w:val="-3"/>
        </w:rPr>
      </w:pPr>
    </w:p>
    <w:p w14:paraId="43979AF5" w14:textId="77777777" w:rsidR="00B0348A" w:rsidRDefault="00B0348A" w:rsidP="00B0348A">
      <w:pPr>
        <w:tabs>
          <w:tab w:val="left" w:pos="-720"/>
        </w:tabs>
        <w:suppressAutoHyphens/>
        <w:jc w:val="both"/>
        <w:rPr>
          <w:rFonts w:ascii="Arial" w:hAnsi="Arial"/>
          <w:spacing w:val="-3"/>
        </w:rPr>
      </w:pPr>
    </w:p>
    <w:p w14:paraId="2A2088C4" w14:textId="77777777"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________________________________</w:t>
      </w:r>
    </w:p>
    <w:p w14:paraId="3D2B7FED" w14:textId="77777777"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JOSH LEVY, MAYOR</w:t>
      </w:r>
    </w:p>
    <w:p w14:paraId="3C8AB9FE" w14:textId="77777777" w:rsidR="007F5AF6" w:rsidRDefault="007F5AF6" w:rsidP="00B0348A">
      <w:pPr>
        <w:tabs>
          <w:tab w:val="left" w:pos="-720"/>
        </w:tabs>
        <w:suppressAutoHyphens/>
        <w:rPr>
          <w:rFonts w:ascii="Arial" w:hAnsi="Arial"/>
        </w:rPr>
      </w:pPr>
    </w:p>
    <w:p w14:paraId="48D76DD4" w14:textId="4F85012B" w:rsidR="00B0348A" w:rsidRDefault="00B0348A" w:rsidP="00B0348A">
      <w:pPr>
        <w:tabs>
          <w:tab w:val="left" w:pos="-720"/>
        </w:tabs>
        <w:suppressAutoHyphens/>
        <w:rPr>
          <w:rFonts w:ascii="Arial" w:hAnsi="Arial"/>
        </w:rPr>
      </w:pPr>
      <w:r>
        <w:rPr>
          <w:rFonts w:ascii="Arial" w:hAnsi="Arial"/>
        </w:rPr>
        <w:t>ATTEST:</w:t>
      </w:r>
    </w:p>
    <w:p w14:paraId="0B9D49D7" w14:textId="77777777" w:rsidR="00B0348A" w:rsidRDefault="00B0348A" w:rsidP="00B0348A">
      <w:pPr>
        <w:tabs>
          <w:tab w:val="left" w:pos="-720"/>
        </w:tabs>
        <w:suppressAutoHyphens/>
        <w:rPr>
          <w:rFonts w:ascii="Arial" w:hAnsi="Arial"/>
          <w:u w:val="single"/>
        </w:rPr>
      </w:pPr>
    </w:p>
    <w:p w14:paraId="0778B9F1" w14:textId="77777777" w:rsidR="007F5AF6" w:rsidRDefault="007F5AF6" w:rsidP="00B0348A">
      <w:pPr>
        <w:tabs>
          <w:tab w:val="left" w:pos="-720"/>
        </w:tabs>
        <w:suppressAutoHyphens/>
        <w:rPr>
          <w:rFonts w:ascii="Arial" w:hAnsi="Arial"/>
          <w:u w:val="single"/>
        </w:rPr>
      </w:pPr>
    </w:p>
    <w:p w14:paraId="2C267F32" w14:textId="762EA304" w:rsidR="00B0348A" w:rsidRPr="000B2491" w:rsidRDefault="000B2491" w:rsidP="000B2491">
      <w:pPr>
        <w:tabs>
          <w:tab w:val="left" w:pos="5040"/>
        </w:tabs>
        <w:rPr>
          <w:rFonts w:ascii="Arial" w:hAnsi="Arial"/>
        </w:rPr>
      </w:pPr>
      <w:r w:rsidRPr="000B2491">
        <w:rPr>
          <w:rFonts w:ascii="Arial" w:hAnsi="Arial"/>
        </w:rPr>
        <w:t>______________________________</w:t>
      </w:r>
      <w:r w:rsidR="00D17FD3">
        <w:rPr>
          <w:rFonts w:ascii="Arial" w:hAnsi="Arial"/>
        </w:rPr>
        <w:t>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04D1EE0E" w14:textId="77777777" w:rsidR="00125219" w:rsidRDefault="00125219" w:rsidP="00E67EB9">
      <w:pPr>
        <w:tabs>
          <w:tab w:val="left" w:pos="-720"/>
        </w:tabs>
        <w:suppressAutoHyphens/>
        <w:jc w:val="both"/>
        <w:rPr>
          <w:rFonts w:ascii="Arial" w:hAnsi="Arial" w:cs="Arial"/>
          <w:spacing w:val="-3"/>
          <w:szCs w:val="24"/>
        </w:rPr>
      </w:pPr>
    </w:p>
    <w:p w14:paraId="04A6384D" w14:textId="77777777" w:rsidR="00125219" w:rsidRDefault="00125219" w:rsidP="00E67EB9">
      <w:pPr>
        <w:tabs>
          <w:tab w:val="left" w:pos="-720"/>
        </w:tabs>
        <w:suppressAutoHyphens/>
        <w:jc w:val="both"/>
        <w:rPr>
          <w:rFonts w:ascii="Arial" w:hAnsi="Arial" w:cs="Arial"/>
          <w:spacing w:val="-3"/>
          <w:szCs w:val="24"/>
        </w:rPr>
      </w:pPr>
    </w:p>
    <w:p w14:paraId="344A01AA" w14:textId="77777777" w:rsidR="001D28D9" w:rsidRDefault="00E67EB9" w:rsidP="00445B78">
      <w:pPr>
        <w:tabs>
          <w:tab w:val="left" w:pos="-720"/>
        </w:tabs>
        <w:suppressAutoHyphens/>
        <w:jc w:val="both"/>
        <w:rPr>
          <w:rFonts w:ascii="Arial" w:hAnsi="Arial" w:cs="Arial"/>
          <w:spacing w:val="-3"/>
          <w:szCs w:val="24"/>
        </w:rPr>
      </w:pPr>
      <w:r w:rsidRPr="00571733">
        <w:rPr>
          <w:rFonts w:ascii="Arial" w:hAnsi="Arial" w:cs="Arial"/>
          <w:spacing w:val="-3"/>
          <w:szCs w:val="24"/>
        </w:rPr>
        <w:t>APPROVED AS TO FORM</w:t>
      </w:r>
    </w:p>
    <w:p w14:paraId="77CA91B3" w14:textId="51D32616" w:rsidR="00445B78" w:rsidRDefault="001D28D9" w:rsidP="00445B78">
      <w:pPr>
        <w:tabs>
          <w:tab w:val="left" w:pos="-720"/>
        </w:tabs>
        <w:suppressAutoHyphens/>
        <w:jc w:val="both"/>
        <w:rPr>
          <w:rFonts w:ascii="Arial" w:hAnsi="Arial" w:cs="Arial"/>
          <w:spacing w:val="-3"/>
          <w:szCs w:val="24"/>
        </w:rPr>
      </w:pPr>
      <w:r>
        <w:rPr>
          <w:rFonts w:ascii="Arial" w:hAnsi="Arial" w:cs="Arial"/>
          <w:spacing w:val="-3"/>
          <w:szCs w:val="24"/>
        </w:rPr>
        <w:t>AND LEGAL SUFFICIENCY</w:t>
      </w:r>
      <w:r w:rsidR="00445B78">
        <w:rPr>
          <w:rFonts w:ascii="Arial" w:hAnsi="Arial" w:cs="Arial"/>
          <w:spacing w:val="-3"/>
          <w:szCs w:val="24"/>
        </w:rPr>
        <w:t>:</w:t>
      </w:r>
    </w:p>
    <w:p w14:paraId="2A461CA3" w14:textId="3D82055A" w:rsidR="00E67EB9" w:rsidRDefault="00E67EB9" w:rsidP="00B0348A">
      <w:pPr>
        <w:tabs>
          <w:tab w:val="left" w:pos="-720"/>
        </w:tabs>
        <w:suppressAutoHyphens/>
        <w:jc w:val="both"/>
        <w:rPr>
          <w:rFonts w:ascii="Arial" w:hAnsi="Arial" w:cs="Arial"/>
          <w:spacing w:val="-3"/>
          <w:szCs w:val="24"/>
        </w:rPr>
      </w:pPr>
    </w:p>
    <w:p w14:paraId="5EC554B5" w14:textId="77777777" w:rsidR="007647A9" w:rsidRDefault="007647A9" w:rsidP="00E67EB9">
      <w:pPr>
        <w:tabs>
          <w:tab w:val="left" w:pos="-720"/>
        </w:tabs>
        <w:suppressAutoHyphens/>
        <w:jc w:val="both"/>
        <w:rPr>
          <w:rFonts w:ascii="Arial" w:hAnsi="Arial" w:cs="Arial"/>
          <w:spacing w:val="-3"/>
          <w:szCs w:val="24"/>
        </w:rPr>
      </w:pPr>
    </w:p>
    <w:p w14:paraId="534F8622" w14:textId="7CCDEA1B" w:rsidR="000B2491" w:rsidRPr="000B2491" w:rsidRDefault="000B2491" w:rsidP="000B2491">
      <w:pPr>
        <w:tabs>
          <w:tab w:val="left" w:pos="5040"/>
        </w:tabs>
        <w:rPr>
          <w:rFonts w:ascii="Arial" w:hAnsi="Arial"/>
        </w:rPr>
      </w:pPr>
      <w:r w:rsidRPr="000B2491">
        <w:rPr>
          <w:rFonts w:ascii="Arial" w:hAnsi="Arial"/>
        </w:rPr>
        <w:t>____________________________</w:t>
      </w:r>
      <w:r w:rsidR="00D17FD3">
        <w:rPr>
          <w:rFonts w:ascii="Arial" w:hAnsi="Arial"/>
        </w:rPr>
        <w:t>__</w:t>
      </w:r>
      <w:r w:rsidRPr="000B2491">
        <w:rPr>
          <w:rFonts w:ascii="Arial" w:hAnsi="Arial"/>
        </w:rPr>
        <w:t>_</w:t>
      </w:r>
    </w:p>
    <w:p w14:paraId="2CD9B326" w14:textId="62453EC4" w:rsidR="001971FB" w:rsidRDefault="00E67EB9" w:rsidP="00E67EB9">
      <w:pPr>
        <w:tabs>
          <w:tab w:val="left" w:pos="-720"/>
        </w:tabs>
        <w:suppressAutoHyphens/>
        <w:rPr>
          <w:rFonts w:ascii="Arial" w:hAnsi="Arial"/>
        </w:rPr>
      </w:pPr>
      <w:r>
        <w:rPr>
          <w:rFonts w:ascii="Arial" w:hAnsi="Arial"/>
        </w:rPr>
        <w:t>D</w:t>
      </w:r>
      <w:r w:rsidR="001D28D9">
        <w:rPr>
          <w:rFonts w:ascii="Arial" w:hAnsi="Arial"/>
        </w:rPr>
        <w:t>AMARIS HENLON</w:t>
      </w:r>
    </w:p>
    <w:p w14:paraId="00ECFD44" w14:textId="1585C304" w:rsidR="00E96C91" w:rsidRPr="00E67EB9" w:rsidRDefault="00E67EB9" w:rsidP="001B2B8F">
      <w:pPr>
        <w:tabs>
          <w:tab w:val="left" w:pos="-720"/>
        </w:tabs>
        <w:suppressAutoHyphens/>
        <w:rPr>
          <w:szCs w:val="24"/>
        </w:rPr>
      </w:pPr>
      <w:r>
        <w:rPr>
          <w:rFonts w:ascii="Arial" w:hAnsi="Arial"/>
        </w:rPr>
        <w:t>CITY ATTORNEY</w:t>
      </w:r>
    </w:p>
    <w:sectPr w:rsidR="00E96C91" w:rsidRPr="00E67EB9" w:rsidSect="001E40FB">
      <w:headerReference w:type="even" r:id="rId11"/>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4DB8" w14:textId="77777777" w:rsidR="000E6FFD" w:rsidRDefault="000E6FFD">
      <w:pPr>
        <w:spacing w:line="20" w:lineRule="exact"/>
      </w:pPr>
    </w:p>
  </w:endnote>
  <w:endnote w:type="continuationSeparator" w:id="0">
    <w:p w14:paraId="465D2212" w14:textId="77777777" w:rsidR="000E6FFD" w:rsidRDefault="000E6FFD">
      <w:r>
        <w:t xml:space="preserve"> </w:t>
      </w:r>
    </w:p>
  </w:endnote>
  <w:endnote w:type="continuationNotice" w:id="1">
    <w:p w14:paraId="1D360F40" w14:textId="77777777" w:rsidR="000E6FFD" w:rsidRDefault="000E6F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62EE" w14:textId="77777777" w:rsidR="000E6FFD" w:rsidRDefault="000E6FFD">
      <w:r>
        <w:separator/>
      </w:r>
    </w:p>
  </w:footnote>
  <w:footnote w:type="continuationSeparator" w:id="0">
    <w:p w14:paraId="70ED330B" w14:textId="77777777" w:rsidR="000E6FFD" w:rsidRDefault="000E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651055">
    <w:abstractNumId w:val="0"/>
  </w:num>
  <w:num w:numId="2" w16cid:durableId="331566567">
    <w:abstractNumId w:val="1"/>
  </w:num>
  <w:num w:numId="3" w16cid:durableId="1136341289">
    <w:abstractNumId w:val="5"/>
  </w:num>
  <w:num w:numId="4" w16cid:durableId="1756975430">
    <w:abstractNumId w:val="6"/>
  </w:num>
  <w:num w:numId="5" w16cid:durableId="224994037">
    <w:abstractNumId w:val="2"/>
  </w:num>
  <w:num w:numId="6" w16cid:durableId="764224599">
    <w:abstractNumId w:val="3"/>
  </w:num>
  <w:num w:numId="7" w16cid:durableId="1760058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32799"/>
    <w:rsid w:val="00032B12"/>
    <w:rsid w:val="000379AF"/>
    <w:rsid w:val="00041207"/>
    <w:rsid w:val="00042AC1"/>
    <w:rsid w:val="00044080"/>
    <w:rsid w:val="00044A64"/>
    <w:rsid w:val="00045A43"/>
    <w:rsid w:val="00055F6E"/>
    <w:rsid w:val="000603CB"/>
    <w:rsid w:val="000633B3"/>
    <w:rsid w:val="00071269"/>
    <w:rsid w:val="00080BA9"/>
    <w:rsid w:val="00084800"/>
    <w:rsid w:val="00091A68"/>
    <w:rsid w:val="0009411D"/>
    <w:rsid w:val="000A0C90"/>
    <w:rsid w:val="000A7899"/>
    <w:rsid w:val="000A7B40"/>
    <w:rsid w:val="000B2491"/>
    <w:rsid w:val="000B3628"/>
    <w:rsid w:val="000B527F"/>
    <w:rsid w:val="000B6077"/>
    <w:rsid w:val="000C284C"/>
    <w:rsid w:val="000C67B2"/>
    <w:rsid w:val="000D49D7"/>
    <w:rsid w:val="000D5F5A"/>
    <w:rsid w:val="000E6FFD"/>
    <w:rsid w:val="000E7B65"/>
    <w:rsid w:val="000F0F0A"/>
    <w:rsid w:val="000F5E8E"/>
    <w:rsid w:val="0010292B"/>
    <w:rsid w:val="00112073"/>
    <w:rsid w:val="00114092"/>
    <w:rsid w:val="00115DE4"/>
    <w:rsid w:val="00121853"/>
    <w:rsid w:val="00123F2D"/>
    <w:rsid w:val="00125219"/>
    <w:rsid w:val="001267AF"/>
    <w:rsid w:val="00131C74"/>
    <w:rsid w:val="001326D4"/>
    <w:rsid w:val="00132B56"/>
    <w:rsid w:val="00137EE3"/>
    <w:rsid w:val="00141DC8"/>
    <w:rsid w:val="001430DD"/>
    <w:rsid w:val="00143F8A"/>
    <w:rsid w:val="00152447"/>
    <w:rsid w:val="00156005"/>
    <w:rsid w:val="00163AEB"/>
    <w:rsid w:val="00165C4E"/>
    <w:rsid w:val="00176741"/>
    <w:rsid w:val="001961D2"/>
    <w:rsid w:val="0019711D"/>
    <w:rsid w:val="001971FB"/>
    <w:rsid w:val="001A11ED"/>
    <w:rsid w:val="001A4066"/>
    <w:rsid w:val="001A4C62"/>
    <w:rsid w:val="001B2B8F"/>
    <w:rsid w:val="001B3872"/>
    <w:rsid w:val="001B3D59"/>
    <w:rsid w:val="001D141D"/>
    <w:rsid w:val="001D28D9"/>
    <w:rsid w:val="001E14F4"/>
    <w:rsid w:val="001E1AE8"/>
    <w:rsid w:val="001E40FB"/>
    <w:rsid w:val="00201A49"/>
    <w:rsid w:val="00202032"/>
    <w:rsid w:val="00215137"/>
    <w:rsid w:val="002226D7"/>
    <w:rsid w:val="00224007"/>
    <w:rsid w:val="00233E2E"/>
    <w:rsid w:val="0023425F"/>
    <w:rsid w:val="00234B41"/>
    <w:rsid w:val="002365B2"/>
    <w:rsid w:val="002550FA"/>
    <w:rsid w:val="002552B7"/>
    <w:rsid w:val="00261065"/>
    <w:rsid w:val="00262A7A"/>
    <w:rsid w:val="002675C0"/>
    <w:rsid w:val="00272D35"/>
    <w:rsid w:val="00276F5E"/>
    <w:rsid w:val="00277F03"/>
    <w:rsid w:val="0028181F"/>
    <w:rsid w:val="002908AA"/>
    <w:rsid w:val="002A2772"/>
    <w:rsid w:val="002A63C7"/>
    <w:rsid w:val="002B3F49"/>
    <w:rsid w:val="002C4EAF"/>
    <w:rsid w:val="002D4E32"/>
    <w:rsid w:val="002D57AC"/>
    <w:rsid w:val="002D6945"/>
    <w:rsid w:val="002D6E5F"/>
    <w:rsid w:val="002E1EC9"/>
    <w:rsid w:val="002F6D1C"/>
    <w:rsid w:val="002F7920"/>
    <w:rsid w:val="00301757"/>
    <w:rsid w:val="0030194F"/>
    <w:rsid w:val="003034B5"/>
    <w:rsid w:val="003208C4"/>
    <w:rsid w:val="00327710"/>
    <w:rsid w:val="00347F33"/>
    <w:rsid w:val="0035146F"/>
    <w:rsid w:val="003567A1"/>
    <w:rsid w:val="00357F18"/>
    <w:rsid w:val="00361445"/>
    <w:rsid w:val="00375A41"/>
    <w:rsid w:val="00381229"/>
    <w:rsid w:val="00391480"/>
    <w:rsid w:val="003920B3"/>
    <w:rsid w:val="00393B82"/>
    <w:rsid w:val="00397CB6"/>
    <w:rsid w:val="003A5C47"/>
    <w:rsid w:val="003B099A"/>
    <w:rsid w:val="003C4F26"/>
    <w:rsid w:val="003C5D4E"/>
    <w:rsid w:val="003F069B"/>
    <w:rsid w:val="003F28C5"/>
    <w:rsid w:val="004038C3"/>
    <w:rsid w:val="00412B72"/>
    <w:rsid w:val="0042393C"/>
    <w:rsid w:val="0043193B"/>
    <w:rsid w:val="004347B0"/>
    <w:rsid w:val="00434B46"/>
    <w:rsid w:val="00434F70"/>
    <w:rsid w:val="00445B78"/>
    <w:rsid w:val="0044623A"/>
    <w:rsid w:val="00455F6E"/>
    <w:rsid w:val="00456FF2"/>
    <w:rsid w:val="00461E08"/>
    <w:rsid w:val="00462F7D"/>
    <w:rsid w:val="004669C8"/>
    <w:rsid w:val="00472AC6"/>
    <w:rsid w:val="00473F9F"/>
    <w:rsid w:val="00475EC9"/>
    <w:rsid w:val="004769FE"/>
    <w:rsid w:val="00482A34"/>
    <w:rsid w:val="004873E8"/>
    <w:rsid w:val="00496B51"/>
    <w:rsid w:val="004A524C"/>
    <w:rsid w:val="004C45D2"/>
    <w:rsid w:val="004C4BB0"/>
    <w:rsid w:val="004C696D"/>
    <w:rsid w:val="004E2C89"/>
    <w:rsid w:val="004E4227"/>
    <w:rsid w:val="004E446E"/>
    <w:rsid w:val="004E4F64"/>
    <w:rsid w:val="004F180A"/>
    <w:rsid w:val="004F2095"/>
    <w:rsid w:val="00517BBF"/>
    <w:rsid w:val="00522BA7"/>
    <w:rsid w:val="00523820"/>
    <w:rsid w:val="00537D9B"/>
    <w:rsid w:val="0056016D"/>
    <w:rsid w:val="0057090D"/>
    <w:rsid w:val="00571657"/>
    <w:rsid w:val="00574D92"/>
    <w:rsid w:val="00582FD9"/>
    <w:rsid w:val="00585A0C"/>
    <w:rsid w:val="00592BC8"/>
    <w:rsid w:val="00596AC4"/>
    <w:rsid w:val="00597A0E"/>
    <w:rsid w:val="005A1F07"/>
    <w:rsid w:val="005B02E4"/>
    <w:rsid w:val="005B055A"/>
    <w:rsid w:val="005B45E9"/>
    <w:rsid w:val="005B6479"/>
    <w:rsid w:val="005C1374"/>
    <w:rsid w:val="005C7601"/>
    <w:rsid w:val="005D1711"/>
    <w:rsid w:val="005E0F9D"/>
    <w:rsid w:val="005F2AD8"/>
    <w:rsid w:val="005F487E"/>
    <w:rsid w:val="006002A3"/>
    <w:rsid w:val="00603C53"/>
    <w:rsid w:val="00604342"/>
    <w:rsid w:val="00604A34"/>
    <w:rsid w:val="00605F1D"/>
    <w:rsid w:val="006108B2"/>
    <w:rsid w:val="00612AB8"/>
    <w:rsid w:val="0061463E"/>
    <w:rsid w:val="00646C58"/>
    <w:rsid w:val="0065126E"/>
    <w:rsid w:val="00652EE1"/>
    <w:rsid w:val="00654E75"/>
    <w:rsid w:val="00655980"/>
    <w:rsid w:val="006606F0"/>
    <w:rsid w:val="006665A2"/>
    <w:rsid w:val="00671E16"/>
    <w:rsid w:val="006727E6"/>
    <w:rsid w:val="00677717"/>
    <w:rsid w:val="00692BCF"/>
    <w:rsid w:val="006A4A7E"/>
    <w:rsid w:val="006C0A7F"/>
    <w:rsid w:val="006C62B7"/>
    <w:rsid w:val="006D0DEF"/>
    <w:rsid w:val="006E082A"/>
    <w:rsid w:val="006E18F3"/>
    <w:rsid w:val="006E2D69"/>
    <w:rsid w:val="00701F76"/>
    <w:rsid w:val="00703567"/>
    <w:rsid w:val="0070771C"/>
    <w:rsid w:val="00712DEC"/>
    <w:rsid w:val="00712F86"/>
    <w:rsid w:val="0071353E"/>
    <w:rsid w:val="007156D0"/>
    <w:rsid w:val="0072263F"/>
    <w:rsid w:val="00726F63"/>
    <w:rsid w:val="00730D2D"/>
    <w:rsid w:val="0074024C"/>
    <w:rsid w:val="00754346"/>
    <w:rsid w:val="00760AF5"/>
    <w:rsid w:val="007638F4"/>
    <w:rsid w:val="007647A9"/>
    <w:rsid w:val="0076693E"/>
    <w:rsid w:val="00772574"/>
    <w:rsid w:val="00780720"/>
    <w:rsid w:val="007827D0"/>
    <w:rsid w:val="00786C6C"/>
    <w:rsid w:val="00792A1B"/>
    <w:rsid w:val="00794781"/>
    <w:rsid w:val="007A55B1"/>
    <w:rsid w:val="007B4CCF"/>
    <w:rsid w:val="007B59B6"/>
    <w:rsid w:val="007B7603"/>
    <w:rsid w:val="007E28BF"/>
    <w:rsid w:val="007E3EEC"/>
    <w:rsid w:val="007F2E59"/>
    <w:rsid w:val="007F4FA4"/>
    <w:rsid w:val="007F5AF6"/>
    <w:rsid w:val="007F6B80"/>
    <w:rsid w:val="00803BAA"/>
    <w:rsid w:val="0082325C"/>
    <w:rsid w:val="00825DD3"/>
    <w:rsid w:val="0082687F"/>
    <w:rsid w:val="00826951"/>
    <w:rsid w:val="008278B6"/>
    <w:rsid w:val="008417E4"/>
    <w:rsid w:val="008436B3"/>
    <w:rsid w:val="0084633D"/>
    <w:rsid w:val="008556AE"/>
    <w:rsid w:val="0085631F"/>
    <w:rsid w:val="00861957"/>
    <w:rsid w:val="008665CA"/>
    <w:rsid w:val="00866A27"/>
    <w:rsid w:val="00870DB6"/>
    <w:rsid w:val="008732B0"/>
    <w:rsid w:val="00873EC3"/>
    <w:rsid w:val="008834D1"/>
    <w:rsid w:val="00890C5F"/>
    <w:rsid w:val="0089111C"/>
    <w:rsid w:val="008A47C7"/>
    <w:rsid w:val="008A4981"/>
    <w:rsid w:val="008A50DB"/>
    <w:rsid w:val="008B0E15"/>
    <w:rsid w:val="008B37A8"/>
    <w:rsid w:val="008B63C3"/>
    <w:rsid w:val="008C400A"/>
    <w:rsid w:val="008D48AF"/>
    <w:rsid w:val="008D5EF3"/>
    <w:rsid w:val="008E178F"/>
    <w:rsid w:val="008E23DB"/>
    <w:rsid w:val="008E511C"/>
    <w:rsid w:val="008F5134"/>
    <w:rsid w:val="008F791C"/>
    <w:rsid w:val="00904924"/>
    <w:rsid w:val="00910763"/>
    <w:rsid w:val="0091211A"/>
    <w:rsid w:val="00934038"/>
    <w:rsid w:val="009565DC"/>
    <w:rsid w:val="009715EF"/>
    <w:rsid w:val="009726F2"/>
    <w:rsid w:val="0097735B"/>
    <w:rsid w:val="0098566A"/>
    <w:rsid w:val="0098710D"/>
    <w:rsid w:val="009A0E40"/>
    <w:rsid w:val="009C0EAA"/>
    <w:rsid w:val="009C25AA"/>
    <w:rsid w:val="009C284C"/>
    <w:rsid w:val="009C29D6"/>
    <w:rsid w:val="009C42EA"/>
    <w:rsid w:val="009D655A"/>
    <w:rsid w:val="009E3450"/>
    <w:rsid w:val="009E35D5"/>
    <w:rsid w:val="009E4CBC"/>
    <w:rsid w:val="00A033C3"/>
    <w:rsid w:val="00A06B35"/>
    <w:rsid w:val="00A06F52"/>
    <w:rsid w:val="00A1233F"/>
    <w:rsid w:val="00A33CA0"/>
    <w:rsid w:val="00A361FE"/>
    <w:rsid w:val="00A5274A"/>
    <w:rsid w:val="00A6618C"/>
    <w:rsid w:val="00A70380"/>
    <w:rsid w:val="00A8141D"/>
    <w:rsid w:val="00A87044"/>
    <w:rsid w:val="00A94835"/>
    <w:rsid w:val="00A95D41"/>
    <w:rsid w:val="00AA0AED"/>
    <w:rsid w:val="00AA4447"/>
    <w:rsid w:val="00AA561A"/>
    <w:rsid w:val="00AB2516"/>
    <w:rsid w:val="00AB3134"/>
    <w:rsid w:val="00AC593B"/>
    <w:rsid w:val="00AD3C58"/>
    <w:rsid w:val="00AE199A"/>
    <w:rsid w:val="00AE6ED6"/>
    <w:rsid w:val="00AF240D"/>
    <w:rsid w:val="00AF66C6"/>
    <w:rsid w:val="00AF6BE0"/>
    <w:rsid w:val="00B017B6"/>
    <w:rsid w:val="00B0348A"/>
    <w:rsid w:val="00B12206"/>
    <w:rsid w:val="00B166B1"/>
    <w:rsid w:val="00B200AF"/>
    <w:rsid w:val="00B21D4C"/>
    <w:rsid w:val="00B225DE"/>
    <w:rsid w:val="00B257C8"/>
    <w:rsid w:val="00B27F8C"/>
    <w:rsid w:val="00B30573"/>
    <w:rsid w:val="00B34014"/>
    <w:rsid w:val="00B35B82"/>
    <w:rsid w:val="00B35E1B"/>
    <w:rsid w:val="00B425CF"/>
    <w:rsid w:val="00B47236"/>
    <w:rsid w:val="00B52047"/>
    <w:rsid w:val="00B52C18"/>
    <w:rsid w:val="00B53537"/>
    <w:rsid w:val="00B566DE"/>
    <w:rsid w:val="00B56F15"/>
    <w:rsid w:val="00B60DA0"/>
    <w:rsid w:val="00B62061"/>
    <w:rsid w:val="00B62116"/>
    <w:rsid w:val="00B76712"/>
    <w:rsid w:val="00B81D80"/>
    <w:rsid w:val="00B86334"/>
    <w:rsid w:val="00B86EB3"/>
    <w:rsid w:val="00B873C4"/>
    <w:rsid w:val="00BA053E"/>
    <w:rsid w:val="00BA0E40"/>
    <w:rsid w:val="00BA1EF6"/>
    <w:rsid w:val="00BA2532"/>
    <w:rsid w:val="00BA71C0"/>
    <w:rsid w:val="00BA7BE5"/>
    <w:rsid w:val="00BB0F5B"/>
    <w:rsid w:val="00BB2E73"/>
    <w:rsid w:val="00BB6BC2"/>
    <w:rsid w:val="00BC2D5F"/>
    <w:rsid w:val="00BD4C29"/>
    <w:rsid w:val="00BD5316"/>
    <w:rsid w:val="00BE54AE"/>
    <w:rsid w:val="00BE6308"/>
    <w:rsid w:val="00BE7F6C"/>
    <w:rsid w:val="00BF1CF1"/>
    <w:rsid w:val="00BF5BA8"/>
    <w:rsid w:val="00C312CC"/>
    <w:rsid w:val="00C32F61"/>
    <w:rsid w:val="00C35EAF"/>
    <w:rsid w:val="00C479DE"/>
    <w:rsid w:val="00C47D0B"/>
    <w:rsid w:val="00C5785E"/>
    <w:rsid w:val="00C7010C"/>
    <w:rsid w:val="00C77AF1"/>
    <w:rsid w:val="00C8397A"/>
    <w:rsid w:val="00C846BD"/>
    <w:rsid w:val="00C86B60"/>
    <w:rsid w:val="00C951A4"/>
    <w:rsid w:val="00C95989"/>
    <w:rsid w:val="00CA0C4F"/>
    <w:rsid w:val="00CC2452"/>
    <w:rsid w:val="00CC470C"/>
    <w:rsid w:val="00CD116C"/>
    <w:rsid w:val="00CD4961"/>
    <w:rsid w:val="00CE5CD1"/>
    <w:rsid w:val="00CF3F8B"/>
    <w:rsid w:val="00CF74AC"/>
    <w:rsid w:val="00D01C45"/>
    <w:rsid w:val="00D02CAF"/>
    <w:rsid w:val="00D0485F"/>
    <w:rsid w:val="00D13A83"/>
    <w:rsid w:val="00D13B3D"/>
    <w:rsid w:val="00D17FD3"/>
    <w:rsid w:val="00D407B8"/>
    <w:rsid w:val="00D45975"/>
    <w:rsid w:val="00D46E83"/>
    <w:rsid w:val="00D61530"/>
    <w:rsid w:val="00D63AAF"/>
    <w:rsid w:val="00D72AE8"/>
    <w:rsid w:val="00D80C6F"/>
    <w:rsid w:val="00D924E7"/>
    <w:rsid w:val="00D9430C"/>
    <w:rsid w:val="00D96EC0"/>
    <w:rsid w:val="00DA112D"/>
    <w:rsid w:val="00DA3750"/>
    <w:rsid w:val="00DB1904"/>
    <w:rsid w:val="00DB2A78"/>
    <w:rsid w:val="00DC1C86"/>
    <w:rsid w:val="00DC30F2"/>
    <w:rsid w:val="00DC461E"/>
    <w:rsid w:val="00DC6FB9"/>
    <w:rsid w:val="00DD1CF4"/>
    <w:rsid w:val="00DE17B9"/>
    <w:rsid w:val="00DE2E66"/>
    <w:rsid w:val="00DE3345"/>
    <w:rsid w:val="00DE5146"/>
    <w:rsid w:val="00DE6078"/>
    <w:rsid w:val="00DE71F2"/>
    <w:rsid w:val="00DF204C"/>
    <w:rsid w:val="00DF6B63"/>
    <w:rsid w:val="00E021A8"/>
    <w:rsid w:val="00E041EE"/>
    <w:rsid w:val="00E126D5"/>
    <w:rsid w:val="00E1389F"/>
    <w:rsid w:val="00E14512"/>
    <w:rsid w:val="00E14899"/>
    <w:rsid w:val="00E26C68"/>
    <w:rsid w:val="00E31EDD"/>
    <w:rsid w:val="00E61AF1"/>
    <w:rsid w:val="00E623F1"/>
    <w:rsid w:val="00E67EB9"/>
    <w:rsid w:val="00E72F80"/>
    <w:rsid w:val="00E74C78"/>
    <w:rsid w:val="00E77775"/>
    <w:rsid w:val="00E802A9"/>
    <w:rsid w:val="00E96C91"/>
    <w:rsid w:val="00E96F9F"/>
    <w:rsid w:val="00E97088"/>
    <w:rsid w:val="00EA0C09"/>
    <w:rsid w:val="00EA2546"/>
    <w:rsid w:val="00EA5958"/>
    <w:rsid w:val="00EC095A"/>
    <w:rsid w:val="00EC67B6"/>
    <w:rsid w:val="00EC7602"/>
    <w:rsid w:val="00EE2A9B"/>
    <w:rsid w:val="00EE38C8"/>
    <w:rsid w:val="00EE7EB5"/>
    <w:rsid w:val="00EF023C"/>
    <w:rsid w:val="00F05313"/>
    <w:rsid w:val="00F05EC5"/>
    <w:rsid w:val="00F06635"/>
    <w:rsid w:val="00F13434"/>
    <w:rsid w:val="00F15F4D"/>
    <w:rsid w:val="00F1669E"/>
    <w:rsid w:val="00F218D0"/>
    <w:rsid w:val="00F2611B"/>
    <w:rsid w:val="00F26AEB"/>
    <w:rsid w:val="00F27671"/>
    <w:rsid w:val="00F31D1B"/>
    <w:rsid w:val="00F36637"/>
    <w:rsid w:val="00F37D3E"/>
    <w:rsid w:val="00F47A37"/>
    <w:rsid w:val="00F556F9"/>
    <w:rsid w:val="00F6038B"/>
    <w:rsid w:val="00F64EA8"/>
    <w:rsid w:val="00F7143F"/>
    <w:rsid w:val="00F83B6D"/>
    <w:rsid w:val="00F866F4"/>
    <w:rsid w:val="00F956F7"/>
    <w:rsid w:val="00FA7190"/>
    <w:rsid w:val="00FA7585"/>
    <w:rsid w:val="00FB07FF"/>
    <w:rsid w:val="00FB284D"/>
    <w:rsid w:val="00FB5C70"/>
    <w:rsid w:val="00FC0A59"/>
    <w:rsid w:val="00FC56A9"/>
    <w:rsid w:val="00FD40A9"/>
    <w:rsid w:val="00FD7E5A"/>
    <w:rsid w:val="00FE03D2"/>
    <w:rsid w:val="00FE1053"/>
    <w:rsid w:val="00FE5179"/>
    <w:rsid w:val="00FE58D2"/>
    <w:rsid w:val="00FE69C7"/>
    <w:rsid w:val="00FF0BFE"/>
    <w:rsid w:val="00FF402A"/>
    <w:rsid w:val="00FF4C19"/>
    <w:rsid w:val="00FF5AD3"/>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2282">
      <w:bodyDiv w:val="1"/>
      <w:marLeft w:val="0"/>
      <w:marRight w:val="0"/>
      <w:marTop w:val="0"/>
      <w:marBottom w:val="0"/>
      <w:divBdr>
        <w:top w:val="none" w:sz="0" w:space="0" w:color="auto"/>
        <w:left w:val="none" w:sz="0" w:space="0" w:color="auto"/>
        <w:bottom w:val="none" w:sz="0" w:space="0" w:color="auto"/>
        <w:right w:val="none" w:sz="0" w:space="0" w:color="auto"/>
      </w:divBdr>
    </w:div>
    <w:div w:id="1029523870">
      <w:bodyDiv w:val="1"/>
      <w:marLeft w:val="0"/>
      <w:marRight w:val="0"/>
      <w:marTop w:val="0"/>
      <w:marBottom w:val="0"/>
      <w:divBdr>
        <w:top w:val="none" w:sz="0" w:space="0" w:color="auto"/>
        <w:left w:val="none" w:sz="0" w:space="0" w:color="auto"/>
        <w:bottom w:val="none" w:sz="0" w:space="0" w:color="auto"/>
        <w:right w:val="none" w:sz="0" w:space="0" w:color="auto"/>
      </w:divBdr>
    </w:div>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2e_ xmlns="4b3cf170-c5a2-44bc-a327-9d16b3de2c12" xsi:nil="true"/>
    <_dlc_DocId xmlns="bcf3c318-e204-4f0e-8472-26ebd11fd222">SNNF2T2QYYUR-1862675955-369</_dlc_DocId>
    <_dlc_DocIdUrl xmlns="bcf3c318-e204-4f0e-8472-26ebd11fd222">
      <Url>https://cohfl.sharepoint.com/sites/procurement/_layouts/15/DocIdRedir.aspx?ID=SNNF2T2QYYUR-1862675955-369</Url>
      <Description>SNNF2T2QYYUR-1862675955-369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C65A3ED946B49A07E1857350CF8C2" ma:contentTypeVersion="9" ma:contentTypeDescription="Create a new document." ma:contentTypeScope="" ma:versionID="e02d9b15a2bdf82895f7485c85679f41">
  <xsd:schema xmlns:xsd="http://www.w3.org/2001/XMLSchema" xmlns:xs="http://www.w3.org/2001/XMLSchema" xmlns:p="http://schemas.microsoft.com/office/2006/metadata/properties" xmlns:ns2="bcf3c318-e204-4f0e-8472-26ebd11fd222" xmlns:ns3="4b3cf170-c5a2-44bc-a327-9d16b3de2c12" targetNamespace="http://schemas.microsoft.com/office/2006/metadata/properties" ma:root="true" ma:fieldsID="983cbf9495115891127a038d67ec3f26" ns2:_="" ns3:_="">
    <xsd:import namespace="bcf3c318-e204-4f0e-8472-26ebd11fd222"/>
    <xsd:import namespace="4b3cf170-c5a2-44bc-a327-9d16b3de2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_x002e_"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3c318-e204-4f0e-8472-26ebd11fd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cf170-c5a2-44bc-a327-9d16b3de2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x002e_" ma:index="15" nillable="true" ma:displayName="." ma:description="“These templates are samples that are being provided for informational purposes to assist with your procurements.  Please note that every procurement is unique, which may require extensive changes to these templates, including changes to entire documents beyond the highlighted texts. &#10;&#10;Before using any of these documents, please consult with Legal on contracts, the City Clerk on resolutions, and your assigned Procurement staff on memos and solicitations.”&#10;" ma:format="Dropdown" ma:internalName="_x002e_">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38EDE-082D-4292-9FEA-6B5D04602F5A}">
  <ds:schemaRefs>
    <ds:schemaRef ds:uri="http://schemas.microsoft.com/office/2006/metadata/properties"/>
    <ds:schemaRef ds:uri="http://schemas.microsoft.com/office/infopath/2007/PartnerControls"/>
    <ds:schemaRef ds:uri="4b3cf170-c5a2-44bc-a327-9d16b3de2c12"/>
    <ds:schemaRef ds:uri="bcf3c318-e204-4f0e-8472-26ebd11fd222"/>
  </ds:schemaRefs>
</ds:datastoreItem>
</file>

<file path=customXml/itemProps2.xml><?xml version="1.0" encoding="utf-8"?>
<ds:datastoreItem xmlns:ds="http://schemas.openxmlformats.org/officeDocument/2006/customXml" ds:itemID="{D7205F74-8193-458F-BD9C-D9DBA3B2322E}">
  <ds:schemaRefs>
    <ds:schemaRef ds:uri="http://schemas.microsoft.com/sharepoint/v3/contenttype/forms"/>
  </ds:schemaRefs>
</ds:datastoreItem>
</file>

<file path=customXml/itemProps3.xml><?xml version="1.0" encoding="utf-8"?>
<ds:datastoreItem xmlns:ds="http://schemas.openxmlformats.org/officeDocument/2006/customXml" ds:itemID="{2932661E-F0E2-4A29-A4A3-7253E4614DA2}">
  <ds:schemaRefs>
    <ds:schemaRef ds:uri="http://schemas.microsoft.com/sharepoint/events"/>
  </ds:schemaRefs>
</ds:datastoreItem>
</file>

<file path=customXml/itemProps4.xml><?xml version="1.0" encoding="utf-8"?>
<ds:datastoreItem xmlns:ds="http://schemas.openxmlformats.org/officeDocument/2006/customXml" ds:itemID="{948551EA-626F-4D0C-8592-E40ACBF60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3c318-e204-4f0e-8472-26ebd11fd222"/>
    <ds:schemaRef ds:uri="4b3cf170-c5a2-44bc-a327-9d16b3de2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Pages>
  <Words>551</Words>
  <Characters>3177</Characters>
  <Application>Microsoft Office Word</Application>
  <DocSecurity>0</DocSecurity>
  <Lines>93</Lines>
  <Paragraphs>32</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Chris O'Brien</cp:lastModifiedBy>
  <cp:revision>31</cp:revision>
  <cp:lastPrinted>2021-06-21T15:42:00Z</cp:lastPrinted>
  <dcterms:created xsi:type="dcterms:W3CDTF">2025-12-18T18:07:00Z</dcterms:created>
  <dcterms:modified xsi:type="dcterms:W3CDTF">2026-03-23T22:28:00Z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0x010100F72C65A3ED946B49A07E1857350CF8C2</vt:lpwstr>
  </property>
  <property fmtid="{D5CDD505-2E9C-101B-9397-08002B2CF9AE}" pid="3" name="_dlc_DocIdItemGuid">
    <vt:lpwstr>aaaac262-f60e-4e6b-ad22-70f9be2f2ab9</vt:lpwstr>
  </property>
  <property fmtid="{D5CDD505-2E9C-101B-9397-08002B2CF9AE}" pid="4" name="GrammarlyDocumentId">
    <vt:lpwstr>99c7fc54-d676-4c06-89fe-f35bf0f11f02</vt:lpwstr>
  </property>
</Properties>
</file>