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17F4" w14:textId="77777777" w:rsidR="00500501" w:rsidRDefault="00500501" w:rsidP="00500501">
      <w:pPr>
        <w:ind w:left="1170" w:hanging="1170"/>
        <w:jc w:val="center"/>
        <w:rPr>
          <w:sz w:val="24"/>
        </w:rPr>
      </w:pPr>
      <w:r>
        <w:rPr>
          <w:sz w:val="24"/>
        </w:rPr>
        <w:t>EXHIBIT A</w:t>
      </w:r>
    </w:p>
    <w:p w14:paraId="688ABB4A" w14:textId="77777777" w:rsidR="00500501" w:rsidRDefault="00500501" w:rsidP="00500501">
      <w:pPr>
        <w:ind w:left="1170" w:hanging="1170"/>
        <w:jc w:val="center"/>
        <w:rPr>
          <w:sz w:val="24"/>
        </w:rPr>
      </w:pPr>
    </w:p>
    <w:p w14:paraId="2D3FE2F2" w14:textId="77777777" w:rsidR="00500501" w:rsidRDefault="00500501" w:rsidP="00500501">
      <w:pPr>
        <w:ind w:left="1170" w:hanging="1170"/>
        <w:jc w:val="center"/>
        <w:rPr>
          <w:sz w:val="24"/>
        </w:rPr>
      </w:pPr>
      <w:r>
        <w:rPr>
          <w:rFonts w:ascii="Arial" w:hAnsi="Arial" w:cs="Arial"/>
          <w:sz w:val="24"/>
        </w:rPr>
        <w:t>City of Santa Rosa Tobacco Retail License Fee Calculation</w:t>
      </w:r>
    </w:p>
    <w:p w14:paraId="06F22852" w14:textId="77777777" w:rsidR="00500501" w:rsidRDefault="00500501" w:rsidP="00500501">
      <w:pPr>
        <w:ind w:left="1170" w:hanging="1170"/>
        <w:jc w:val="center"/>
        <w:rPr>
          <w:sz w:val="24"/>
        </w:rPr>
      </w:pPr>
    </w:p>
    <w:p w14:paraId="1301936E" w14:textId="77777777" w:rsidR="00500501" w:rsidRDefault="00500501" w:rsidP="00500501">
      <w:pPr>
        <w:ind w:left="1170" w:hanging="1170"/>
        <w:jc w:val="center"/>
        <w:rPr>
          <w:sz w:val="24"/>
        </w:rPr>
      </w:pPr>
      <w:r>
        <w:rPr>
          <w:rFonts w:ascii="Segoe UI" w:hAnsi="Segoe UI" w:cs="Segoe UI"/>
          <w:noProof/>
        </w:rPr>
        <w:drawing>
          <wp:inline distT="0" distB="0" distL="0" distR="0" wp14:anchorId="5BB52C40" wp14:editId="506F77F4">
            <wp:extent cx="3947160" cy="2918460"/>
            <wp:effectExtent l="0" t="0" r="15240" b="15240"/>
            <wp:docPr id="846868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9AEF" w14:textId="77777777" w:rsidR="00500501" w:rsidRDefault="00500501" w:rsidP="00500501">
      <w:pPr>
        <w:ind w:left="1170" w:hanging="1170"/>
        <w:jc w:val="center"/>
        <w:rPr>
          <w:sz w:val="24"/>
        </w:rPr>
      </w:pPr>
    </w:p>
    <w:p w14:paraId="0D21909A" w14:textId="77777777" w:rsidR="00500501" w:rsidRPr="00BE42BF" w:rsidRDefault="00500501" w:rsidP="00500501">
      <w:pPr>
        <w:ind w:left="1170" w:hanging="1170"/>
        <w:jc w:val="center"/>
        <w:rPr>
          <w:sz w:val="24"/>
        </w:rPr>
      </w:pPr>
      <w:r>
        <w:rPr>
          <w:rFonts w:ascii="Segoe UI" w:hAnsi="Segoe UI" w:cs="Segoe UI"/>
          <w:noProof/>
        </w:rPr>
        <w:drawing>
          <wp:inline distT="0" distB="0" distL="0" distR="0" wp14:anchorId="5F59AA46" wp14:editId="0DE62915">
            <wp:extent cx="3947160" cy="2987040"/>
            <wp:effectExtent l="0" t="0" r="15240" b="3810"/>
            <wp:docPr id="1850449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3C32" w14:textId="77777777" w:rsidR="00457D28" w:rsidRDefault="00457D28"/>
    <w:sectPr w:rsidR="00457D28" w:rsidSect="00500501">
      <w:headerReference w:type="default" r:id="rId10"/>
      <w:footerReference w:type="default" r:id="rId11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F1ACD" w14:textId="77777777" w:rsidR="00500501" w:rsidRDefault="00500501" w:rsidP="00500501">
      <w:r>
        <w:separator/>
      </w:r>
    </w:p>
  </w:endnote>
  <w:endnote w:type="continuationSeparator" w:id="0">
    <w:p w14:paraId="1641743A" w14:textId="77777777" w:rsidR="00500501" w:rsidRDefault="00500501" w:rsidP="00500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A9BFB" w14:textId="5FCE7FF4" w:rsidR="00500501" w:rsidRDefault="00500501" w:rsidP="005328B8">
    <w:pPr>
      <w:tabs>
        <w:tab w:val="center" w:pos="4320"/>
        <w:tab w:val="right" w:pos="864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11D8" w14:textId="77777777" w:rsidR="00500501" w:rsidRDefault="00500501" w:rsidP="00500501">
      <w:r>
        <w:separator/>
      </w:r>
    </w:p>
  </w:footnote>
  <w:footnote w:type="continuationSeparator" w:id="0">
    <w:p w14:paraId="4EA10F44" w14:textId="77777777" w:rsidR="00500501" w:rsidRDefault="00500501" w:rsidP="00500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995CE" w14:textId="12DE8CD5" w:rsidR="00250DD1" w:rsidRDefault="00250DD1" w:rsidP="00250DD1">
    <w:pPr>
      <w:pStyle w:val="Header"/>
      <w:jc w:val="right"/>
      <w:rPr>
        <w:rFonts w:asciiTheme="minorHAnsi" w:hAnsiTheme="minorHAnsi" w:cstheme="minorHAnsi"/>
        <w:sz w:val="24"/>
      </w:rPr>
    </w:pPr>
    <w:r>
      <w:rPr>
        <w:rFonts w:asciiTheme="minorHAnsi" w:hAnsiTheme="minorHAnsi" w:cstheme="minorHAnsi"/>
        <w:sz w:val="24"/>
      </w:rPr>
      <w:t>Attachment 1</w:t>
    </w:r>
  </w:p>
  <w:p w14:paraId="480732F2" w14:textId="1AF7D2AA" w:rsidR="00500501" w:rsidRPr="00500501" w:rsidRDefault="00500501">
    <w:pPr>
      <w:pStyle w:val="Header"/>
      <w:rPr>
        <w:rFonts w:asciiTheme="minorHAnsi" w:hAnsiTheme="minorHAnsi" w:cstheme="minorHAnsi"/>
        <w:sz w:val="24"/>
      </w:rPr>
    </w:pPr>
    <w:r w:rsidRPr="00500501">
      <w:rPr>
        <w:rFonts w:asciiTheme="minorHAnsi" w:hAnsiTheme="minorHAnsi" w:cstheme="minorHAnsi"/>
        <w:sz w:val="24"/>
      </w:rPr>
      <w:t xml:space="preserve">OPTION 1 – One annual compliance plus one compliance </w:t>
    </w:r>
    <w:proofErr w:type="gramStart"/>
    <w:r w:rsidRPr="00500501">
      <w:rPr>
        <w:rFonts w:asciiTheme="minorHAnsi" w:hAnsiTheme="minorHAnsi" w:cstheme="minorHAnsi"/>
        <w:sz w:val="24"/>
      </w:rPr>
      <w:t>visit</w:t>
    </w:r>
    <w:proofErr w:type="gramEnd"/>
    <w:r w:rsidRPr="00500501">
      <w:rPr>
        <w:rFonts w:asciiTheme="minorHAnsi" w:hAnsiTheme="minorHAnsi" w:cstheme="minorHAnsi"/>
        <w:sz w:val="24"/>
      </w:rPr>
      <w:t xml:space="preserve"> during the initial 6 months.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01"/>
    <w:rsid w:val="00250DD1"/>
    <w:rsid w:val="00457D28"/>
    <w:rsid w:val="004B729F"/>
    <w:rsid w:val="0050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DE7B6"/>
  <w15:chartTrackingRefBased/>
  <w15:docId w15:val="{4B5ACCAF-362F-425F-8154-333B755A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5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05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501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05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501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3.png@01DB1F20.10FD6CA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cid:image006.png@01DB1F21.AD1E2F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Nutt, Jason</dc:creator>
  <cp:keywords/>
  <dc:description/>
  <cp:lastModifiedBy>Bolla, Rhonda</cp:lastModifiedBy>
  <cp:revision>2</cp:revision>
  <dcterms:created xsi:type="dcterms:W3CDTF">2024-10-15T23:53:00Z</dcterms:created>
  <dcterms:modified xsi:type="dcterms:W3CDTF">2024-10-17T15:52:00Z</dcterms:modified>
</cp:coreProperties>
</file>