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86E58" w14:textId="77777777" w:rsidR="0033698E" w:rsidRPr="0033698E" w:rsidRDefault="0033698E" w:rsidP="0033698E">
      <w:pPr>
        <w:tabs>
          <w:tab w:val="righ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3698E">
        <w:rPr>
          <w:rFonts w:ascii="Arial" w:hAnsi="Arial" w:cs="Arial"/>
          <w:sz w:val="24"/>
          <w:szCs w:val="24"/>
        </w:rPr>
        <w:t xml:space="preserve">Agenda </w:t>
      </w:r>
      <w:proofErr w:type="gramStart"/>
      <w:r w:rsidRPr="0033698E">
        <w:rPr>
          <w:rFonts w:ascii="Arial" w:hAnsi="Arial" w:cs="Arial"/>
          <w:sz w:val="24"/>
          <w:szCs w:val="24"/>
        </w:rPr>
        <w:t>Item #_</w:t>
      </w:r>
      <w:proofErr w:type="gramEnd"/>
      <w:r w:rsidRPr="0033698E">
        <w:rPr>
          <w:rFonts w:ascii="Arial" w:hAnsi="Arial" w:cs="Arial"/>
          <w:sz w:val="24"/>
          <w:szCs w:val="24"/>
        </w:rPr>
        <w:t>_______</w:t>
      </w:r>
    </w:p>
    <w:p w14:paraId="76986E59" w14:textId="736ED69D" w:rsidR="0033698E" w:rsidRPr="0033698E" w:rsidRDefault="0033698E" w:rsidP="0033698E">
      <w:pPr>
        <w:tabs>
          <w:tab w:val="right" w:pos="9360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3698E">
        <w:rPr>
          <w:rFonts w:ascii="Arial" w:hAnsi="Arial" w:cs="Arial"/>
          <w:sz w:val="24"/>
          <w:szCs w:val="24"/>
        </w:rPr>
        <w:t xml:space="preserve">For Council Meeting of: </w:t>
      </w:r>
      <w:r w:rsidR="009E127E">
        <w:rPr>
          <w:rFonts w:ascii="Arial" w:hAnsi="Arial" w:cs="Arial"/>
          <w:sz w:val="24"/>
          <w:szCs w:val="24"/>
        </w:rPr>
        <w:t>April 21,2026</w:t>
      </w:r>
    </w:p>
    <w:p w14:paraId="76986E5A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5B" w14:textId="77777777" w:rsidR="0033698E" w:rsidRPr="0033698E" w:rsidRDefault="0033698E" w:rsidP="003369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CITY OF SANTA ROSA</w:t>
      </w:r>
    </w:p>
    <w:p w14:paraId="76986E5C" w14:textId="77777777" w:rsidR="0033698E" w:rsidRPr="0033698E" w:rsidRDefault="0033698E" w:rsidP="003369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CITY COUNCIL</w:t>
      </w:r>
    </w:p>
    <w:p w14:paraId="76986E5D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5E" w14:textId="77777777" w:rsidR="0033698E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TO:</w:t>
      </w:r>
      <w:r w:rsidRPr="0033698E">
        <w:rPr>
          <w:rFonts w:ascii="Arial" w:hAnsi="Arial" w:cs="Arial"/>
          <w:sz w:val="24"/>
          <w:szCs w:val="24"/>
        </w:rPr>
        <w:tab/>
        <w:t>MAYOR AND CITY COUNCIL</w:t>
      </w:r>
    </w:p>
    <w:p w14:paraId="6A84C8EC" w14:textId="5B6A5E11" w:rsidR="009E7C57" w:rsidRDefault="0033698E" w:rsidP="007F634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FROM:</w:t>
      </w:r>
      <w:r>
        <w:rPr>
          <w:rFonts w:ascii="Arial" w:hAnsi="Arial" w:cs="Arial"/>
          <w:sz w:val="24"/>
          <w:szCs w:val="24"/>
        </w:rPr>
        <w:tab/>
      </w:r>
      <w:r w:rsidR="009E7C57">
        <w:rPr>
          <w:rFonts w:ascii="Arial" w:hAnsi="Arial" w:cs="Arial"/>
          <w:sz w:val="24"/>
          <w:szCs w:val="24"/>
        </w:rPr>
        <w:t>LORI ANN FARRELL, INTERIM CITY MANAGER</w:t>
      </w:r>
    </w:p>
    <w:p w14:paraId="76986E61" w14:textId="01D88577" w:rsidR="0033698E" w:rsidRDefault="009E127E" w:rsidP="009E7C57">
      <w:pPr>
        <w:spacing w:after="0" w:line="240" w:lineRule="auto"/>
        <w:ind w:left="21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SCOTT WAGNER,</w:t>
      </w:r>
      <w:r w:rsidRPr="000247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CHIEF FINANCIAL OFFICER, FINANCE DEPARTMENT </w:t>
      </w:r>
    </w:p>
    <w:p w14:paraId="76986E62" w14:textId="296FD1A8" w:rsidR="0033698E" w:rsidRPr="0033698E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SUBJECT:</w:t>
      </w:r>
      <w:r w:rsidRPr="0033698E">
        <w:rPr>
          <w:rFonts w:ascii="Arial" w:hAnsi="Arial" w:cs="Arial"/>
          <w:sz w:val="24"/>
          <w:szCs w:val="24"/>
        </w:rPr>
        <w:tab/>
      </w:r>
      <w:r w:rsidR="008D0888">
        <w:rPr>
          <w:rFonts w:ascii="Arial" w:hAnsi="Arial" w:cs="Arial"/>
          <w:sz w:val="24"/>
          <w:szCs w:val="24"/>
        </w:rPr>
        <w:t>GENERAL FUND BUDGET</w:t>
      </w:r>
      <w:r w:rsidR="00624DD8">
        <w:rPr>
          <w:rFonts w:ascii="Arial" w:hAnsi="Arial" w:cs="Arial"/>
          <w:sz w:val="24"/>
          <w:szCs w:val="24"/>
        </w:rPr>
        <w:t xml:space="preserve"> STATUS AND</w:t>
      </w:r>
      <w:r w:rsidR="008D0888">
        <w:rPr>
          <w:rFonts w:ascii="Arial" w:hAnsi="Arial" w:cs="Arial"/>
          <w:sz w:val="24"/>
          <w:szCs w:val="24"/>
        </w:rPr>
        <w:t xml:space="preserve"> UPDATE</w:t>
      </w:r>
    </w:p>
    <w:p w14:paraId="76986E63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4" w14:textId="2250CD4D" w:rsidR="0033698E" w:rsidRPr="0033698E" w:rsidRDefault="0033698E" w:rsidP="0033698E">
      <w:pPr>
        <w:spacing w:after="0" w:line="240" w:lineRule="auto"/>
        <w:ind w:left="2160" w:hanging="2160"/>
        <w:rPr>
          <w:rFonts w:ascii="Arial" w:hAnsi="Arial" w:cs="Arial"/>
          <w:sz w:val="24"/>
          <w:szCs w:val="24"/>
        </w:rPr>
      </w:pPr>
      <w:r w:rsidRPr="0033698E">
        <w:rPr>
          <w:rFonts w:ascii="Arial" w:hAnsi="Arial" w:cs="Arial"/>
          <w:sz w:val="24"/>
          <w:szCs w:val="24"/>
        </w:rPr>
        <w:t>AGENDA ACTION:</w:t>
      </w:r>
      <w:r w:rsidRPr="0033698E">
        <w:rPr>
          <w:rFonts w:ascii="Arial" w:hAnsi="Arial" w:cs="Arial"/>
          <w:sz w:val="24"/>
          <w:szCs w:val="24"/>
        </w:rPr>
        <w:tab/>
      </w:r>
      <w:sdt>
        <w:sdtPr>
          <w:rPr>
            <w:rFonts w:ascii="Arial" w:hAnsi="Arial" w:cs="Arial"/>
            <w:sz w:val="24"/>
            <w:szCs w:val="24"/>
          </w:rPr>
          <w:alias w:val="AGENDA ACTION"/>
          <w:tag w:val="AGENDA ACTION"/>
          <w:id w:val="162515405"/>
          <w:placeholder>
            <w:docPart w:val="CAE30414ADAC479D885B3271B984A803"/>
          </w:placeholder>
          <w:dropDownList>
            <w:listItem w:value="Choose an item."/>
            <w:listItem w:displayText="MOTION" w:value="MOTION"/>
            <w:listItem w:displayText="RESOLUTION" w:value="RESOLUTION"/>
            <w:listItem w:displayText="ORDINANCE INTRODUCTION" w:value="ORDINANCE INTRODUCTION"/>
            <w:listItem w:displayText="PUBLIC HEARING" w:value="PUBLIC HEARING"/>
            <w:listItem w:displayText="STUDY SESSION" w:value="STUDY SESSION"/>
            <w:listItem w:displayText="ACCEPT OR RECEIVE ONLY" w:value="ACCEPT OR RECEIVE ONLY"/>
          </w:dropDownList>
        </w:sdtPr>
        <w:sdtEndPr/>
        <w:sdtContent>
          <w:r w:rsidR="009E127E">
            <w:rPr>
              <w:rFonts w:ascii="Arial" w:hAnsi="Arial" w:cs="Arial"/>
              <w:sz w:val="24"/>
              <w:szCs w:val="24"/>
            </w:rPr>
            <w:t>STUDY SESSION</w:t>
          </w:r>
        </w:sdtContent>
      </w:sdt>
    </w:p>
    <w:p w14:paraId="76986E65" w14:textId="77777777" w:rsidR="0033698E" w:rsidRPr="0033698E" w:rsidRDefault="0033698E" w:rsidP="0033698E">
      <w:pPr>
        <w:pBdr>
          <w:bottom w:val="doub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6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7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RECOMMENDATION</w:t>
      </w:r>
    </w:p>
    <w:p w14:paraId="76986E68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E2B472A" w14:textId="5D029AA7" w:rsidR="00C75327" w:rsidRDefault="00970777" w:rsidP="009E127E">
      <w:pPr>
        <w:spacing w:line="228" w:lineRule="atLeast"/>
        <w:rPr>
          <w:rFonts w:ascii="Arial" w:hAnsi="Arial" w:cs="Arial"/>
          <w:sz w:val="24"/>
          <w:szCs w:val="24"/>
        </w:rPr>
      </w:pPr>
      <w:r w:rsidRPr="00970777">
        <w:rPr>
          <w:rFonts w:ascii="Arial" w:hAnsi="Arial" w:cs="Arial"/>
          <w:sz w:val="24"/>
          <w:szCs w:val="24"/>
        </w:rPr>
        <w:t xml:space="preserve">The Finance Department recommends that the City Council hold a Study Session regarding </w:t>
      </w:r>
      <w:r w:rsidR="00624DD8">
        <w:rPr>
          <w:rFonts w:ascii="Arial" w:hAnsi="Arial" w:cs="Arial"/>
          <w:sz w:val="24"/>
          <w:szCs w:val="24"/>
        </w:rPr>
        <w:t xml:space="preserve">the </w:t>
      </w:r>
      <w:r w:rsidRPr="00970777">
        <w:rPr>
          <w:rFonts w:ascii="Arial" w:hAnsi="Arial" w:cs="Arial"/>
          <w:sz w:val="24"/>
          <w:szCs w:val="24"/>
        </w:rPr>
        <w:t xml:space="preserve">Fiscal Year 2026-27 General Fund </w:t>
      </w:r>
      <w:r w:rsidR="00F92ED6">
        <w:rPr>
          <w:rFonts w:ascii="Arial" w:hAnsi="Arial" w:cs="Arial"/>
          <w:sz w:val="24"/>
          <w:szCs w:val="24"/>
        </w:rPr>
        <w:t>bu</w:t>
      </w:r>
      <w:r w:rsidRPr="00970777">
        <w:rPr>
          <w:rFonts w:ascii="Arial" w:hAnsi="Arial" w:cs="Arial"/>
          <w:sz w:val="24"/>
          <w:szCs w:val="24"/>
        </w:rPr>
        <w:t xml:space="preserve">dget </w:t>
      </w:r>
      <w:r w:rsidR="00F92ED6">
        <w:rPr>
          <w:rFonts w:ascii="Arial" w:hAnsi="Arial" w:cs="Arial"/>
          <w:sz w:val="24"/>
          <w:szCs w:val="24"/>
        </w:rPr>
        <w:t>d</w:t>
      </w:r>
      <w:r w:rsidRPr="00970777">
        <w:rPr>
          <w:rFonts w:ascii="Arial" w:hAnsi="Arial" w:cs="Arial"/>
          <w:sz w:val="24"/>
          <w:szCs w:val="24"/>
        </w:rPr>
        <w:t>evelopment</w:t>
      </w:r>
      <w:r w:rsidR="00624DD8">
        <w:rPr>
          <w:rFonts w:ascii="Arial" w:hAnsi="Arial" w:cs="Arial"/>
          <w:sz w:val="24"/>
          <w:szCs w:val="24"/>
        </w:rPr>
        <w:t xml:space="preserve"> process</w:t>
      </w:r>
      <w:r w:rsidR="00A42BD8">
        <w:rPr>
          <w:rFonts w:ascii="Arial" w:hAnsi="Arial" w:cs="Arial"/>
          <w:sz w:val="24"/>
          <w:szCs w:val="24"/>
        </w:rPr>
        <w:t>, actions taken to date, and the overall strategy in the upcoming fiscal year to address the City’s ongoing structural deficit</w:t>
      </w:r>
      <w:r w:rsidRPr="00970777">
        <w:rPr>
          <w:rFonts w:ascii="Arial" w:hAnsi="Arial" w:cs="Arial"/>
          <w:sz w:val="24"/>
          <w:szCs w:val="24"/>
        </w:rPr>
        <w:t>. This item is presented for the Council’s information and no action is required.</w:t>
      </w:r>
      <w:r w:rsidR="00154F88">
        <w:rPr>
          <w:rFonts w:ascii="Arial" w:hAnsi="Arial" w:cs="Arial"/>
          <w:sz w:val="24"/>
          <w:szCs w:val="24"/>
        </w:rPr>
        <w:t xml:space="preserve"> </w:t>
      </w:r>
      <w:r w:rsidR="009E127E" w:rsidRPr="009E127E">
        <w:rPr>
          <w:rFonts w:ascii="Arial" w:hAnsi="Arial" w:cs="Arial"/>
          <w:sz w:val="24"/>
          <w:szCs w:val="24"/>
        </w:rPr>
        <w:t xml:space="preserve">This item </w:t>
      </w:r>
      <w:sdt>
        <w:sdtPr>
          <w:rPr>
            <w:rFonts w:ascii="Arial" w:hAnsi="Arial" w:cs="Arial"/>
            <w:sz w:val="24"/>
            <w:szCs w:val="24"/>
          </w:rPr>
          <w:alias w:val="Fiscal Impact"/>
          <w:tag w:val="Fiscal Impact"/>
          <w:id w:val="676162258"/>
          <w:placeholder>
            <w:docPart w:val="AC232966265D479E8BDF1663433B8CA9"/>
          </w:placeholder>
          <w:dropDownList>
            <w:listItem w:value="Choose an item."/>
            <w:listItem w:displayText="has no impact on current fiscal year budget." w:value="has no impact on current fiscal year budget."/>
            <w:listItem w:displayText="is requesting appropriations for one-time funding." w:value="is requesting appropriations for one-time funding."/>
            <w:listItem w:displayText="is requesting appropriations for on-going funding." w:value="is requesting appropriations for on-going funding."/>
          </w:dropDownList>
        </w:sdtPr>
        <w:sdtEndPr/>
        <w:sdtContent>
          <w:r w:rsidR="009E127E" w:rsidRPr="009E127E">
            <w:rPr>
              <w:rFonts w:ascii="Arial" w:hAnsi="Arial" w:cs="Arial"/>
              <w:sz w:val="24"/>
              <w:szCs w:val="24"/>
            </w:rPr>
            <w:t>has no impact on current fiscal year budget.</w:t>
          </w:r>
        </w:sdtContent>
      </w:sdt>
    </w:p>
    <w:p w14:paraId="76986E6E" w14:textId="77777777" w:rsidR="0033698E" w:rsidRPr="0033698E" w:rsidRDefault="0033698E" w:rsidP="00F63DDB">
      <w:pPr>
        <w:pBdr>
          <w:top w:val="double" w:sz="4" w:space="1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6F" w14:textId="77777777" w:rsidR="0033698E" w:rsidRPr="00F63DDB" w:rsidRDefault="00F63DDB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EXECUTIVE SUMMARY</w:t>
      </w:r>
    </w:p>
    <w:p w14:paraId="76986E70" w14:textId="77777777" w:rsidR="00F63DDB" w:rsidRDefault="00F63DDB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9A7F4E2" w14:textId="5D7CD9E4" w:rsidR="0058026A" w:rsidRDefault="009E7C57" w:rsidP="006D2B40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Hlk181173962"/>
      <w:r>
        <w:rPr>
          <w:rFonts w:ascii="Arial" w:hAnsi="Arial" w:cs="Arial"/>
          <w:sz w:val="24"/>
          <w:szCs w:val="24"/>
        </w:rPr>
        <w:t>As previously reported, t</w:t>
      </w:r>
      <w:r w:rsidR="00B97638" w:rsidRPr="00B97638">
        <w:rPr>
          <w:rFonts w:ascii="Arial" w:hAnsi="Arial" w:cs="Arial"/>
          <w:sz w:val="24"/>
          <w:szCs w:val="24"/>
        </w:rPr>
        <w:t>he Fiscal Year (FY) 2026-27 General Fund base budget</w:t>
      </w:r>
      <w:r w:rsidR="00EA1CB6">
        <w:rPr>
          <w:rFonts w:ascii="Arial" w:hAnsi="Arial" w:cs="Arial"/>
          <w:sz w:val="24"/>
          <w:szCs w:val="24"/>
        </w:rPr>
        <w:t xml:space="preserve"> for the fiscal year starting July 1, 2026, is </w:t>
      </w:r>
      <w:r w:rsidR="00B97638" w:rsidRPr="00B97638">
        <w:rPr>
          <w:rFonts w:ascii="Arial" w:hAnsi="Arial" w:cs="Arial"/>
          <w:sz w:val="24"/>
          <w:szCs w:val="24"/>
        </w:rPr>
        <w:t>currently project</w:t>
      </w:r>
      <w:r w:rsidR="00EA1CB6">
        <w:rPr>
          <w:rFonts w:ascii="Arial" w:hAnsi="Arial" w:cs="Arial"/>
          <w:sz w:val="24"/>
          <w:szCs w:val="24"/>
        </w:rPr>
        <w:t>ing</w:t>
      </w:r>
      <w:r w:rsidR="00B97638" w:rsidRPr="00B97638">
        <w:rPr>
          <w:rFonts w:ascii="Arial" w:hAnsi="Arial" w:cs="Arial"/>
          <w:sz w:val="24"/>
          <w:szCs w:val="24"/>
        </w:rPr>
        <w:t xml:space="preserve"> a</w:t>
      </w:r>
      <w:r>
        <w:rPr>
          <w:rFonts w:ascii="Arial" w:hAnsi="Arial" w:cs="Arial"/>
          <w:sz w:val="24"/>
          <w:szCs w:val="24"/>
        </w:rPr>
        <w:t>n estimated</w:t>
      </w:r>
      <w:r w:rsidR="00B97638" w:rsidRPr="00B97638">
        <w:rPr>
          <w:rFonts w:ascii="Arial" w:hAnsi="Arial" w:cs="Arial"/>
          <w:sz w:val="24"/>
          <w:szCs w:val="24"/>
        </w:rPr>
        <w:t xml:space="preserve"> $17.5 million deficit. </w:t>
      </w:r>
      <w:r w:rsidR="00717C7F">
        <w:rPr>
          <w:rFonts w:ascii="Arial" w:hAnsi="Arial" w:cs="Arial"/>
          <w:sz w:val="24"/>
          <w:szCs w:val="24"/>
        </w:rPr>
        <w:t xml:space="preserve">Projected </w:t>
      </w:r>
      <w:r w:rsidR="00EA1CB6">
        <w:rPr>
          <w:rFonts w:ascii="Arial" w:hAnsi="Arial" w:cs="Arial"/>
          <w:sz w:val="24"/>
          <w:szCs w:val="24"/>
        </w:rPr>
        <w:t xml:space="preserve">General Fund </w:t>
      </w:r>
      <w:r w:rsidR="00B97638" w:rsidRPr="00B97638">
        <w:rPr>
          <w:rFonts w:ascii="Arial" w:hAnsi="Arial" w:cs="Arial"/>
          <w:sz w:val="24"/>
          <w:szCs w:val="24"/>
        </w:rPr>
        <w:t>expenditure</w:t>
      </w:r>
      <w:r>
        <w:rPr>
          <w:rFonts w:ascii="Arial" w:hAnsi="Arial" w:cs="Arial"/>
          <w:sz w:val="24"/>
          <w:szCs w:val="24"/>
        </w:rPr>
        <w:t>s</w:t>
      </w:r>
      <w:r w:rsidR="00717C7F">
        <w:rPr>
          <w:rFonts w:ascii="Arial" w:hAnsi="Arial" w:cs="Arial"/>
          <w:sz w:val="24"/>
          <w:szCs w:val="24"/>
        </w:rPr>
        <w:t xml:space="preserve"> </w:t>
      </w:r>
      <w:r w:rsidR="00EA1CB6">
        <w:rPr>
          <w:rFonts w:ascii="Arial" w:hAnsi="Arial" w:cs="Arial"/>
          <w:sz w:val="24"/>
          <w:szCs w:val="24"/>
        </w:rPr>
        <w:t xml:space="preserve">and transfers, </w:t>
      </w:r>
      <w:r w:rsidR="00717C7F">
        <w:rPr>
          <w:rFonts w:ascii="Arial" w:hAnsi="Arial" w:cs="Arial"/>
          <w:sz w:val="24"/>
          <w:szCs w:val="24"/>
        </w:rPr>
        <w:t xml:space="preserve">totaling </w:t>
      </w:r>
      <w:r w:rsidR="00EA1CB6">
        <w:rPr>
          <w:rFonts w:ascii="Arial" w:hAnsi="Arial" w:cs="Arial"/>
          <w:sz w:val="24"/>
          <w:szCs w:val="24"/>
        </w:rPr>
        <w:t>$243.0 million for FY</w:t>
      </w:r>
      <w:r w:rsidR="00CE09B8">
        <w:rPr>
          <w:rFonts w:ascii="Arial" w:hAnsi="Arial" w:cs="Arial"/>
          <w:sz w:val="24"/>
          <w:szCs w:val="24"/>
        </w:rPr>
        <w:t xml:space="preserve"> </w:t>
      </w:r>
      <w:r w:rsidR="00EA1CB6">
        <w:rPr>
          <w:rFonts w:ascii="Arial" w:hAnsi="Arial" w:cs="Arial"/>
          <w:sz w:val="24"/>
          <w:szCs w:val="24"/>
        </w:rPr>
        <w:t>2026-27,</w:t>
      </w:r>
      <w:r w:rsidR="00B97638" w:rsidRPr="00B97638">
        <w:rPr>
          <w:rFonts w:ascii="Arial" w:hAnsi="Arial" w:cs="Arial"/>
          <w:sz w:val="24"/>
          <w:szCs w:val="24"/>
        </w:rPr>
        <w:t xml:space="preserve"> </w:t>
      </w:r>
      <w:r w:rsidR="00717C7F">
        <w:rPr>
          <w:rFonts w:ascii="Arial" w:hAnsi="Arial" w:cs="Arial"/>
          <w:sz w:val="24"/>
          <w:szCs w:val="24"/>
        </w:rPr>
        <w:t xml:space="preserve">are expected to </w:t>
      </w:r>
      <w:r w:rsidR="00B97638" w:rsidRPr="00B97638">
        <w:rPr>
          <w:rFonts w:ascii="Arial" w:hAnsi="Arial" w:cs="Arial"/>
          <w:sz w:val="24"/>
          <w:szCs w:val="24"/>
        </w:rPr>
        <w:t xml:space="preserve">outpace </w:t>
      </w:r>
      <w:r w:rsidR="00717C7F">
        <w:rPr>
          <w:rFonts w:ascii="Arial" w:hAnsi="Arial" w:cs="Arial"/>
          <w:sz w:val="24"/>
          <w:szCs w:val="24"/>
        </w:rPr>
        <w:t xml:space="preserve">General Fund </w:t>
      </w:r>
      <w:r w:rsidR="00B97638" w:rsidRPr="00B97638">
        <w:rPr>
          <w:rFonts w:ascii="Arial" w:hAnsi="Arial" w:cs="Arial"/>
          <w:sz w:val="24"/>
          <w:szCs w:val="24"/>
        </w:rPr>
        <w:t>revenue growth</w:t>
      </w:r>
      <w:r w:rsidR="00717C7F">
        <w:rPr>
          <w:rFonts w:ascii="Arial" w:hAnsi="Arial" w:cs="Arial"/>
          <w:sz w:val="24"/>
          <w:szCs w:val="24"/>
        </w:rPr>
        <w:t xml:space="preserve"> of $225.5 million</w:t>
      </w:r>
      <w:r w:rsidR="00B97638" w:rsidRPr="00B97638">
        <w:rPr>
          <w:rFonts w:ascii="Arial" w:hAnsi="Arial" w:cs="Arial"/>
          <w:sz w:val="24"/>
          <w:szCs w:val="24"/>
        </w:rPr>
        <w:t xml:space="preserve">. While the </w:t>
      </w:r>
      <w:r>
        <w:rPr>
          <w:rFonts w:ascii="Arial" w:hAnsi="Arial" w:cs="Arial"/>
          <w:sz w:val="24"/>
          <w:szCs w:val="24"/>
        </w:rPr>
        <w:t xml:space="preserve">estimated General Fund base </w:t>
      </w:r>
      <w:r w:rsidR="00B97638" w:rsidRPr="00B97638">
        <w:rPr>
          <w:rFonts w:ascii="Arial" w:hAnsi="Arial" w:cs="Arial"/>
          <w:sz w:val="24"/>
          <w:szCs w:val="24"/>
        </w:rPr>
        <w:t xml:space="preserve">budget does not contain any </w:t>
      </w:r>
      <w:r>
        <w:rPr>
          <w:rFonts w:ascii="Arial" w:hAnsi="Arial" w:cs="Arial"/>
          <w:sz w:val="24"/>
          <w:szCs w:val="24"/>
        </w:rPr>
        <w:t xml:space="preserve">significant </w:t>
      </w:r>
      <w:r w:rsidR="00717C7F">
        <w:rPr>
          <w:rFonts w:ascii="Arial" w:hAnsi="Arial" w:cs="Arial"/>
          <w:sz w:val="24"/>
          <w:szCs w:val="24"/>
        </w:rPr>
        <w:t>enhancements</w:t>
      </w:r>
      <w:r w:rsidR="00B97638" w:rsidRPr="00B97638">
        <w:rPr>
          <w:rFonts w:ascii="Arial" w:hAnsi="Arial" w:cs="Arial"/>
          <w:sz w:val="24"/>
          <w:szCs w:val="24"/>
        </w:rPr>
        <w:t xml:space="preserve">, it does </w:t>
      </w:r>
      <w:r w:rsidR="00EA1CB6">
        <w:rPr>
          <w:rFonts w:ascii="Arial" w:hAnsi="Arial" w:cs="Arial"/>
          <w:sz w:val="24"/>
          <w:szCs w:val="24"/>
        </w:rPr>
        <w:t xml:space="preserve">reflect fixed cost and contractually obligated </w:t>
      </w:r>
      <w:r w:rsidR="00717C7F">
        <w:rPr>
          <w:rFonts w:ascii="Arial" w:hAnsi="Arial" w:cs="Arial"/>
          <w:sz w:val="24"/>
          <w:szCs w:val="24"/>
        </w:rPr>
        <w:t>increases</w:t>
      </w:r>
      <w:r w:rsidR="00A25154">
        <w:rPr>
          <w:rFonts w:ascii="Arial" w:hAnsi="Arial" w:cs="Arial"/>
          <w:sz w:val="24"/>
          <w:szCs w:val="24"/>
        </w:rPr>
        <w:t>,</w:t>
      </w:r>
      <w:r w:rsidR="00717C7F">
        <w:rPr>
          <w:rFonts w:ascii="Arial" w:hAnsi="Arial" w:cs="Arial"/>
          <w:sz w:val="24"/>
          <w:szCs w:val="24"/>
        </w:rPr>
        <w:t xml:space="preserve"> </w:t>
      </w:r>
      <w:r w:rsidR="00EA1CB6">
        <w:rPr>
          <w:rFonts w:ascii="Arial" w:hAnsi="Arial" w:cs="Arial"/>
          <w:sz w:val="24"/>
          <w:szCs w:val="24"/>
        </w:rPr>
        <w:t>including</w:t>
      </w:r>
      <w:r w:rsidR="00CE09B8">
        <w:rPr>
          <w:rFonts w:ascii="Arial" w:hAnsi="Arial" w:cs="Arial"/>
          <w:sz w:val="24"/>
          <w:szCs w:val="24"/>
        </w:rPr>
        <w:t>:</w:t>
      </w:r>
      <w:r w:rsidR="00717C7F">
        <w:rPr>
          <w:rFonts w:ascii="Arial" w:hAnsi="Arial" w:cs="Arial"/>
          <w:sz w:val="24"/>
          <w:szCs w:val="24"/>
        </w:rPr>
        <w:t xml:space="preserve"> </w:t>
      </w:r>
      <w:r w:rsidR="00CE09B8">
        <w:rPr>
          <w:rFonts w:ascii="Arial" w:hAnsi="Arial" w:cs="Arial"/>
          <w:sz w:val="24"/>
          <w:szCs w:val="24"/>
        </w:rPr>
        <w:t xml:space="preserve">1) A higher </w:t>
      </w:r>
      <w:r w:rsidR="00717C7F">
        <w:rPr>
          <w:rFonts w:ascii="Arial" w:hAnsi="Arial" w:cs="Arial"/>
          <w:sz w:val="24"/>
          <w:szCs w:val="24"/>
        </w:rPr>
        <w:t>CalPERS’ annual</w:t>
      </w:r>
      <w:r w:rsidR="00CE09B8">
        <w:rPr>
          <w:rFonts w:ascii="Arial" w:hAnsi="Arial" w:cs="Arial"/>
          <w:sz w:val="24"/>
          <w:szCs w:val="24"/>
        </w:rPr>
        <w:t xml:space="preserve">ly required </w:t>
      </w:r>
      <w:r w:rsidR="00717C7F">
        <w:rPr>
          <w:rFonts w:ascii="Arial" w:hAnsi="Arial" w:cs="Arial"/>
          <w:sz w:val="24"/>
          <w:szCs w:val="24"/>
        </w:rPr>
        <w:t>payment</w:t>
      </w:r>
      <w:r w:rsidR="00CE09B8">
        <w:rPr>
          <w:rFonts w:ascii="Arial" w:hAnsi="Arial" w:cs="Arial"/>
          <w:sz w:val="24"/>
          <w:szCs w:val="24"/>
        </w:rPr>
        <w:t>; 2)</w:t>
      </w:r>
      <w:r w:rsidR="00717C7F">
        <w:rPr>
          <w:rFonts w:ascii="Arial" w:hAnsi="Arial" w:cs="Arial"/>
          <w:sz w:val="24"/>
          <w:szCs w:val="24"/>
        </w:rPr>
        <w:t xml:space="preserve"> </w:t>
      </w:r>
      <w:r w:rsidR="00CE09B8">
        <w:rPr>
          <w:rFonts w:ascii="Arial" w:hAnsi="Arial" w:cs="Arial"/>
          <w:sz w:val="24"/>
          <w:szCs w:val="24"/>
        </w:rPr>
        <w:t xml:space="preserve">Increased public safety </w:t>
      </w:r>
      <w:r w:rsidR="00B97638" w:rsidRPr="00B97638">
        <w:rPr>
          <w:rFonts w:ascii="Arial" w:hAnsi="Arial" w:cs="Arial"/>
          <w:sz w:val="24"/>
          <w:szCs w:val="24"/>
        </w:rPr>
        <w:t xml:space="preserve">overtime </w:t>
      </w:r>
      <w:r w:rsidR="00717C7F">
        <w:rPr>
          <w:rFonts w:ascii="Arial" w:hAnsi="Arial" w:cs="Arial"/>
          <w:sz w:val="24"/>
          <w:szCs w:val="24"/>
        </w:rPr>
        <w:t xml:space="preserve">funding </w:t>
      </w:r>
      <w:r w:rsidR="00B97638" w:rsidRPr="00B97638">
        <w:rPr>
          <w:rFonts w:ascii="Arial" w:hAnsi="Arial" w:cs="Arial"/>
          <w:sz w:val="24"/>
          <w:szCs w:val="24"/>
        </w:rPr>
        <w:t xml:space="preserve">to accurately align the budget with </w:t>
      </w:r>
      <w:r w:rsidR="00717C7F">
        <w:rPr>
          <w:rFonts w:ascii="Arial" w:hAnsi="Arial" w:cs="Arial"/>
          <w:sz w:val="24"/>
          <w:szCs w:val="24"/>
        </w:rPr>
        <w:t xml:space="preserve">historic </w:t>
      </w:r>
      <w:r w:rsidR="00B97638" w:rsidRPr="00B97638">
        <w:rPr>
          <w:rFonts w:ascii="Arial" w:hAnsi="Arial" w:cs="Arial"/>
          <w:sz w:val="24"/>
          <w:szCs w:val="24"/>
        </w:rPr>
        <w:t>expenditures</w:t>
      </w:r>
      <w:r w:rsidR="00CE09B8">
        <w:rPr>
          <w:rFonts w:ascii="Arial" w:hAnsi="Arial" w:cs="Arial"/>
          <w:sz w:val="24"/>
          <w:szCs w:val="24"/>
        </w:rPr>
        <w:t xml:space="preserve">; </w:t>
      </w:r>
      <w:r w:rsidR="0058026A">
        <w:rPr>
          <w:rFonts w:ascii="Arial" w:hAnsi="Arial" w:cs="Arial"/>
          <w:sz w:val="24"/>
          <w:szCs w:val="24"/>
        </w:rPr>
        <w:t>and</w:t>
      </w:r>
      <w:r w:rsidR="00CE09B8">
        <w:rPr>
          <w:rFonts w:ascii="Arial" w:hAnsi="Arial" w:cs="Arial"/>
          <w:sz w:val="24"/>
          <w:szCs w:val="24"/>
        </w:rPr>
        <w:t>, 3)</w:t>
      </w:r>
      <w:r w:rsidR="0058026A">
        <w:rPr>
          <w:rFonts w:ascii="Arial" w:hAnsi="Arial" w:cs="Arial"/>
          <w:sz w:val="24"/>
          <w:szCs w:val="24"/>
        </w:rPr>
        <w:t xml:space="preserve"> </w:t>
      </w:r>
      <w:r w:rsidR="00CE09B8">
        <w:rPr>
          <w:rFonts w:ascii="Arial" w:hAnsi="Arial" w:cs="Arial"/>
          <w:sz w:val="24"/>
          <w:szCs w:val="24"/>
        </w:rPr>
        <w:t xml:space="preserve">Previously </w:t>
      </w:r>
      <w:r w:rsidR="0058026A">
        <w:rPr>
          <w:rFonts w:ascii="Arial" w:hAnsi="Arial" w:cs="Arial"/>
          <w:sz w:val="24"/>
          <w:szCs w:val="24"/>
        </w:rPr>
        <w:t xml:space="preserve">negotiated cost-of-living adjustments </w:t>
      </w:r>
      <w:r w:rsidR="00CE09B8">
        <w:rPr>
          <w:rFonts w:ascii="Arial" w:hAnsi="Arial" w:cs="Arial"/>
          <w:sz w:val="24"/>
          <w:szCs w:val="24"/>
        </w:rPr>
        <w:t xml:space="preserve">to </w:t>
      </w:r>
      <w:r w:rsidR="00A25154">
        <w:rPr>
          <w:rFonts w:ascii="Arial" w:hAnsi="Arial" w:cs="Arial"/>
          <w:sz w:val="24"/>
          <w:szCs w:val="24"/>
        </w:rPr>
        <w:t xml:space="preserve">align </w:t>
      </w:r>
      <w:r w:rsidR="00CE09B8">
        <w:rPr>
          <w:rFonts w:ascii="Arial" w:hAnsi="Arial" w:cs="Arial"/>
          <w:sz w:val="24"/>
          <w:szCs w:val="24"/>
        </w:rPr>
        <w:t>employee compensation</w:t>
      </w:r>
      <w:r w:rsidR="00A25154">
        <w:rPr>
          <w:rFonts w:ascii="Arial" w:hAnsi="Arial" w:cs="Arial"/>
          <w:sz w:val="24"/>
          <w:szCs w:val="24"/>
        </w:rPr>
        <w:t xml:space="preserve"> </w:t>
      </w:r>
      <w:r w:rsidR="00CE09B8">
        <w:rPr>
          <w:rFonts w:ascii="Arial" w:hAnsi="Arial" w:cs="Arial"/>
          <w:sz w:val="24"/>
          <w:szCs w:val="24"/>
        </w:rPr>
        <w:t xml:space="preserve">with comparable agencies </w:t>
      </w:r>
      <w:r w:rsidR="00624DD8">
        <w:rPr>
          <w:rFonts w:ascii="Arial" w:hAnsi="Arial" w:cs="Arial"/>
          <w:sz w:val="24"/>
          <w:szCs w:val="24"/>
        </w:rPr>
        <w:t xml:space="preserve">in the region </w:t>
      </w:r>
      <w:r w:rsidR="00CE09B8">
        <w:rPr>
          <w:rFonts w:ascii="Arial" w:hAnsi="Arial" w:cs="Arial"/>
          <w:sz w:val="24"/>
          <w:szCs w:val="24"/>
        </w:rPr>
        <w:t xml:space="preserve">to </w:t>
      </w:r>
      <w:r w:rsidR="00A25154">
        <w:rPr>
          <w:rFonts w:ascii="Arial" w:hAnsi="Arial" w:cs="Arial"/>
          <w:sz w:val="24"/>
          <w:szCs w:val="24"/>
        </w:rPr>
        <w:t xml:space="preserve">better </w:t>
      </w:r>
      <w:r w:rsidR="00CE09B8">
        <w:rPr>
          <w:rFonts w:ascii="Arial" w:hAnsi="Arial" w:cs="Arial"/>
          <w:sz w:val="24"/>
          <w:szCs w:val="24"/>
        </w:rPr>
        <w:t>recruit and maintain a high quality workforce</w:t>
      </w:r>
      <w:r w:rsidR="00A25154">
        <w:rPr>
          <w:rFonts w:ascii="Arial" w:hAnsi="Arial" w:cs="Arial"/>
          <w:sz w:val="24"/>
          <w:szCs w:val="24"/>
        </w:rPr>
        <w:t>, among other items</w:t>
      </w:r>
      <w:r w:rsidR="0058026A">
        <w:rPr>
          <w:rFonts w:ascii="Arial" w:hAnsi="Arial" w:cs="Arial"/>
          <w:sz w:val="24"/>
          <w:szCs w:val="24"/>
        </w:rPr>
        <w:t xml:space="preserve">. </w:t>
      </w:r>
      <w:r w:rsidR="00B97638" w:rsidRPr="00B97638">
        <w:rPr>
          <w:rFonts w:ascii="Arial" w:hAnsi="Arial" w:cs="Arial"/>
          <w:sz w:val="24"/>
          <w:szCs w:val="24"/>
        </w:rPr>
        <w:t xml:space="preserve"> </w:t>
      </w:r>
    </w:p>
    <w:p w14:paraId="39E5E344" w14:textId="77777777" w:rsidR="0058026A" w:rsidRDefault="0058026A" w:rsidP="006D2B4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076558" w14:textId="420F0E99" w:rsidR="00B97638" w:rsidRDefault="00B97638" w:rsidP="006D2B4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B97638">
        <w:rPr>
          <w:rFonts w:ascii="Arial" w:hAnsi="Arial" w:cs="Arial"/>
          <w:sz w:val="24"/>
          <w:szCs w:val="24"/>
        </w:rPr>
        <w:t xml:space="preserve">Further, the projected deficit includes the </w:t>
      </w:r>
      <w:r w:rsidR="00EA1CB6">
        <w:rPr>
          <w:rFonts w:ascii="Arial" w:hAnsi="Arial" w:cs="Arial"/>
          <w:sz w:val="24"/>
          <w:szCs w:val="24"/>
        </w:rPr>
        <w:t>cost of</w:t>
      </w:r>
      <w:r w:rsidR="0058026A">
        <w:rPr>
          <w:rFonts w:ascii="Arial" w:hAnsi="Arial" w:cs="Arial"/>
          <w:sz w:val="24"/>
          <w:szCs w:val="24"/>
        </w:rPr>
        <w:t xml:space="preserve"> </w:t>
      </w:r>
      <w:r w:rsidR="00EA1CB6">
        <w:rPr>
          <w:rFonts w:ascii="Arial" w:hAnsi="Arial" w:cs="Arial"/>
          <w:sz w:val="24"/>
          <w:szCs w:val="24"/>
        </w:rPr>
        <w:t xml:space="preserve">certain positions previously </w:t>
      </w:r>
      <w:r w:rsidR="0058026A">
        <w:rPr>
          <w:rFonts w:ascii="Arial" w:hAnsi="Arial" w:cs="Arial"/>
          <w:sz w:val="24"/>
          <w:szCs w:val="24"/>
        </w:rPr>
        <w:t>supported</w:t>
      </w:r>
      <w:r w:rsidR="00EA1CB6">
        <w:rPr>
          <w:rFonts w:ascii="Arial" w:hAnsi="Arial" w:cs="Arial"/>
          <w:sz w:val="24"/>
          <w:szCs w:val="24"/>
        </w:rPr>
        <w:t xml:space="preserve"> by County and Federal grants whose funding will expire by June 30, 2026</w:t>
      </w:r>
      <w:r w:rsidR="00CE09B8">
        <w:rPr>
          <w:rFonts w:ascii="Arial" w:hAnsi="Arial" w:cs="Arial"/>
          <w:sz w:val="24"/>
          <w:szCs w:val="24"/>
        </w:rPr>
        <w:t xml:space="preserve">.  While the City is not required to </w:t>
      </w:r>
      <w:r w:rsidR="00A25154">
        <w:rPr>
          <w:rFonts w:ascii="Arial" w:hAnsi="Arial" w:cs="Arial"/>
          <w:sz w:val="24"/>
          <w:szCs w:val="24"/>
        </w:rPr>
        <w:t xml:space="preserve">absorb </w:t>
      </w:r>
      <w:r w:rsidR="00CE09B8">
        <w:rPr>
          <w:rFonts w:ascii="Arial" w:hAnsi="Arial" w:cs="Arial"/>
          <w:sz w:val="24"/>
          <w:szCs w:val="24"/>
        </w:rPr>
        <w:t>th</w:t>
      </w:r>
      <w:r w:rsidR="00A25154">
        <w:rPr>
          <w:rFonts w:ascii="Arial" w:hAnsi="Arial" w:cs="Arial"/>
          <w:sz w:val="24"/>
          <w:szCs w:val="24"/>
        </w:rPr>
        <w:t>e</w:t>
      </w:r>
      <w:r w:rsidR="00CE09B8">
        <w:rPr>
          <w:rFonts w:ascii="Arial" w:hAnsi="Arial" w:cs="Arial"/>
          <w:sz w:val="24"/>
          <w:szCs w:val="24"/>
        </w:rPr>
        <w:t xml:space="preserve">se </w:t>
      </w:r>
      <w:r w:rsidR="00A25154">
        <w:rPr>
          <w:rFonts w:ascii="Arial" w:hAnsi="Arial" w:cs="Arial"/>
          <w:sz w:val="24"/>
          <w:szCs w:val="24"/>
        </w:rPr>
        <w:t>costs int</w:t>
      </w:r>
      <w:r w:rsidR="00CE09B8">
        <w:rPr>
          <w:rFonts w:ascii="Arial" w:hAnsi="Arial" w:cs="Arial"/>
          <w:sz w:val="24"/>
          <w:szCs w:val="24"/>
        </w:rPr>
        <w:t xml:space="preserve">o the General Fund, the </w:t>
      </w:r>
      <w:r w:rsidR="00A25154">
        <w:rPr>
          <w:rFonts w:ascii="Arial" w:hAnsi="Arial" w:cs="Arial"/>
          <w:sz w:val="24"/>
          <w:szCs w:val="24"/>
        </w:rPr>
        <w:t xml:space="preserve">fiscal impact </w:t>
      </w:r>
      <w:r w:rsidR="00CE09B8">
        <w:rPr>
          <w:rFonts w:ascii="Arial" w:hAnsi="Arial" w:cs="Arial"/>
          <w:sz w:val="24"/>
          <w:szCs w:val="24"/>
        </w:rPr>
        <w:t>of th</w:t>
      </w:r>
      <w:r w:rsidR="00A25154">
        <w:rPr>
          <w:rFonts w:ascii="Arial" w:hAnsi="Arial" w:cs="Arial"/>
          <w:sz w:val="24"/>
          <w:szCs w:val="24"/>
        </w:rPr>
        <w:t>e</w:t>
      </w:r>
      <w:r w:rsidR="00CE09B8">
        <w:rPr>
          <w:rFonts w:ascii="Arial" w:hAnsi="Arial" w:cs="Arial"/>
          <w:sz w:val="24"/>
          <w:szCs w:val="24"/>
        </w:rPr>
        <w:t xml:space="preserve">se positions </w:t>
      </w:r>
      <w:r w:rsidR="00A25154">
        <w:rPr>
          <w:rFonts w:ascii="Arial" w:hAnsi="Arial" w:cs="Arial"/>
          <w:sz w:val="24"/>
          <w:szCs w:val="24"/>
        </w:rPr>
        <w:t>is currently r</w:t>
      </w:r>
      <w:r w:rsidR="00CE09B8">
        <w:rPr>
          <w:rFonts w:ascii="Arial" w:hAnsi="Arial" w:cs="Arial"/>
          <w:sz w:val="24"/>
          <w:szCs w:val="24"/>
        </w:rPr>
        <w:t xml:space="preserve">eflected in the deficit calculation to </w:t>
      </w:r>
      <w:r w:rsidR="00A25154">
        <w:rPr>
          <w:rFonts w:ascii="Arial" w:hAnsi="Arial" w:cs="Arial"/>
          <w:sz w:val="24"/>
          <w:szCs w:val="24"/>
        </w:rPr>
        <w:t xml:space="preserve">indicate </w:t>
      </w:r>
      <w:r w:rsidR="00CE09B8">
        <w:rPr>
          <w:rFonts w:ascii="Arial" w:hAnsi="Arial" w:cs="Arial"/>
          <w:sz w:val="24"/>
          <w:szCs w:val="24"/>
        </w:rPr>
        <w:t xml:space="preserve">the </w:t>
      </w:r>
      <w:r w:rsidR="00A25154">
        <w:rPr>
          <w:rFonts w:ascii="Arial" w:hAnsi="Arial" w:cs="Arial"/>
          <w:sz w:val="24"/>
          <w:szCs w:val="24"/>
        </w:rPr>
        <w:t xml:space="preserve">potential cost to the City of continuing these positions </w:t>
      </w:r>
      <w:r w:rsidR="0058026A">
        <w:rPr>
          <w:rFonts w:ascii="Arial" w:hAnsi="Arial" w:cs="Arial"/>
          <w:sz w:val="24"/>
          <w:szCs w:val="24"/>
        </w:rPr>
        <w:t xml:space="preserve">without </w:t>
      </w:r>
      <w:r w:rsidR="00A25154">
        <w:rPr>
          <w:rFonts w:ascii="Arial" w:hAnsi="Arial" w:cs="Arial"/>
          <w:sz w:val="24"/>
          <w:szCs w:val="24"/>
        </w:rPr>
        <w:t>F</w:t>
      </w:r>
      <w:r w:rsidR="0058026A">
        <w:rPr>
          <w:rFonts w:ascii="Arial" w:hAnsi="Arial" w:cs="Arial"/>
          <w:sz w:val="24"/>
          <w:szCs w:val="24"/>
        </w:rPr>
        <w:t>edera</w:t>
      </w:r>
      <w:r w:rsidR="00A42BD8">
        <w:rPr>
          <w:rFonts w:ascii="Arial" w:hAnsi="Arial" w:cs="Arial"/>
          <w:sz w:val="24"/>
          <w:szCs w:val="24"/>
        </w:rPr>
        <w:t xml:space="preserve">l or </w:t>
      </w:r>
      <w:r w:rsidR="0058026A">
        <w:rPr>
          <w:rFonts w:ascii="Arial" w:hAnsi="Arial" w:cs="Arial"/>
          <w:sz w:val="24"/>
          <w:szCs w:val="24"/>
        </w:rPr>
        <w:t>County funding.</w:t>
      </w:r>
    </w:p>
    <w:p w14:paraId="14EE1206" w14:textId="77777777" w:rsidR="001E0AAC" w:rsidRDefault="001E0AAC" w:rsidP="006D2B4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4ED27A" w14:textId="7DAF9DC7" w:rsidR="00BA180F" w:rsidRDefault="005235A9" w:rsidP="0033698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235A9">
        <w:rPr>
          <w:rFonts w:ascii="Arial" w:hAnsi="Arial" w:cs="Arial"/>
          <w:sz w:val="24"/>
          <w:szCs w:val="24"/>
        </w:rPr>
        <w:t xml:space="preserve">City Council will review the </w:t>
      </w:r>
      <w:r w:rsidR="0058026A">
        <w:rPr>
          <w:rFonts w:ascii="Arial" w:hAnsi="Arial" w:cs="Arial"/>
          <w:sz w:val="24"/>
          <w:szCs w:val="24"/>
        </w:rPr>
        <w:t>City Manager’s Proposed B</w:t>
      </w:r>
      <w:r w:rsidRPr="005235A9">
        <w:rPr>
          <w:rFonts w:ascii="Arial" w:hAnsi="Arial" w:cs="Arial"/>
          <w:sz w:val="24"/>
          <w:szCs w:val="24"/>
        </w:rPr>
        <w:t xml:space="preserve">udget </w:t>
      </w:r>
      <w:r w:rsidR="008E70CD">
        <w:rPr>
          <w:rFonts w:ascii="Arial" w:hAnsi="Arial" w:cs="Arial"/>
          <w:sz w:val="24"/>
          <w:szCs w:val="24"/>
        </w:rPr>
        <w:t>for FY</w:t>
      </w:r>
      <w:r w:rsidR="00CE09B8">
        <w:rPr>
          <w:rFonts w:ascii="Arial" w:hAnsi="Arial" w:cs="Arial"/>
          <w:sz w:val="24"/>
          <w:szCs w:val="24"/>
        </w:rPr>
        <w:t xml:space="preserve"> </w:t>
      </w:r>
      <w:r w:rsidR="008E70CD">
        <w:rPr>
          <w:rFonts w:ascii="Arial" w:hAnsi="Arial" w:cs="Arial"/>
          <w:sz w:val="24"/>
          <w:szCs w:val="24"/>
        </w:rPr>
        <w:t xml:space="preserve">2026-27 </w:t>
      </w:r>
      <w:r w:rsidR="0058026A">
        <w:rPr>
          <w:rFonts w:ascii="Arial" w:hAnsi="Arial" w:cs="Arial"/>
          <w:sz w:val="24"/>
          <w:szCs w:val="24"/>
        </w:rPr>
        <w:t xml:space="preserve">in greater detail at the Study Sessions scheduled </w:t>
      </w:r>
      <w:r w:rsidRPr="005235A9">
        <w:rPr>
          <w:rFonts w:ascii="Arial" w:hAnsi="Arial" w:cs="Arial"/>
          <w:sz w:val="24"/>
          <w:szCs w:val="24"/>
        </w:rPr>
        <w:t xml:space="preserve">on May </w:t>
      </w:r>
      <w:r w:rsidR="00656D43">
        <w:rPr>
          <w:rFonts w:ascii="Arial" w:hAnsi="Arial" w:cs="Arial"/>
          <w:sz w:val="24"/>
          <w:szCs w:val="24"/>
        </w:rPr>
        <w:t>5</w:t>
      </w:r>
      <w:r w:rsidR="00656D43" w:rsidRPr="00656D43">
        <w:rPr>
          <w:rFonts w:ascii="Arial" w:hAnsi="Arial" w:cs="Arial"/>
          <w:sz w:val="24"/>
          <w:szCs w:val="24"/>
          <w:vertAlign w:val="superscript"/>
        </w:rPr>
        <w:t>th</w:t>
      </w:r>
      <w:r w:rsidR="00656D43">
        <w:rPr>
          <w:rFonts w:ascii="Arial" w:hAnsi="Arial" w:cs="Arial"/>
          <w:sz w:val="24"/>
          <w:szCs w:val="24"/>
        </w:rPr>
        <w:t xml:space="preserve"> </w:t>
      </w:r>
      <w:r w:rsidRPr="005235A9">
        <w:rPr>
          <w:rFonts w:ascii="Arial" w:hAnsi="Arial" w:cs="Arial"/>
          <w:sz w:val="24"/>
          <w:szCs w:val="24"/>
        </w:rPr>
        <w:t xml:space="preserve">and May </w:t>
      </w:r>
      <w:r w:rsidR="00656D43">
        <w:rPr>
          <w:rFonts w:ascii="Arial" w:hAnsi="Arial" w:cs="Arial"/>
          <w:sz w:val="24"/>
          <w:szCs w:val="24"/>
        </w:rPr>
        <w:t>6</w:t>
      </w:r>
      <w:r w:rsidR="00656D43" w:rsidRPr="00656D43">
        <w:rPr>
          <w:rFonts w:ascii="Arial" w:hAnsi="Arial" w:cs="Arial"/>
          <w:sz w:val="24"/>
          <w:szCs w:val="24"/>
          <w:vertAlign w:val="superscript"/>
        </w:rPr>
        <w:t>th</w:t>
      </w:r>
      <w:r w:rsidRPr="005235A9">
        <w:rPr>
          <w:rFonts w:ascii="Arial" w:hAnsi="Arial" w:cs="Arial"/>
          <w:sz w:val="24"/>
          <w:szCs w:val="24"/>
        </w:rPr>
        <w:t xml:space="preserve">. Following </w:t>
      </w:r>
      <w:r w:rsidR="008E70CD">
        <w:rPr>
          <w:rFonts w:ascii="Arial" w:hAnsi="Arial" w:cs="Arial"/>
          <w:sz w:val="24"/>
          <w:szCs w:val="24"/>
        </w:rPr>
        <w:t>this process</w:t>
      </w:r>
      <w:r w:rsidRPr="005235A9">
        <w:rPr>
          <w:rFonts w:ascii="Arial" w:hAnsi="Arial" w:cs="Arial"/>
          <w:sz w:val="24"/>
          <w:szCs w:val="24"/>
        </w:rPr>
        <w:t>, staff will present a budget for formal adoption on June 1</w:t>
      </w:r>
      <w:r w:rsidR="00A25154">
        <w:rPr>
          <w:rFonts w:ascii="Arial" w:hAnsi="Arial" w:cs="Arial"/>
          <w:sz w:val="24"/>
          <w:szCs w:val="24"/>
        </w:rPr>
        <w:t>6, 2026.</w:t>
      </w:r>
    </w:p>
    <w:p w14:paraId="4DA28916" w14:textId="77777777" w:rsidR="00A25154" w:rsidRDefault="00A25154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2524F9C" w14:textId="709132A7" w:rsidR="00B97EE8" w:rsidRDefault="00B97EE8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3619F1">
        <w:rPr>
          <w:rFonts w:ascii="Arial" w:hAnsi="Arial" w:cs="Arial"/>
          <w:sz w:val="24"/>
          <w:szCs w:val="24"/>
          <w:u w:val="single"/>
        </w:rPr>
        <w:lastRenderedPageBreak/>
        <w:t>GOAL</w:t>
      </w:r>
    </w:p>
    <w:p w14:paraId="213A9542" w14:textId="77777777" w:rsidR="008B52C7" w:rsidRPr="003619F1" w:rsidRDefault="008B52C7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76986E72" w14:textId="33078709" w:rsidR="005E3EED" w:rsidRDefault="00B97EE8" w:rsidP="0033698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item relates to Council</w:t>
      </w:r>
      <w:r w:rsidR="003845C3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alias w:val="Goals - "/>
          <w:tag w:val="Goals"/>
          <w:id w:val="-1806539378"/>
          <w:placeholder>
            <w:docPart w:val="381D826C02F742509EB7C666B2CFB43F"/>
          </w:placeholder>
          <w:dropDownList>
            <w:listItem w:value="Choose an item."/>
            <w:listItem w:displayText="Goal #1 - Achieve and Maintain Budgeting Excellence and Fiscal Stability" w:value="Goal #1 - Achieve and Maintain Budgeting Excellence and Fiscal Stability"/>
            <w:listItem w:displayText="Goal #2 - Invest in the Development and Maintenance of the City's Infrastructure" w:value="Goal #2 - Invest in the Development and Maintenance of the City's Infrastructure"/>
            <w:listItem w:displayText="Goal #3 - Promote Citywide Economic Development" w:value="Goal #3 - Promote Citywide Economic Development"/>
            <w:listItem w:displayText="Goal #4 - Foster a Safe, Healthy, and Inclusive Community" w:value="Goal #4 - Foster a Safe, Healthy, and Inclusive Community"/>
            <w:listItem w:displayText="Goal #5 - Plan for and Encourage Housing for All and Reduce Homelessness" w:value="Goal #5 - Plan for and Encourage Housing for All and Reduce Homelessness"/>
            <w:listItem w:displayText="legal mandate" w:value="legal mandate"/>
            <w:listItem w:displayText="core service" w:value="core service"/>
          </w:dropDownList>
        </w:sdtPr>
        <w:sdtEndPr/>
        <w:sdtContent>
          <w:r w:rsidR="000F4C99">
            <w:rPr>
              <w:rFonts w:ascii="Arial" w:hAnsi="Arial" w:cs="Arial"/>
              <w:sz w:val="24"/>
              <w:szCs w:val="24"/>
            </w:rPr>
            <w:t>Goal #1 - Achieve and Maintain Budgeting Excellence and Fiscal Stability</w:t>
          </w:r>
        </w:sdtContent>
      </w:sdt>
      <w:r w:rsidR="0018794F">
        <w:rPr>
          <w:rFonts w:ascii="Arial" w:hAnsi="Arial" w:cs="Arial"/>
          <w:sz w:val="24"/>
          <w:szCs w:val="24"/>
        </w:rPr>
        <w:t xml:space="preserve"> </w:t>
      </w:r>
      <w:r w:rsidR="000F4C99">
        <w:rPr>
          <w:rFonts w:ascii="Arial" w:hAnsi="Arial" w:cs="Arial"/>
          <w:sz w:val="24"/>
          <w:szCs w:val="24"/>
        </w:rPr>
        <w:t>through proactively managing pension liabilities.</w:t>
      </w:r>
      <w:bookmarkEnd w:id="0"/>
    </w:p>
    <w:p w14:paraId="5FC1F37C" w14:textId="77777777" w:rsidR="000F4C99" w:rsidRDefault="000F4C99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73" w14:textId="752532E4" w:rsidR="0033698E" w:rsidRPr="005E3EED" w:rsidRDefault="0033698E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bookmarkStart w:id="1" w:name="_Hlk177138750"/>
      <w:r w:rsidRPr="005E3EED">
        <w:rPr>
          <w:rFonts w:ascii="Arial" w:hAnsi="Arial" w:cs="Arial"/>
          <w:sz w:val="24"/>
          <w:szCs w:val="24"/>
          <w:u w:val="single"/>
        </w:rPr>
        <w:t>BACKGROUND</w:t>
      </w:r>
      <w:r w:rsidR="0051463B">
        <w:rPr>
          <w:rFonts w:ascii="Arial" w:hAnsi="Arial" w:cs="Arial"/>
          <w:sz w:val="24"/>
          <w:szCs w:val="24"/>
          <w:u w:val="single"/>
        </w:rPr>
        <w:t>/PRIOR COUNCIL REVIEW</w:t>
      </w:r>
    </w:p>
    <w:p w14:paraId="76986E74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80FBA0B" w14:textId="207213E2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On June 18, 2024,</w:t>
      </w:r>
      <w:r w:rsidRPr="00D55AB1">
        <w:rPr>
          <w:rFonts w:ascii="Arial" w:hAnsi="Arial" w:cs="Arial"/>
          <w:sz w:val="24"/>
        </w:rPr>
        <w:t xml:space="preserve"> FY 2024-25 budget was initially approved with a General Fund deficit of $13.3 million. The </w:t>
      </w:r>
      <w:proofErr w:type="gramStart"/>
      <w:r>
        <w:rPr>
          <w:rFonts w:ascii="Arial" w:hAnsi="Arial" w:cs="Arial"/>
          <w:sz w:val="24"/>
        </w:rPr>
        <w:t>C</w:t>
      </w:r>
      <w:r w:rsidRPr="00D55AB1">
        <w:rPr>
          <w:rFonts w:ascii="Arial" w:hAnsi="Arial" w:cs="Arial"/>
          <w:sz w:val="24"/>
        </w:rPr>
        <w:t>ity</w:t>
      </w:r>
      <w:proofErr w:type="gramEnd"/>
      <w:r w:rsidRPr="00D55AB1">
        <w:rPr>
          <w:rFonts w:ascii="Arial" w:hAnsi="Arial" w:cs="Arial"/>
          <w:sz w:val="24"/>
        </w:rPr>
        <w:t xml:space="preserve"> has been impacted by a structural deficit caused by increased costs outpacing revenue growth.</w:t>
      </w:r>
      <w:r>
        <w:rPr>
          <w:rFonts w:ascii="Arial" w:hAnsi="Arial" w:cs="Arial"/>
          <w:sz w:val="24"/>
        </w:rPr>
        <w:t xml:space="preserve"> This structural deficit was projected to increase to $30.3 million by FY 2027-28 without </w:t>
      </w:r>
      <w:r w:rsidR="001430FF">
        <w:rPr>
          <w:rFonts w:ascii="Arial" w:hAnsi="Arial" w:cs="Arial"/>
          <w:sz w:val="24"/>
        </w:rPr>
        <w:t>intervention,</w:t>
      </w:r>
      <w:r>
        <w:rPr>
          <w:rFonts w:ascii="Arial" w:hAnsi="Arial" w:cs="Arial"/>
          <w:sz w:val="24"/>
        </w:rPr>
        <w:t xml:space="preserve"> making the deficit unsustainable in the short term.</w:t>
      </w:r>
      <w:r w:rsidR="00505B11">
        <w:rPr>
          <w:rFonts w:ascii="Arial" w:hAnsi="Arial" w:cs="Arial"/>
          <w:sz w:val="24"/>
        </w:rPr>
        <w:t xml:space="preserve"> </w:t>
      </w:r>
    </w:p>
    <w:p w14:paraId="4F248728" w14:textId="77777777" w:rsidR="008B52C7" w:rsidRDefault="008B52C7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</w:p>
    <w:p w14:paraId="2E610147" w14:textId="77777777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 w:rsidRPr="00FC3DDE">
        <w:rPr>
          <w:rFonts w:ascii="Arial" w:hAnsi="Arial" w:cs="Arial"/>
          <w:noProof/>
          <w:sz w:val="24"/>
        </w:rPr>
        <w:drawing>
          <wp:inline distT="0" distB="0" distL="0" distR="0" wp14:anchorId="594F43D7" wp14:editId="50EA6D11">
            <wp:extent cx="6140129" cy="2190750"/>
            <wp:effectExtent l="0" t="0" r="0" b="0"/>
            <wp:docPr id="1036320556" name="Picture 1" descr="A table with numbers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848850" name="Picture 1" descr="A table with numbers and numbers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41988" cy="219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ACCFE" w14:textId="77777777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</w:p>
    <w:p w14:paraId="34172210" w14:textId="120EBD2B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On August 6, 2024 the City Council introduced an ordinance to amend Chapter 3-28 of the Santa Rosa City Code to increase the Transient Occupancy Tax (TOT), paid by guests at hotels, motels, and other lodging establishments by two </w:t>
      </w:r>
      <w:r w:rsidRPr="00F54241">
        <w:rPr>
          <w:rFonts w:ascii="Arial" w:hAnsi="Arial" w:cs="Arial"/>
          <w:sz w:val="24"/>
        </w:rPr>
        <w:t>percent (2%), and approve</w:t>
      </w:r>
      <w:r>
        <w:rPr>
          <w:rFonts w:ascii="Arial" w:hAnsi="Arial" w:cs="Arial"/>
          <w:sz w:val="24"/>
        </w:rPr>
        <w:t>d</w:t>
      </w:r>
      <w:r w:rsidRPr="00F54241">
        <w:rPr>
          <w:rFonts w:ascii="Arial" w:hAnsi="Arial" w:cs="Arial"/>
          <w:sz w:val="24"/>
        </w:rPr>
        <w:t xml:space="preserve"> a resolution ordering the submission of a ballot measure to seek voter approval of this ordinance at the November 5, 2024, General Municipal Election</w:t>
      </w:r>
      <w:r>
        <w:rPr>
          <w:rFonts w:ascii="Arial" w:hAnsi="Arial" w:cs="Arial"/>
          <w:sz w:val="24"/>
        </w:rPr>
        <w:t xml:space="preserve">. </w:t>
      </w:r>
    </w:p>
    <w:p w14:paraId="768287F7" w14:textId="77777777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</w:p>
    <w:p w14:paraId="08A70BDD" w14:textId="53718ED5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On August 6, 2024 the City Council introduced an ordinance to amend Chapter 6-04 of the City Code, entitled “General Business Tax” to increase the large business maximum tax to $10,000 annually, adjust business tax rates, and tax Short-Term Rental businesses, and approved a resolution ordering the submission of a ballot measure to seek voter approval of that ordinance at the November 5, 2024</w:t>
      </w:r>
      <w:r w:rsidR="00624DD8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General Municipal Election. </w:t>
      </w:r>
    </w:p>
    <w:p w14:paraId="0B7EDDF4" w14:textId="77777777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</w:p>
    <w:p w14:paraId="1D1583C1" w14:textId="77777777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On November 5, </w:t>
      </w:r>
      <w:proofErr w:type="gramStart"/>
      <w:r>
        <w:rPr>
          <w:rFonts w:ascii="Arial" w:hAnsi="Arial" w:cs="Arial"/>
          <w:sz w:val="24"/>
        </w:rPr>
        <w:t>2024</w:t>
      </w:r>
      <w:proofErr w:type="gramEnd"/>
      <w:r>
        <w:rPr>
          <w:rFonts w:ascii="Arial" w:hAnsi="Arial" w:cs="Arial"/>
          <w:sz w:val="24"/>
        </w:rPr>
        <w:t xml:space="preserve"> voters passed ballot Measure EE to increase general business taxes and FF to increase the City’s TOT. </w:t>
      </w:r>
      <w:r w:rsidRPr="00630E90">
        <w:rPr>
          <w:rFonts w:ascii="Arial" w:hAnsi="Arial" w:cs="Arial"/>
          <w:sz w:val="24"/>
        </w:rPr>
        <w:t xml:space="preserve">The increased revenue from these </w:t>
      </w:r>
      <w:r>
        <w:rPr>
          <w:rFonts w:ascii="Arial" w:hAnsi="Arial" w:cs="Arial"/>
          <w:sz w:val="24"/>
        </w:rPr>
        <w:t>changes</w:t>
      </w:r>
      <w:r w:rsidRPr="00630E90">
        <w:rPr>
          <w:rFonts w:ascii="Arial" w:hAnsi="Arial" w:cs="Arial"/>
          <w:sz w:val="24"/>
        </w:rPr>
        <w:t xml:space="preserve"> resulted in actual collections exceeding</w:t>
      </w:r>
      <w:r>
        <w:rPr>
          <w:rFonts w:ascii="Arial" w:hAnsi="Arial" w:cs="Arial"/>
          <w:sz w:val="24"/>
        </w:rPr>
        <w:t xml:space="preserve"> the</w:t>
      </w:r>
      <w:r w:rsidRPr="00630E90">
        <w:rPr>
          <w:rFonts w:ascii="Arial" w:hAnsi="Arial" w:cs="Arial"/>
          <w:sz w:val="24"/>
        </w:rPr>
        <w:t xml:space="preserve"> bud</w:t>
      </w:r>
      <w:r>
        <w:rPr>
          <w:rFonts w:ascii="Arial" w:hAnsi="Arial" w:cs="Arial"/>
          <w:sz w:val="24"/>
        </w:rPr>
        <w:t>geted amount at adoption</w:t>
      </w:r>
      <w:r w:rsidRPr="00630E90">
        <w:rPr>
          <w:rFonts w:ascii="Arial" w:hAnsi="Arial" w:cs="Arial"/>
          <w:sz w:val="24"/>
        </w:rPr>
        <w:t xml:space="preserve"> by $3.3 million for general business tax and $400,000 for the TOT.</w:t>
      </w:r>
      <w:r>
        <w:rPr>
          <w:rFonts w:ascii="Arial" w:hAnsi="Arial" w:cs="Arial"/>
          <w:sz w:val="24"/>
        </w:rPr>
        <w:t xml:space="preserve"> </w:t>
      </w:r>
    </w:p>
    <w:p w14:paraId="5D6C39BC" w14:textId="77777777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</w:p>
    <w:p w14:paraId="1BEFCB19" w14:textId="140BEF9E" w:rsidR="00DE5D56" w:rsidRDefault="00DE5D5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 w:rsidRPr="00D55AB1">
        <w:rPr>
          <w:rFonts w:ascii="Arial" w:hAnsi="Arial" w:cs="Arial"/>
          <w:sz w:val="24"/>
        </w:rPr>
        <w:t>On January 28, 2025, the City Council took mid-year actions to address th</w:t>
      </w:r>
      <w:r>
        <w:rPr>
          <w:rFonts w:ascii="Arial" w:hAnsi="Arial" w:cs="Arial"/>
          <w:sz w:val="24"/>
        </w:rPr>
        <w:t>e</w:t>
      </w:r>
      <w:r w:rsidRPr="00D55AB1">
        <w:rPr>
          <w:rFonts w:ascii="Arial" w:hAnsi="Arial" w:cs="Arial"/>
          <w:sz w:val="24"/>
        </w:rPr>
        <w:t xml:space="preserve"> imbalance</w:t>
      </w:r>
      <w:r>
        <w:rPr>
          <w:rFonts w:ascii="Arial" w:hAnsi="Arial" w:cs="Arial"/>
          <w:sz w:val="24"/>
        </w:rPr>
        <w:t xml:space="preserve"> of the FY 2025-26 budget deficit of $13.3 million</w:t>
      </w:r>
      <w:r w:rsidRPr="00D55AB1">
        <w:rPr>
          <w:rFonts w:ascii="Arial" w:hAnsi="Arial" w:cs="Arial"/>
          <w:sz w:val="24"/>
        </w:rPr>
        <w:t xml:space="preserve">. Actions included </w:t>
      </w:r>
      <w:r>
        <w:rPr>
          <w:rFonts w:ascii="Arial" w:hAnsi="Arial" w:cs="Arial"/>
          <w:sz w:val="24"/>
        </w:rPr>
        <w:t xml:space="preserve">reducing 13 </w:t>
      </w:r>
      <w:r w:rsidR="0003340B">
        <w:rPr>
          <w:rFonts w:ascii="Arial" w:hAnsi="Arial" w:cs="Arial"/>
          <w:sz w:val="24"/>
        </w:rPr>
        <w:t>full-time</w:t>
      </w:r>
      <w:r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lastRenderedPageBreak/>
        <w:t>equivalent (FTE) positions that had</w:t>
      </w:r>
      <w:r w:rsidRPr="00D55AB1">
        <w:rPr>
          <w:rFonts w:ascii="Arial" w:hAnsi="Arial" w:cs="Arial"/>
          <w:sz w:val="24"/>
        </w:rPr>
        <w:t xml:space="preserve"> ongoing budget</w:t>
      </w:r>
      <w:r>
        <w:rPr>
          <w:rFonts w:ascii="Arial" w:hAnsi="Arial" w:cs="Arial"/>
          <w:sz w:val="24"/>
        </w:rPr>
        <w:t>ary savings</w:t>
      </w:r>
      <w:r w:rsidRPr="00D55AB1">
        <w:rPr>
          <w:rFonts w:ascii="Arial" w:hAnsi="Arial" w:cs="Arial"/>
          <w:sz w:val="24"/>
        </w:rPr>
        <w:t xml:space="preserve"> of $4.0 million</w:t>
      </w:r>
      <w:r>
        <w:rPr>
          <w:rFonts w:ascii="Arial" w:hAnsi="Arial" w:cs="Arial"/>
          <w:sz w:val="24"/>
        </w:rPr>
        <w:t>. Council additionally</w:t>
      </w:r>
      <w:r w:rsidRPr="00D55AB1">
        <w:rPr>
          <w:rFonts w:ascii="Arial" w:hAnsi="Arial" w:cs="Arial"/>
          <w:sz w:val="24"/>
        </w:rPr>
        <w:t xml:space="preserve"> alloca</w:t>
      </w:r>
      <w:r>
        <w:rPr>
          <w:rFonts w:ascii="Arial" w:hAnsi="Arial" w:cs="Arial"/>
          <w:sz w:val="24"/>
        </w:rPr>
        <w:t>ted</w:t>
      </w:r>
      <w:r w:rsidRPr="00D55AB1">
        <w:rPr>
          <w:rFonts w:ascii="Arial" w:hAnsi="Arial" w:cs="Arial"/>
          <w:sz w:val="24"/>
        </w:rPr>
        <w:t xml:space="preserve"> $10.6 million in one-time funds from previously assigned projects to shore up </w:t>
      </w:r>
      <w:r w:rsidR="00624DD8">
        <w:rPr>
          <w:rFonts w:ascii="Arial" w:hAnsi="Arial" w:cs="Arial"/>
          <w:sz w:val="24"/>
        </w:rPr>
        <w:t xml:space="preserve">the City’s </w:t>
      </w:r>
      <w:r w:rsidRPr="00D55AB1">
        <w:rPr>
          <w:rFonts w:ascii="Arial" w:hAnsi="Arial" w:cs="Arial"/>
          <w:sz w:val="24"/>
        </w:rPr>
        <w:t>reserves. </w:t>
      </w:r>
    </w:p>
    <w:p w14:paraId="2B5F400A" w14:textId="77777777" w:rsidR="007B3C26" w:rsidRDefault="007B3C2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</w:p>
    <w:p w14:paraId="1B26A959" w14:textId="28D6902A" w:rsidR="00097B46" w:rsidRDefault="00097B46" w:rsidP="00097B4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Prior to the FY 2025-26 budget development process, staff contracted with a firm, Alvarez &amp; Marsal (A&amp;M), to provide an independent validation of the City Long-Range Financial Forecast for the General Fund, and to evaluate the City’s annual budget process to provide insights </w:t>
      </w:r>
      <w:r w:rsidR="0003340B">
        <w:rPr>
          <w:rFonts w:ascii="Arial" w:hAnsi="Arial" w:cs="Arial"/>
          <w:sz w:val="24"/>
        </w:rPr>
        <w:t>into</w:t>
      </w:r>
      <w:r>
        <w:rPr>
          <w:rFonts w:ascii="Arial" w:hAnsi="Arial" w:cs="Arial"/>
          <w:sz w:val="24"/>
        </w:rPr>
        <w:t xml:space="preserve"> opportunities for improvement. A&amp;M’s review found that the City’s General Fund financial model is </w:t>
      </w:r>
      <w:proofErr w:type="gramStart"/>
      <w:r>
        <w:rPr>
          <w:rFonts w:ascii="Arial" w:hAnsi="Arial" w:cs="Arial"/>
          <w:sz w:val="24"/>
        </w:rPr>
        <w:t>a best</w:t>
      </w:r>
      <w:proofErr w:type="gramEnd"/>
      <w:r>
        <w:rPr>
          <w:rFonts w:ascii="Arial" w:hAnsi="Arial" w:cs="Arial"/>
          <w:sz w:val="24"/>
        </w:rPr>
        <w:t xml:space="preserve"> practice and is more advanced than those used in other jurisdictions they have studied. Overall, the forecast methodology is sound; however, </w:t>
      </w:r>
      <w:r w:rsidR="008E70CD">
        <w:rPr>
          <w:rFonts w:ascii="Arial" w:hAnsi="Arial" w:cs="Arial"/>
          <w:sz w:val="24"/>
        </w:rPr>
        <w:t xml:space="preserve">A&amp;M </w:t>
      </w:r>
      <w:r>
        <w:rPr>
          <w:rFonts w:ascii="Arial" w:hAnsi="Arial" w:cs="Arial"/>
          <w:sz w:val="24"/>
        </w:rPr>
        <w:t xml:space="preserve">noted that revenue forecasting should better align with actuals, </w:t>
      </w:r>
      <w:r w:rsidRPr="004B4FCA">
        <w:rPr>
          <w:rFonts w:ascii="Arial" w:hAnsi="Arial" w:cs="Arial"/>
          <w:sz w:val="24"/>
        </w:rPr>
        <w:t>notably that sales tax estimate</w:t>
      </w:r>
      <w:r w:rsidR="00624DD8">
        <w:rPr>
          <w:rFonts w:ascii="Arial" w:hAnsi="Arial" w:cs="Arial"/>
          <w:sz w:val="24"/>
        </w:rPr>
        <w:t>s</w:t>
      </w:r>
      <w:r w:rsidRPr="004B4FCA">
        <w:rPr>
          <w:rFonts w:ascii="Arial" w:hAnsi="Arial" w:cs="Arial"/>
          <w:sz w:val="24"/>
        </w:rPr>
        <w:t xml:space="preserve"> </w:t>
      </w:r>
      <w:r w:rsidR="00624DD8">
        <w:rPr>
          <w:rFonts w:ascii="Arial" w:hAnsi="Arial" w:cs="Arial"/>
          <w:sz w:val="24"/>
        </w:rPr>
        <w:t xml:space="preserve">should more closely </w:t>
      </w:r>
      <w:r w:rsidRPr="004B4FCA">
        <w:rPr>
          <w:rFonts w:ascii="Arial" w:hAnsi="Arial" w:cs="Arial"/>
          <w:sz w:val="24"/>
        </w:rPr>
        <w:t>align with actual sales tax revenue</w:t>
      </w:r>
      <w:r>
        <w:rPr>
          <w:rFonts w:ascii="Arial" w:hAnsi="Arial" w:cs="Arial"/>
          <w:sz w:val="24"/>
        </w:rPr>
        <w:t xml:space="preserve">. </w:t>
      </w:r>
    </w:p>
    <w:p w14:paraId="54D8C5BC" w14:textId="77777777" w:rsidR="00097B46" w:rsidRDefault="00097B4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</w:p>
    <w:p w14:paraId="59CBC039" w14:textId="76C50DFE" w:rsidR="007B3C26" w:rsidRDefault="007B3C26" w:rsidP="007B3C2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 w:rsidRPr="002C387E">
        <w:rPr>
          <w:rFonts w:ascii="Arial" w:hAnsi="Arial" w:cs="Arial"/>
          <w:sz w:val="24"/>
        </w:rPr>
        <w:t xml:space="preserve">On June 17, 2025, the </w:t>
      </w:r>
      <w:r>
        <w:rPr>
          <w:rFonts w:ascii="Arial" w:hAnsi="Arial" w:cs="Arial"/>
          <w:sz w:val="24"/>
        </w:rPr>
        <w:t xml:space="preserve">City </w:t>
      </w:r>
      <w:r w:rsidRPr="002C387E">
        <w:rPr>
          <w:rFonts w:ascii="Arial" w:hAnsi="Arial" w:cs="Arial"/>
          <w:sz w:val="24"/>
        </w:rPr>
        <w:t xml:space="preserve">Council approved $11.4 million in </w:t>
      </w:r>
      <w:r w:rsidR="008E70CD">
        <w:rPr>
          <w:rFonts w:ascii="Arial" w:hAnsi="Arial" w:cs="Arial"/>
          <w:sz w:val="24"/>
        </w:rPr>
        <w:t xml:space="preserve">further </w:t>
      </w:r>
      <w:r w:rsidRPr="002C387E">
        <w:rPr>
          <w:rFonts w:ascii="Arial" w:hAnsi="Arial" w:cs="Arial"/>
          <w:sz w:val="24"/>
        </w:rPr>
        <w:t>budget reductions, which included eliminating 41 FTE</w:t>
      </w:r>
      <w:r>
        <w:rPr>
          <w:rFonts w:ascii="Arial" w:hAnsi="Arial" w:cs="Arial"/>
          <w:sz w:val="24"/>
        </w:rPr>
        <w:t>s</w:t>
      </w:r>
      <w:r w:rsidRPr="002C387E">
        <w:rPr>
          <w:rFonts w:ascii="Arial" w:hAnsi="Arial" w:cs="Arial"/>
          <w:sz w:val="24"/>
        </w:rPr>
        <w:t>. Following these reductions, the Council adopted the FY 2025–26 budget with a remaining General Fund deficit of $8.4 million.</w:t>
      </w:r>
      <w:r>
        <w:rPr>
          <w:rFonts w:ascii="Arial" w:hAnsi="Arial" w:cs="Arial"/>
          <w:sz w:val="24"/>
        </w:rPr>
        <w:t xml:space="preserve"> </w:t>
      </w:r>
    </w:p>
    <w:p w14:paraId="789A3687" w14:textId="77777777" w:rsidR="007B3C26" w:rsidRDefault="007B3C26" w:rsidP="007B3C2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</w:p>
    <w:p w14:paraId="4F2AC17E" w14:textId="77777777" w:rsidR="007B3C26" w:rsidRDefault="007B3C26" w:rsidP="007B3C2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 w:rsidRPr="00E642DB">
        <w:rPr>
          <w:rFonts w:ascii="Arial" w:hAnsi="Arial" w:cs="Arial"/>
          <w:sz w:val="24"/>
        </w:rPr>
        <w:t xml:space="preserve">General Fund 5-Year Forecast </w:t>
      </w:r>
      <w:r>
        <w:rPr>
          <w:rFonts w:ascii="Arial" w:hAnsi="Arial" w:cs="Arial"/>
          <w:sz w:val="24"/>
        </w:rPr>
        <w:t>after changes made during</w:t>
      </w:r>
      <w:r w:rsidRPr="00E642DB">
        <w:rPr>
          <w:rFonts w:ascii="Arial" w:hAnsi="Arial" w:cs="Arial"/>
          <w:sz w:val="24"/>
        </w:rPr>
        <w:t xml:space="preserve"> FY 202</w:t>
      </w:r>
      <w:r>
        <w:rPr>
          <w:rFonts w:ascii="Arial" w:hAnsi="Arial" w:cs="Arial"/>
          <w:sz w:val="24"/>
        </w:rPr>
        <w:t>5</w:t>
      </w:r>
      <w:r w:rsidRPr="00E642DB">
        <w:rPr>
          <w:rFonts w:ascii="Arial" w:hAnsi="Arial" w:cs="Arial"/>
          <w:sz w:val="24"/>
        </w:rPr>
        <w:t>-2</w:t>
      </w:r>
      <w:r>
        <w:rPr>
          <w:rFonts w:ascii="Arial" w:hAnsi="Arial" w:cs="Arial"/>
          <w:sz w:val="24"/>
        </w:rPr>
        <w:t>6</w:t>
      </w:r>
      <w:r w:rsidRPr="00E642DB">
        <w:rPr>
          <w:rFonts w:ascii="Arial" w:hAnsi="Arial" w:cs="Arial"/>
          <w:sz w:val="24"/>
        </w:rPr>
        <w:t xml:space="preserve"> Adoption 6/1</w:t>
      </w:r>
      <w:r>
        <w:rPr>
          <w:rFonts w:ascii="Arial" w:hAnsi="Arial" w:cs="Arial"/>
          <w:sz w:val="24"/>
        </w:rPr>
        <w:t>7</w:t>
      </w:r>
      <w:r w:rsidRPr="00E642DB">
        <w:rPr>
          <w:rFonts w:ascii="Arial" w:hAnsi="Arial" w:cs="Arial"/>
          <w:sz w:val="24"/>
        </w:rPr>
        <w:t>/202</w:t>
      </w:r>
      <w:r>
        <w:rPr>
          <w:rFonts w:ascii="Arial" w:hAnsi="Arial" w:cs="Arial"/>
          <w:sz w:val="24"/>
        </w:rPr>
        <w:t>5</w:t>
      </w:r>
      <w:r w:rsidRPr="00E642DB">
        <w:rPr>
          <w:rFonts w:ascii="Arial" w:hAnsi="Arial" w:cs="Arial"/>
          <w:sz w:val="24"/>
        </w:rPr>
        <w:t>:</w:t>
      </w:r>
    </w:p>
    <w:p w14:paraId="364DE0B5" w14:textId="77777777" w:rsidR="007B3C26" w:rsidRDefault="007B3C26" w:rsidP="007B3C2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  <w:r w:rsidRPr="00706CE6">
        <w:rPr>
          <w:noProof/>
        </w:rPr>
        <w:drawing>
          <wp:inline distT="0" distB="0" distL="0" distR="0" wp14:anchorId="64B242BD" wp14:editId="25B73556">
            <wp:extent cx="5943600" cy="1988820"/>
            <wp:effectExtent l="0" t="0" r="0" b="0"/>
            <wp:docPr id="9875291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FD85A" w14:textId="77777777" w:rsidR="007B3C26" w:rsidRDefault="007B3C26" w:rsidP="00DE5D56">
      <w:pPr>
        <w:pStyle w:val="Level1"/>
        <w:tabs>
          <w:tab w:val="left" w:pos="720"/>
        </w:tabs>
        <w:ind w:left="0"/>
        <w:rPr>
          <w:rFonts w:ascii="Arial" w:hAnsi="Arial" w:cs="Arial"/>
          <w:sz w:val="24"/>
        </w:rPr>
      </w:pPr>
    </w:p>
    <w:p w14:paraId="532BC1A1" w14:textId="49CD9B35" w:rsidR="00C17FC8" w:rsidRDefault="00C17FC8" w:rsidP="00C17FC8">
      <w:pPr>
        <w:pStyle w:val="NormalWeb"/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In short, </w:t>
      </w:r>
      <w:r>
        <w:rPr>
          <w:rStyle w:val="citation-137"/>
          <w:rFonts w:ascii="Arial" w:hAnsi="Arial" w:cs="Arial"/>
        </w:rPr>
        <w:t xml:space="preserve">the City has </w:t>
      </w:r>
      <w:r w:rsidR="00A42BD8">
        <w:rPr>
          <w:rStyle w:val="citation-137"/>
          <w:rFonts w:ascii="Arial" w:hAnsi="Arial" w:cs="Arial"/>
        </w:rPr>
        <w:t xml:space="preserve">engaged in a multi-year strategy </w:t>
      </w:r>
      <w:r>
        <w:rPr>
          <w:rStyle w:val="citation-137"/>
          <w:rFonts w:ascii="Arial" w:hAnsi="Arial" w:cs="Arial"/>
        </w:rPr>
        <w:t>over the last two fiscal years to address the General Fund’s structural deficit, implementing $15.2 million in ongoing reductions, eliminating 54 FTE positions, and utilizing $10.2 million in one-time project funding to shore up reserves</w:t>
      </w:r>
      <w:r>
        <w:rPr>
          <w:rFonts w:ascii="Arial" w:hAnsi="Arial" w:cs="Arial"/>
        </w:rPr>
        <w:t>.</w:t>
      </w:r>
    </w:p>
    <w:p w14:paraId="76986E7F" w14:textId="52B437A9" w:rsidR="0033698E" w:rsidRPr="00F51E2C" w:rsidRDefault="0033698E" w:rsidP="0033698E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 w:rsidRPr="00F51E2C">
        <w:rPr>
          <w:rFonts w:ascii="Arial" w:hAnsi="Arial" w:cs="Arial"/>
          <w:sz w:val="24"/>
          <w:szCs w:val="24"/>
          <w:u w:val="single"/>
        </w:rPr>
        <w:t>ANALYSIS</w:t>
      </w:r>
    </w:p>
    <w:p w14:paraId="76986E80" w14:textId="77777777" w:rsidR="0033698E" w:rsidRPr="0033698E" w:rsidRDefault="0033698E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327D48" w14:textId="77777777" w:rsidR="00CE044F" w:rsidRPr="008B52C7" w:rsidRDefault="00CE044F" w:rsidP="00CE044F">
      <w:pPr>
        <w:pStyle w:val="NormalWeb"/>
        <w:spacing w:before="0" w:before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FY 2026-27 </w:t>
      </w:r>
      <w:r w:rsidRPr="008B52C7">
        <w:rPr>
          <w:rFonts w:ascii="Arial" w:hAnsi="Arial" w:cs="Arial"/>
          <w:b/>
          <w:bCs/>
        </w:rPr>
        <w:t xml:space="preserve">Deficit Reduction Strategy: A </w:t>
      </w:r>
      <w:r>
        <w:rPr>
          <w:rFonts w:ascii="Arial" w:hAnsi="Arial" w:cs="Arial"/>
          <w:b/>
          <w:bCs/>
        </w:rPr>
        <w:t>Two</w:t>
      </w:r>
      <w:r w:rsidRPr="008B52C7">
        <w:rPr>
          <w:rFonts w:ascii="Arial" w:hAnsi="Arial" w:cs="Arial"/>
          <w:b/>
          <w:bCs/>
        </w:rPr>
        <w:t>-Year Approach</w:t>
      </w:r>
    </w:p>
    <w:p w14:paraId="2084B998" w14:textId="39D1BEF1" w:rsidR="0031459B" w:rsidRDefault="0031459B" w:rsidP="0031459B">
      <w:pPr>
        <w:pStyle w:val="NormalWeb"/>
        <w:spacing w:before="0" w:beforeAutospacing="0"/>
        <w:rPr>
          <w:rFonts w:ascii="Arial" w:hAnsi="Arial" w:cs="Arial"/>
        </w:rPr>
      </w:pPr>
      <w:r>
        <w:rPr>
          <w:rStyle w:val="citation-87"/>
          <w:rFonts w:ascii="Arial" w:hAnsi="Arial" w:cs="Arial"/>
        </w:rPr>
        <w:t>The Fiscal Year 2026-27 General Fund base budget projects a $17.5 million deficit</w:t>
      </w:r>
      <w:r>
        <w:rPr>
          <w:rFonts w:ascii="Arial" w:hAnsi="Arial" w:cs="Arial"/>
        </w:rPr>
        <w:t xml:space="preserve">. </w:t>
      </w:r>
      <w:r>
        <w:rPr>
          <w:rStyle w:val="citation-86"/>
          <w:rFonts w:ascii="Arial" w:hAnsi="Arial" w:cs="Arial"/>
        </w:rPr>
        <w:t>This deficit is structural in nature, driven by expenditure growth (7.7%) outpacing revenue growth (3.6%)</w:t>
      </w:r>
      <w:r>
        <w:rPr>
          <w:rFonts w:ascii="Arial" w:hAnsi="Arial" w:cs="Arial"/>
        </w:rPr>
        <w:t xml:space="preserve">. </w:t>
      </w:r>
      <w:r>
        <w:rPr>
          <w:rStyle w:val="citation-85"/>
          <w:rFonts w:ascii="Arial" w:hAnsi="Arial" w:cs="Arial"/>
        </w:rPr>
        <w:t>Projections indicate this structural deficit will continue to grow, with an additional $8 million increase expected in FY 2027-28 if no corrective action is taken</w:t>
      </w:r>
      <w:r>
        <w:rPr>
          <w:rFonts w:ascii="Arial" w:hAnsi="Arial" w:cs="Arial"/>
        </w:rPr>
        <w:t>.</w:t>
      </w:r>
    </w:p>
    <w:p w14:paraId="1ED0D157" w14:textId="41F3D1F5" w:rsidR="0031459B" w:rsidRDefault="0031459B" w:rsidP="0031459B">
      <w:pPr>
        <w:pStyle w:val="NormalWeb"/>
        <w:spacing w:before="0" w:beforeAutospacing="0"/>
        <w:rPr>
          <w:rStyle w:val="citation-84"/>
          <w:rFonts w:ascii="Arial" w:hAnsi="Arial" w:cs="Arial"/>
        </w:rPr>
      </w:pPr>
      <w:r>
        <w:rPr>
          <w:rStyle w:val="citation-84"/>
          <w:rFonts w:ascii="Arial" w:hAnsi="Arial" w:cs="Arial"/>
        </w:rPr>
        <w:lastRenderedPageBreak/>
        <w:t>While total revenues are projected to increase by $7.8 million to $222.9 million, expenditures are projected to increase by $16.7 million to a total of $233.</w:t>
      </w:r>
      <w:r w:rsidR="00A42BD8">
        <w:rPr>
          <w:rStyle w:val="citation-84"/>
          <w:rFonts w:ascii="Arial" w:hAnsi="Arial" w:cs="Arial"/>
        </w:rPr>
        <w:t>6</w:t>
      </w:r>
      <w:r>
        <w:rPr>
          <w:rStyle w:val="citation-84"/>
          <w:rFonts w:ascii="Arial" w:hAnsi="Arial" w:cs="Arial"/>
        </w:rPr>
        <w:t xml:space="preserve"> million</w:t>
      </w:r>
      <w:r w:rsidR="00A44DB9">
        <w:rPr>
          <w:rStyle w:val="citation-84"/>
          <w:rFonts w:ascii="Arial" w:hAnsi="Arial" w:cs="Arial"/>
        </w:rPr>
        <w:t>.</w:t>
      </w:r>
    </w:p>
    <w:p w14:paraId="0FBD8B89" w14:textId="60AC1C1C" w:rsidR="00A44DB9" w:rsidRDefault="008F5331" w:rsidP="0031459B">
      <w:pPr>
        <w:pStyle w:val="NormalWeb"/>
        <w:spacing w:before="0" w:beforeAutospacing="0"/>
        <w:rPr>
          <w:rStyle w:val="citation-84"/>
          <w:rFonts w:ascii="Arial" w:hAnsi="Arial" w:cs="Arial"/>
        </w:rPr>
      </w:pPr>
      <w:r>
        <w:rPr>
          <w:rStyle w:val="citation-84"/>
          <w:rFonts w:ascii="Arial" w:hAnsi="Arial" w:cs="Arial"/>
        </w:rPr>
        <w:t xml:space="preserve">FY </w:t>
      </w:r>
      <w:r w:rsidR="0067243D">
        <w:rPr>
          <w:rStyle w:val="citation-84"/>
          <w:rFonts w:ascii="Arial" w:hAnsi="Arial" w:cs="Arial"/>
        </w:rPr>
        <w:t>20</w:t>
      </w:r>
      <w:r>
        <w:rPr>
          <w:rStyle w:val="citation-84"/>
          <w:rFonts w:ascii="Arial" w:hAnsi="Arial" w:cs="Arial"/>
        </w:rPr>
        <w:t xml:space="preserve">26-27 </w:t>
      </w:r>
      <w:r w:rsidR="00F3578C">
        <w:rPr>
          <w:rStyle w:val="citation-84"/>
          <w:rFonts w:ascii="Arial" w:hAnsi="Arial" w:cs="Arial"/>
        </w:rPr>
        <w:t xml:space="preserve">Base Budget General Fund Long Range Financial Forecast: </w:t>
      </w:r>
    </w:p>
    <w:p w14:paraId="3E3A833D" w14:textId="2B10AE2B" w:rsidR="00A44DB9" w:rsidRDefault="00A44DB9" w:rsidP="0031459B">
      <w:pPr>
        <w:pStyle w:val="NormalWeb"/>
        <w:spacing w:before="0" w:beforeAutospacing="0"/>
        <w:rPr>
          <w:rFonts w:ascii="Arial" w:hAnsi="Arial" w:cs="Arial"/>
        </w:rPr>
      </w:pPr>
      <w:r w:rsidRPr="00A44DB9">
        <w:rPr>
          <w:rFonts w:ascii="Arial" w:hAnsi="Arial" w:cs="Arial"/>
          <w:noProof/>
        </w:rPr>
        <w:drawing>
          <wp:inline distT="0" distB="0" distL="0" distR="0" wp14:anchorId="39F680DD" wp14:editId="6563BF14">
            <wp:extent cx="5943600" cy="1892935"/>
            <wp:effectExtent l="0" t="0" r="0" b="0"/>
            <wp:docPr id="1687419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4198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A269F" w14:textId="23CAB4D0" w:rsidR="005F37A4" w:rsidRPr="005F37A4" w:rsidRDefault="005F37A4" w:rsidP="00C5026E">
      <w:pPr>
        <w:pStyle w:val="NormalWeb"/>
        <w:spacing w:before="0" w:beforeAutospacing="0"/>
        <w:rPr>
          <w:rStyle w:val="citation-136"/>
          <w:rFonts w:ascii="Arial" w:hAnsi="Arial" w:cs="Arial"/>
          <w:b/>
          <w:bCs/>
          <w:u w:val="single"/>
        </w:rPr>
      </w:pPr>
      <w:r w:rsidRPr="005F37A4">
        <w:rPr>
          <w:rStyle w:val="citation-136"/>
          <w:rFonts w:ascii="Arial" w:hAnsi="Arial" w:cs="Arial"/>
          <w:b/>
          <w:bCs/>
          <w:u w:val="single"/>
        </w:rPr>
        <w:t>Two Year Strategy (FY 2026-2028)</w:t>
      </w:r>
    </w:p>
    <w:p w14:paraId="5FEA4D49" w14:textId="68B7E130" w:rsidR="00130507" w:rsidRDefault="00EF3A10" w:rsidP="00C5026E">
      <w:pPr>
        <w:pStyle w:val="NormalWeb"/>
        <w:spacing w:before="0" w:beforeAutospacing="0"/>
        <w:rPr>
          <w:rFonts w:ascii="Arial" w:hAnsi="Arial" w:cs="Arial"/>
        </w:rPr>
      </w:pPr>
      <w:r>
        <w:rPr>
          <w:rStyle w:val="citation-136"/>
          <w:rFonts w:ascii="Arial" w:hAnsi="Arial" w:cs="Arial"/>
        </w:rPr>
        <w:t>S</w:t>
      </w:r>
      <w:r w:rsidR="00C5026E">
        <w:rPr>
          <w:rStyle w:val="citation-136"/>
          <w:rFonts w:ascii="Arial" w:hAnsi="Arial" w:cs="Arial"/>
        </w:rPr>
        <w:t xml:space="preserve">taff </w:t>
      </w:r>
      <w:proofErr w:type="gramStart"/>
      <w:r w:rsidR="008E70CD">
        <w:rPr>
          <w:rStyle w:val="citation-136"/>
          <w:rFonts w:ascii="Arial" w:hAnsi="Arial" w:cs="Arial"/>
        </w:rPr>
        <w:t>is</w:t>
      </w:r>
      <w:proofErr w:type="gramEnd"/>
      <w:r w:rsidR="008E70CD">
        <w:rPr>
          <w:rStyle w:val="citation-136"/>
          <w:rFonts w:ascii="Arial" w:hAnsi="Arial" w:cs="Arial"/>
        </w:rPr>
        <w:t xml:space="preserve"> </w:t>
      </w:r>
      <w:r w:rsidR="00C5026E">
        <w:rPr>
          <w:rStyle w:val="citation-136"/>
          <w:rFonts w:ascii="Arial" w:hAnsi="Arial" w:cs="Arial"/>
        </w:rPr>
        <w:t xml:space="preserve">recommending </w:t>
      </w:r>
      <w:r w:rsidR="00CE044F">
        <w:rPr>
          <w:rStyle w:val="citation-136"/>
          <w:rFonts w:ascii="Arial" w:hAnsi="Arial" w:cs="Arial"/>
        </w:rPr>
        <w:t>a two-year</w:t>
      </w:r>
      <w:r w:rsidR="00C5026E">
        <w:rPr>
          <w:rStyle w:val="citation-136"/>
          <w:rFonts w:ascii="Arial" w:hAnsi="Arial" w:cs="Arial"/>
        </w:rPr>
        <w:t xml:space="preserve"> strategy</w:t>
      </w:r>
      <w:r w:rsidR="00FA4A62">
        <w:rPr>
          <w:rStyle w:val="citation-136"/>
          <w:rFonts w:ascii="Arial" w:hAnsi="Arial" w:cs="Arial"/>
        </w:rPr>
        <w:t xml:space="preserve"> to address </w:t>
      </w:r>
      <w:r w:rsidR="00810BF4">
        <w:rPr>
          <w:rStyle w:val="citation-136"/>
          <w:rFonts w:ascii="Arial" w:hAnsi="Arial" w:cs="Arial"/>
        </w:rPr>
        <w:t>the total deficit of $17.5 million</w:t>
      </w:r>
      <w:r w:rsidR="00C5026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In </w:t>
      </w:r>
      <w:r w:rsidR="00130507">
        <w:rPr>
          <w:rFonts w:ascii="Arial" w:hAnsi="Arial" w:cs="Arial"/>
        </w:rPr>
        <w:t xml:space="preserve">Year One </w:t>
      </w:r>
      <w:r>
        <w:rPr>
          <w:rFonts w:ascii="Arial" w:hAnsi="Arial" w:cs="Arial"/>
        </w:rPr>
        <w:t xml:space="preserve">it is recommended to take </w:t>
      </w:r>
      <w:r w:rsidR="00130507">
        <w:rPr>
          <w:rFonts w:ascii="Arial" w:hAnsi="Arial" w:cs="Arial"/>
        </w:rPr>
        <w:t>a multi-pronged approach to address the deficit through</w:t>
      </w:r>
      <w:r w:rsidR="00CE044F">
        <w:rPr>
          <w:rFonts w:ascii="Arial" w:hAnsi="Arial" w:cs="Arial"/>
        </w:rPr>
        <w:t xml:space="preserve">: 1) </w:t>
      </w:r>
      <w:r w:rsidR="00130507">
        <w:rPr>
          <w:rFonts w:ascii="Arial" w:hAnsi="Arial" w:cs="Arial"/>
        </w:rPr>
        <w:t xml:space="preserve">partial </w:t>
      </w:r>
      <w:r w:rsidR="007227B8" w:rsidRPr="00896188">
        <w:rPr>
          <w:rFonts w:ascii="Arial" w:hAnsi="Arial" w:cs="Arial"/>
        </w:rPr>
        <w:t>u</w:t>
      </w:r>
      <w:r w:rsidR="00130507">
        <w:rPr>
          <w:rFonts w:ascii="Arial" w:hAnsi="Arial" w:cs="Arial"/>
        </w:rPr>
        <w:t>se of</w:t>
      </w:r>
      <w:r w:rsidR="007227B8" w:rsidRPr="00896188">
        <w:rPr>
          <w:rFonts w:ascii="Arial" w:hAnsi="Arial" w:cs="Arial"/>
        </w:rPr>
        <w:t xml:space="preserve"> reserves</w:t>
      </w:r>
      <w:r w:rsidR="00CE044F">
        <w:rPr>
          <w:rFonts w:ascii="Arial" w:hAnsi="Arial" w:cs="Arial"/>
        </w:rPr>
        <w:t xml:space="preserve"> to </w:t>
      </w:r>
      <w:r w:rsidR="00130507">
        <w:rPr>
          <w:rFonts w:ascii="Arial" w:hAnsi="Arial" w:cs="Arial"/>
        </w:rPr>
        <w:t xml:space="preserve">avoid </w:t>
      </w:r>
      <w:r w:rsidR="00CE044F">
        <w:rPr>
          <w:rFonts w:ascii="Arial" w:hAnsi="Arial" w:cs="Arial"/>
        </w:rPr>
        <w:t xml:space="preserve">draconian cuts </w:t>
      </w:r>
      <w:r w:rsidR="00130507">
        <w:rPr>
          <w:rFonts w:ascii="Arial" w:hAnsi="Arial" w:cs="Arial"/>
        </w:rPr>
        <w:t xml:space="preserve">that negatively </w:t>
      </w:r>
      <w:r w:rsidR="00CE044F">
        <w:rPr>
          <w:rFonts w:ascii="Arial" w:hAnsi="Arial" w:cs="Arial"/>
        </w:rPr>
        <w:t>impact services; 2) eliminat</w:t>
      </w:r>
      <w:r w:rsidR="00130507">
        <w:rPr>
          <w:rFonts w:ascii="Arial" w:hAnsi="Arial" w:cs="Arial"/>
        </w:rPr>
        <w:t>i</w:t>
      </w:r>
      <w:r>
        <w:rPr>
          <w:rFonts w:ascii="Arial" w:hAnsi="Arial" w:cs="Arial"/>
        </w:rPr>
        <w:t>ng/defunding</w:t>
      </w:r>
      <w:r w:rsidR="00130507">
        <w:rPr>
          <w:rFonts w:ascii="Arial" w:hAnsi="Arial" w:cs="Arial"/>
        </w:rPr>
        <w:t xml:space="preserve"> </w:t>
      </w:r>
      <w:r w:rsidR="00CE044F">
        <w:rPr>
          <w:rFonts w:ascii="Arial" w:hAnsi="Arial" w:cs="Arial"/>
        </w:rPr>
        <w:t xml:space="preserve">vacant positions; 3) </w:t>
      </w:r>
      <w:r>
        <w:rPr>
          <w:rFonts w:ascii="Arial" w:hAnsi="Arial" w:cs="Arial"/>
        </w:rPr>
        <w:t>lowering p</w:t>
      </w:r>
      <w:r w:rsidR="00CE044F">
        <w:rPr>
          <w:rFonts w:ascii="Arial" w:hAnsi="Arial" w:cs="Arial"/>
        </w:rPr>
        <w:t>ension cost</w:t>
      </w:r>
      <w:r>
        <w:rPr>
          <w:rFonts w:ascii="Arial" w:hAnsi="Arial" w:cs="Arial"/>
        </w:rPr>
        <w:t>s</w:t>
      </w:r>
      <w:r w:rsidR="00CE04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through a new innovative pension cost </w:t>
      </w:r>
      <w:r w:rsidR="00CE044F">
        <w:rPr>
          <w:rFonts w:ascii="Arial" w:hAnsi="Arial" w:cs="Arial"/>
        </w:rPr>
        <w:t>smoothing strategy</w:t>
      </w:r>
      <w:r>
        <w:rPr>
          <w:rFonts w:ascii="Arial" w:hAnsi="Arial" w:cs="Arial"/>
        </w:rPr>
        <w:t xml:space="preserve"> (aka Fresh Start Plus 115 Trust)</w:t>
      </w:r>
      <w:r w:rsidR="00130507">
        <w:rPr>
          <w:rFonts w:ascii="Arial" w:hAnsi="Arial" w:cs="Arial"/>
        </w:rPr>
        <w:t>;</w:t>
      </w:r>
      <w:r w:rsidR="00CE04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and, </w:t>
      </w:r>
      <w:r w:rsidR="00130507">
        <w:rPr>
          <w:rFonts w:ascii="Arial" w:hAnsi="Arial" w:cs="Arial"/>
        </w:rPr>
        <w:t>4)</w:t>
      </w:r>
      <w:r w:rsidR="00CE044F">
        <w:rPr>
          <w:rFonts w:ascii="Arial" w:hAnsi="Arial" w:cs="Arial"/>
        </w:rPr>
        <w:t xml:space="preserve"> </w:t>
      </w:r>
      <w:r w:rsidR="00130507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tilizing short term </w:t>
      </w:r>
      <w:r w:rsidR="00CE044F">
        <w:rPr>
          <w:rFonts w:ascii="Arial" w:hAnsi="Arial" w:cs="Arial"/>
        </w:rPr>
        <w:t xml:space="preserve">lease financing for major </w:t>
      </w:r>
      <w:r w:rsidR="005F37A4">
        <w:rPr>
          <w:rFonts w:ascii="Arial" w:hAnsi="Arial" w:cs="Arial"/>
        </w:rPr>
        <w:t>fleet and equipment</w:t>
      </w:r>
      <w:r w:rsidR="00130507">
        <w:rPr>
          <w:rFonts w:ascii="Arial" w:hAnsi="Arial" w:cs="Arial"/>
        </w:rPr>
        <w:t xml:space="preserve"> purchases </w:t>
      </w:r>
      <w:r w:rsidR="005F37A4">
        <w:rPr>
          <w:rFonts w:ascii="Arial" w:hAnsi="Arial" w:cs="Arial"/>
        </w:rPr>
        <w:t xml:space="preserve">(i.e. </w:t>
      </w:r>
      <w:r>
        <w:rPr>
          <w:rFonts w:ascii="Arial" w:hAnsi="Arial" w:cs="Arial"/>
        </w:rPr>
        <w:t xml:space="preserve">valued </w:t>
      </w:r>
      <w:r w:rsidR="005F37A4">
        <w:rPr>
          <w:rFonts w:ascii="Arial" w:hAnsi="Arial" w:cs="Arial"/>
        </w:rPr>
        <w:t xml:space="preserve">over $250k) </w:t>
      </w:r>
      <w:r w:rsidR="00130507">
        <w:rPr>
          <w:rFonts w:ascii="Arial" w:hAnsi="Arial" w:cs="Arial"/>
        </w:rPr>
        <w:t>consistent with the useful life of the apparatus</w:t>
      </w:r>
      <w:r>
        <w:rPr>
          <w:rFonts w:ascii="Arial" w:hAnsi="Arial" w:cs="Arial"/>
        </w:rPr>
        <w:t>.</w:t>
      </w:r>
      <w:r w:rsidR="00CE044F">
        <w:rPr>
          <w:rFonts w:ascii="Arial" w:hAnsi="Arial" w:cs="Arial"/>
        </w:rPr>
        <w:t xml:space="preserve"> </w:t>
      </w:r>
    </w:p>
    <w:p w14:paraId="4AC869EC" w14:textId="0D766C66" w:rsidR="00C5026E" w:rsidRPr="00896188" w:rsidRDefault="00CE044F" w:rsidP="00C5026E">
      <w:pPr>
        <w:pStyle w:val="NormalWeb"/>
        <w:spacing w:before="0" w:beforeAutospacing="0"/>
        <w:rPr>
          <w:rFonts w:ascii="Arial" w:hAnsi="Arial" w:cs="Arial"/>
        </w:rPr>
      </w:pPr>
      <w:r>
        <w:rPr>
          <w:rFonts w:ascii="Arial" w:hAnsi="Arial" w:cs="Arial"/>
        </w:rPr>
        <w:t xml:space="preserve">This multi-pronged approach results in </w:t>
      </w:r>
      <w:r w:rsidR="00130507">
        <w:rPr>
          <w:rFonts w:ascii="Arial" w:hAnsi="Arial" w:cs="Arial"/>
        </w:rPr>
        <w:t xml:space="preserve">the need for fewer </w:t>
      </w:r>
      <w:r w:rsidR="005F37A4">
        <w:rPr>
          <w:rFonts w:ascii="Arial" w:hAnsi="Arial" w:cs="Arial"/>
        </w:rPr>
        <w:t xml:space="preserve">reductions </w:t>
      </w:r>
      <w:r>
        <w:rPr>
          <w:rFonts w:ascii="Arial" w:hAnsi="Arial" w:cs="Arial"/>
        </w:rPr>
        <w:t xml:space="preserve">to departments </w:t>
      </w:r>
      <w:r w:rsidR="00130507">
        <w:rPr>
          <w:rFonts w:ascii="Arial" w:hAnsi="Arial" w:cs="Arial"/>
        </w:rPr>
        <w:t xml:space="preserve">and </w:t>
      </w:r>
      <w:r>
        <w:rPr>
          <w:rFonts w:ascii="Arial" w:hAnsi="Arial" w:cs="Arial"/>
        </w:rPr>
        <w:t xml:space="preserve">core </w:t>
      </w:r>
      <w:r w:rsidR="00130507">
        <w:rPr>
          <w:rFonts w:ascii="Arial" w:hAnsi="Arial" w:cs="Arial"/>
        </w:rPr>
        <w:t xml:space="preserve">public </w:t>
      </w:r>
      <w:r>
        <w:rPr>
          <w:rFonts w:ascii="Arial" w:hAnsi="Arial" w:cs="Arial"/>
        </w:rPr>
        <w:t>services.</w:t>
      </w:r>
      <w:r w:rsidR="00130507">
        <w:rPr>
          <w:rFonts w:ascii="Arial" w:hAnsi="Arial" w:cs="Arial"/>
        </w:rPr>
        <w:t xml:space="preserve"> </w:t>
      </w:r>
      <w:r w:rsidR="005F37A4">
        <w:rPr>
          <w:rFonts w:ascii="Arial" w:hAnsi="Arial" w:cs="Arial"/>
        </w:rPr>
        <w:t xml:space="preserve">However, it does require that additional measures are taken </w:t>
      </w:r>
      <w:r w:rsidR="00EF3A10">
        <w:rPr>
          <w:rFonts w:ascii="Arial" w:hAnsi="Arial" w:cs="Arial"/>
        </w:rPr>
        <w:t>in Year Two to address the remaining structural deficit</w:t>
      </w:r>
      <w:r w:rsidR="005F37A4">
        <w:rPr>
          <w:rFonts w:ascii="Arial" w:hAnsi="Arial" w:cs="Arial"/>
        </w:rPr>
        <w:t xml:space="preserve">, unless there is additional General Fund revenue to </w:t>
      </w:r>
      <w:r w:rsidR="00EF3A10">
        <w:rPr>
          <w:rFonts w:ascii="Arial" w:hAnsi="Arial" w:cs="Arial"/>
        </w:rPr>
        <w:t>offset those costs.  As such</w:t>
      </w:r>
      <w:r w:rsidR="00D500B3">
        <w:rPr>
          <w:rFonts w:ascii="Arial" w:hAnsi="Arial" w:cs="Arial"/>
        </w:rPr>
        <w:t>,</w:t>
      </w:r>
      <w:r w:rsidR="00EF3A10">
        <w:rPr>
          <w:rFonts w:ascii="Arial" w:hAnsi="Arial" w:cs="Arial"/>
        </w:rPr>
        <w:t xml:space="preserve"> Year One </w:t>
      </w:r>
      <w:r w:rsidR="00D500B3">
        <w:rPr>
          <w:rFonts w:ascii="Arial" w:hAnsi="Arial" w:cs="Arial"/>
        </w:rPr>
        <w:t>will include:</w:t>
      </w:r>
    </w:p>
    <w:p w14:paraId="0594523D" w14:textId="36589FA4" w:rsidR="00C5026E" w:rsidRPr="00896188" w:rsidRDefault="00C5026E" w:rsidP="00C5026E">
      <w:pPr>
        <w:pStyle w:val="NormalWeb"/>
        <w:numPr>
          <w:ilvl w:val="0"/>
          <w:numId w:val="46"/>
        </w:numPr>
        <w:spacing w:before="0" w:beforeAutospacing="0"/>
        <w:rPr>
          <w:rFonts w:ascii="Arial" w:hAnsi="Arial" w:cs="Arial"/>
        </w:rPr>
      </w:pPr>
      <w:r w:rsidRPr="00896188">
        <w:rPr>
          <w:rStyle w:val="citation-135"/>
          <w:rFonts w:ascii="Arial" w:hAnsi="Arial" w:cs="Arial"/>
        </w:rPr>
        <w:t>Departmental Reductions (</w:t>
      </w:r>
      <w:r w:rsidR="009E7C57">
        <w:rPr>
          <w:rStyle w:val="citation-135"/>
          <w:rFonts w:ascii="Arial" w:hAnsi="Arial" w:cs="Arial"/>
        </w:rPr>
        <w:t xml:space="preserve">FY 2026-27 or </w:t>
      </w:r>
      <w:r w:rsidRPr="00896188">
        <w:rPr>
          <w:rStyle w:val="citation-135"/>
          <w:rFonts w:ascii="Arial" w:hAnsi="Arial" w:cs="Arial"/>
        </w:rPr>
        <w:t>Year 1): Departments were asked to develop 1% and 3% reduction plans</w:t>
      </w:r>
      <w:r w:rsidR="00D500B3">
        <w:rPr>
          <w:rStyle w:val="citation-135"/>
          <w:rFonts w:ascii="Arial" w:hAnsi="Arial" w:cs="Arial"/>
        </w:rPr>
        <w:t>,</w:t>
      </w:r>
      <w:r w:rsidR="00D500B3">
        <w:rPr>
          <w:rFonts w:ascii="Arial" w:hAnsi="Arial" w:cs="Arial"/>
        </w:rPr>
        <w:t xml:space="preserve"> including the elimination or defunding of certain vacant positions, and other targeted cuts resulting in over $4.0 million in savings.</w:t>
      </w:r>
    </w:p>
    <w:p w14:paraId="262396EC" w14:textId="7856E379" w:rsidR="00C5026E" w:rsidRPr="00896188" w:rsidRDefault="00D500B3" w:rsidP="00C5026E">
      <w:pPr>
        <w:pStyle w:val="NormalWeb"/>
        <w:numPr>
          <w:ilvl w:val="0"/>
          <w:numId w:val="46"/>
        </w:numPr>
        <w:spacing w:before="0" w:beforeAutospacing="0"/>
        <w:rPr>
          <w:rFonts w:ascii="Arial" w:hAnsi="Arial" w:cs="Arial"/>
        </w:rPr>
      </w:pPr>
      <w:r>
        <w:rPr>
          <w:rStyle w:val="citation-133"/>
          <w:rFonts w:ascii="Arial" w:hAnsi="Arial" w:cs="Arial"/>
        </w:rPr>
        <w:t>Capital</w:t>
      </w:r>
      <w:r w:rsidR="00C5026E" w:rsidRPr="00896188">
        <w:rPr>
          <w:rStyle w:val="citation-133"/>
          <w:rFonts w:ascii="Arial" w:hAnsi="Arial" w:cs="Arial"/>
        </w:rPr>
        <w:t xml:space="preserve"> Lease Strategy: Shifting future major apparatus purchases to a lease financing program will smooth out payments and generate $1.0 million in ongoing budget savings</w:t>
      </w:r>
      <w:r w:rsidR="00C5026E" w:rsidRPr="00896188">
        <w:rPr>
          <w:rFonts w:ascii="Arial" w:hAnsi="Arial" w:cs="Arial"/>
        </w:rPr>
        <w:t>.</w:t>
      </w:r>
    </w:p>
    <w:p w14:paraId="3E61AE61" w14:textId="3CA52F88" w:rsidR="00C5026E" w:rsidRPr="00896188" w:rsidRDefault="00C5026E" w:rsidP="00C5026E">
      <w:pPr>
        <w:pStyle w:val="NormalWeb"/>
        <w:numPr>
          <w:ilvl w:val="0"/>
          <w:numId w:val="46"/>
        </w:numPr>
        <w:spacing w:before="0" w:beforeAutospacing="0"/>
        <w:rPr>
          <w:rFonts w:ascii="Arial" w:hAnsi="Arial" w:cs="Arial"/>
        </w:rPr>
      </w:pPr>
      <w:r w:rsidRPr="00896188">
        <w:rPr>
          <w:rStyle w:val="citation-132"/>
          <w:rFonts w:ascii="Arial" w:hAnsi="Arial" w:cs="Arial"/>
        </w:rPr>
        <w:t>Use of Reserves: The strategy utilizes $8.</w:t>
      </w:r>
      <w:r w:rsidR="00D500B3">
        <w:rPr>
          <w:rStyle w:val="citation-132"/>
          <w:rFonts w:ascii="Arial" w:hAnsi="Arial" w:cs="Arial"/>
        </w:rPr>
        <w:t>0</w:t>
      </w:r>
      <w:r w:rsidRPr="00896188">
        <w:rPr>
          <w:rStyle w:val="citation-132"/>
          <w:rFonts w:ascii="Arial" w:hAnsi="Arial" w:cs="Arial"/>
        </w:rPr>
        <w:t xml:space="preserve"> million in reserves, matching the adopted deficit amount from FY 2025-26</w:t>
      </w:r>
      <w:r w:rsidRPr="00896188">
        <w:rPr>
          <w:rFonts w:ascii="Arial" w:hAnsi="Arial" w:cs="Arial"/>
        </w:rPr>
        <w:t>.</w:t>
      </w:r>
    </w:p>
    <w:p w14:paraId="446BA67D" w14:textId="08303F4A" w:rsidR="00C5026E" w:rsidRDefault="00C5026E" w:rsidP="00C5026E">
      <w:pPr>
        <w:pStyle w:val="NormalWeb"/>
        <w:numPr>
          <w:ilvl w:val="0"/>
          <w:numId w:val="46"/>
        </w:numPr>
        <w:spacing w:before="0" w:beforeAutospacing="0"/>
        <w:rPr>
          <w:rFonts w:ascii="Arial" w:hAnsi="Arial" w:cs="Arial"/>
        </w:rPr>
      </w:pPr>
      <w:r w:rsidRPr="00896188">
        <w:rPr>
          <w:rStyle w:val="citation-131"/>
          <w:rFonts w:ascii="Arial" w:hAnsi="Arial" w:cs="Arial"/>
        </w:rPr>
        <w:t xml:space="preserve">Pension Savings: The </w:t>
      </w:r>
      <w:proofErr w:type="gramStart"/>
      <w:r w:rsidRPr="00896188">
        <w:rPr>
          <w:rStyle w:val="citation-131"/>
          <w:rFonts w:ascii="Arial" w:hAnsi="Arial" w:cs="Arial"/>
        </w:rPr>
        <w:t>City</w:t>
      </w:r>
      <w:proofErr w:type="gramEnd"/>
      <w:r w:rsidRPr="00896188">
        <w:rPr>
          <w:rStyle w:val="citation-131"/>
          <w:rFonts w:ascii="Arial" w:hAnsi="Arial" w:cs="Arial"/>
        </w:rPr>
        <w:t xml:space="preserve"> will </w:t>
      </w:r>
      <w:r w:rsidR="003E5B43" w:rsidRPr="00896188">
        <w:rPr>
          <w:rStyle w:val="citation-131"/>
          <w:rFonts w:ascii="Arial" w:hAnsi="Arial" w:cs="Arial"/>
        </w:rPr>
        <w:t xml:space="preserve">present a Study Session to City Council </w:t>
      </w:r>
      <w:r w:rsidR="00485E94">
        <w:rPr>
          <w:rStyle w:val="citation-131"/>
          <w:rFonts w:ascii="Arial" w:hAnsi="Arial" w:cs="Arial"/>
        </w:rPr>
        <w:t xml:space="preserve">also </w:t>
      </w:r>
      <w:r w:rsidR="003E5B43" w:rsidRPr="00896188">
        <w:rPr>
          <w:rStyle w:val="citation-131"/>
          <w:rFonts w:ascii="Arial" w:hAnsi="Arial" w:cs="Arial"/>
        </w:rPr>
        <w:t>on April 2</w:t>
      </w:r>
      <w:r w:rsidR="001B0388" w:rsidRPr="00896188">
        <w:rPr>
          <w:rStyle w:val="citation-131"/>
          <w:rFonts w:ascii="Arial" w:hAnsi="Arial" w:cs="Arial"/>
        </w:rPr>
        <w:t>1</w:t>
      </w:r>
      <w:r w:rsidR="001B0388" w:rsidRPr="00896188">
        <w:rPr>
          <w:rStyle w:val="citation-131"/>
          <w:rFonts w:ascii="Arial" w:hAnsi="Arial" w:cs="Arial"/>
          <w:vertAlign w:val="superscript"/>
        </w:rPr>
        <w:t>st</w:t>
      </w:r>
      <w:r w:rsidR="001B0388" w:rsidRPr="00896188">
        <w:rPr>
          <w:rStyle w:val="citation-131"/>
          <w:rFonts w:ascii="Arial" w:hAnsi="Arial" w:cs="Arial"/>
        </w:rPr>
        <w:t xml:space="preserve"> </w:t>
      </w:r>
      <w:r w:rsidR="00D500B3">
        <w:rPr>
          <w:rStyle w:val="citation-131"/>
          <w:rFonts w:ascii="Arial" w:hAnsi="Arial" w:cs="Arial"/>
        </w:rPr>
        <w:t>on an innovative program combining t</w:t>
      </w:r>
      <w:r w:rsidRPr="00896188">
        <w:rPr>
          <w:rStyle w:val="citation-131"/>
          <w:rFonts w:ascii="Arial" w:hAnsi="Arial" w:cs="Arial"/>
        </w:rPr>
        <w:t xml:space="preserve">he Fresh Start initiative and the usage of the </w:t>
      </w:r>
      <w:r w:rsidR="001B0388" w:rsidRPr="00896188">
        <w:rPr>
          <w:rStyle w:val="citation-131"/>
          <w:rFonts w:ascii="Arial" w:hAnsi="Arial" w:cs="Arial"/>
        </w:rPr>
        <w:t xml:space="preserve">Pension Stability </w:t>
      </w:r>
      <w:r w:rsidRPr="00896188">
        <w:rPr>
          <w:rStyle w:val="citation-131"/>
          <w:rFonts w:ascii="Arial" w:hAnsi="Arial" w:cs="Arial"/>
        </w:rPr>
        <w:t>115 trust</w:t>
      </w:r>
      <w:r w:rsidR="00D500B3">
        <w:rPr>
          <w:rStyle w:val="citation-131"/>
          <w:rFonts w:ascii="Arial" w:hAnsi="Arial" w:cs="Arial"/>
        </w:rPr>
        <w:t xml:space="preserve"> to lower pension costs by $3.8 million</w:t>
      </w:r>
      <w:r w:rsidRPr="00896188">
        <w:rPr>
          <w:rFonts w:ascii="Arial" w:hAnsi="Arial" w:cs="Arial"/>
        </w:rPr>
        <w:t>.</w:t>
      </w:r>
    </w:p>
    <w:p w14:paraId="2DE39CAB" w14:textId="77777777" w:rsidR="00D500B3" w:rsidRDefault="00D500B3" w:rsidP="00D500B3">
      <w:pPr>
        <w:pStyle w:val="NormalWeb"/>
        <w:spacing w:before="0" w:beforeAutospacing="0"/>
        <w:rPr>
          <w:rFonts w:ascii="Arial" w:hAnsi="Arial" w:cs="Arial"/>
        </w:rPr>
      </w:pPr>
    </w:p>
    <w:p w14:paraId="11FC85E4" w14:textId="2EE9F98D" w:rsidR="005F37A4" w:rsidRPr="005F37A4" w:rsidRDefault="005F37A4" w:rsidP="005F37A4">
      <w:pPr>
        <w:pStyle w:val="NormalWeb"/>
        <w:spacing w:before="0" w:beforeAutospacing="0"/>
        <w:rPr>
          <w:rFonts w:ascii="Arial" w:hAnsi="Arial" w:cs="Arial"/>
          <w:b/>
          <w:bCs/>
        </w:rPr>
      </w:pPr>
      <w:r w:rsidRPr="005F37A4">
        <w:rPr>
          <w:rFonts w:ascii="Arial" w:hAnsi="Arial" w:cs="Arial"/>
          <w:b/>
          <w:bCs/>
        </w:rPr>
        <w:t>Year Two</w:t>
      </w:r>
      <w:r>
        <w:rPr>
          <w:rFonts w:ascii="Arial" w:hAnsi="Arial" w:cs="Arial"/>
          <w:b/>
          <w:bCs/>
        </w:rPr>
        <w:t xml:space="preserve"> </w:t>
      </w:r>
      <w:r w:rsidR="00D500B3">
        <w:rPr>
          <w:rFonts w:ascii="Arial" w:hAnsi="Arial" w:cs="Arial"/>
          <w:b/>
          <w:bCs/>
        </w:rPr>
        <w:t xml:space="preserve">Plan </w:t>
      </w:r>
      <w:r>
        <w:rPr>
          <w:rFonts w:ascii="Arial" w:hAnsi="Arial" w:cs="Arial"/>
          <w:b/>
          <w:bCs/>
        </w:rPr>
        <w:t>(FY 2027-28)</w:t>
      </w:r>
      <w:r w:rsidRPr="005F37A4">
        <w:rPr>
          <w:rFonts w:ascii="Arial" w:hAnsi="Arial" w:cs="Arial"/>
          <w:b/>
          <w:bCs/>
        </w:rPr>
        <w:t>:</w:t>
      </w:r>
    </w:p>
    <w:p w14:paraId="4B53B131" w14:textId="7F852397" w:rsidR="00D500B3" w:rsidRDefault="003B34FA" w:rsidP="00D500B3">
      <w:pPr>
        <w:pStyle w:val="NormalWeb"/>
        <w:spacing w:before="0" w:beforeAutospacing="0"/>
        <w:rPr>
          <w:rStyle w:val="citation-67"/>
          <w:rFonts w:ascii="Arial" w:hAnsi="Arial" w:cs="Arial"/>
        </w:rPr>
      </w:pPr>
      <w:r w:rsidRPr="00896188">
        <w:rPr>
          <w:rStyle w:val="citation-131"/>
          <w:rFonts w:ascii="Arial" w:hAnsi="Arial" w:cs="Arial"/>
        </w:rPr>
        <w:t>Department Reductions (</w:t>
      </w:r>
      <w:r w:rsidR="009E7C57">
        <w:rPr>
          <w:rStyle w:val="citation-131"/>
          <w:rFonts w:ascii="Arial" w:hAnsi="Arial" w:cs="Arial"/>
        </w:rPr>
        <w:t xml:space="preserve">FY 2027-28 or </w:t>
      </w:r>
      <w:r w:rsidRPr="00896188">
        <w:rPr>
          <w:rStyle w:val="citation-131"/>
          <w:rFonts w:ascii="Arial" w:hAnsi="Arial" w:cs="Arial"/>
        </w:rPr>
        <w:t>Year 2</w:t>
      </w:r>
      <w:r w:rsidR="007D1B6E" w:rsidRPr="00896188">
        <w:rPr>
          <w:rStyle w:val="citation-131"/>
          <w:rFonts w:ascii="Arial" w:hAnsi="Arial" w:cs="Arial"/>
        </w:rPr>
        <w:t>)</w:t>
      </w:r>
      <w:r w:rsidR="00D500B3">
        <w:rPr>
          <w:rStyle w:val="citation-131"/>
          <w:rFonts w:ascii="Arial" w:hAnsi="Arial" w:cs="Arial"/>
        </w:rPr>
        <w:t xml:space="preserve"> - </w:t>
      </w:r>
      <w:r w:rsidR="007D1B6E" w:rsidRPr="00896188">
        <w:rPr>
          <w:rStyle w:val="citation-135"/>
          <w:rFonts w:ascii="Arial" w:hAnsi="Arial" w:cs="Arial"/>
        </w:rPr>
        <w:t xml:space="preserve">Departments were </w:t>
      </w:r>
      <w:r w:rsidR="00D500B3">
        <w:rPr>
          <w:rStyle w:val="citation-135"/>
          <w:rFonts w:ascii="Arial" w:hAnsi="Arial" w:cs="Arial"/>
        </w:rPr>
        <w:t xml:space="preserve">also </w:t>
      </w:r>
      <w:r w:rsidR="007D1B6E" w:rsidRPr="00896188">
        <w:rPr>
          <w:rStyle w:val="citation-135"/>
          <w:rFonts w:ascii="Arial" w:hAnsi="Arial" w:cs="Arial"/>
        </w:rPr>
        <w:t>asked to develop 8% reduction plans to address the ongoing</w:t>
      </w:r>
      <w:r w:rsidR="00445A65" w:rsidRPr="00896188">
        <w:rPr>
          <w:rStyle w:val="citation-135"/>
          <w:rFonts w:ascii="Arial" w:hAnsi="Arial" w:cs="Arial"/>
        </w:rPr>
        <w:t xml:space="preserve"> structural deficit</w:t>
      </w:r>
      <w:r w:rsidR="00D500B3">
        <w:rPr>
          <w:rStyle w:val="citation-135"/>
          <w:rFonts w:ascii="Arial" w:hAnsi="Arial" w:cs="Arial"/>
        </w:rPr>
        <w:t xml:space="preserve"> in Year 2 if there is no additional General Fund revenue </w:t>
      </w:r>
      <w:r w:rsidR="00027620">
        <w:rPr>
          <w:rStyle w:val="citation-135"/>
          <w:rFonts w:ascii="Arial" w:hAnsi="Arial" w:cs="Arial"/>
        </w:rPr>
        <w:t xml:space="preserve">in FY 2027-28 </w:t>
      </w:r>
      <w:r w:rsidR="00D500B3">
        <w:rPr>
          <w:rStyle w:val="citation-135"/>
          <w:rFonts w:ascii="Arial" w:hAnsi="Arial" w:cs="Arial"/>
        </w:rPr>
        <w:t>to fully fund all General Fund costs</w:t>
      </w:r>
      <w:r w:rsidR="007D1B6E" w:rsidRPr="00896188">
        <w:rPr>
          <w:rFonts w:ascii="Arial" w:hAnsi="Arial" w:cs="Arial"/>
        </w:rPr>
        <w:t xml:space="preserve">. </w:t>
      </w:r>
      <w:r w:rsidR="00445A65" w:rsidRPr="00896188">
        <w:rPr>
          <w:rStyle w:val="citation-134"/>
          <w:rFonts w:ascii="Arial" w:hAnsi="Arial" w:cs="Arial"/>
        </w:rPr>
        <w:t>These impacts will be</w:t>
      </w:r>
      <w:r w:rsidR="00AD449E" w:rsidRPr="00896188">
        <w:rPr>
          <w:rStyle w:val="citation-134"/>
          <w:rFonts w:ascii="Arial" w:hAnsi="Arial" w:cs="Arial"/>
        </w:rPr>
        <w:t xml:space="preserve"> reviewed</w:t>
      </w:r>
      <w:r w:rsidR="00445A65" w:rsidRPr="00896188">
        <w:rPr>
          <w:rStyle w:val="citation-134"/>
          <w:rFonts w:ascii="Arial" w:hAnsi="Arial" w:cs="Arial"/>
        </w:rPr>
        <w:t xml:space="preserve"> </w:t>
      </w:r>
      <w:r w:rsidR="00D500B3">
        <w:rPr>
          <w:rStyle w:val="citation-134"/>
          <w:rFonts w:ascii="Arial" w:hAnsi="Arial" w:cs="Arial"/>
        </w:rPr>
        <w:t xml:space="preserve">in further detail </w:t>
      </w:r>
      <w:r w:rsidR="00AD449E" w:rsidRPr="00896188">
        <w:rPr>
          <w:rStyle w:val="citation-67"/>
          <w:rFonts w:ascii="Arial" w:hAnsi="Arial" w:cs="Arial"/>
        </w:rPr>
        <w:t xml:space="preserve">during the </w:t>
      </w:r>
      <w:r w:rsidR="00D500B3">
        <w:rPr>
          <w:rStyle w:val="citation-67"/>
          <w:rFonts w:ascii="Arial" w:hAnsi="Arial" w:cs="Arial"/>
        </w:rPr>
        <w:t xml:space="preserve">Budget </w:t>
      </w:r>
      <w:r w:rsidR="00AD449E" w:rsidRPr="00896188">
        <w:rPr>
          <w:rStyle w:val="citation-67"/>
          <w:rFonts w:ascii="Arial" w:hAnsi="Arial" w:cs="Arial"/>
        </w:rPr>
        <w:t xml:space="preserve">Study Sessions scheduled for May </w:t>
      </w:r>
      <w:r w:rsidR="00896188" w:rsidRPr="00896188">
        <w:rPr>
          <w:rStyle w:val="citation-67"/>
          <w:rFonts w:ascii="Arial" w:hAnsi="Arial" w:cs="Arial"/>
        </w:rPr>
        <w:t>5</w:t>
      </w:r>
      <w:r w:rsidR="00896188" w:rsidRPr="00896188">
        <w:rPr>
          <w:rStyle w:val="citation-67"/>
          <w:rFonts w:ascii="Arial" w:hAnsi="Arial" w:cs="Arial"/>
          <w:vertAlign w:val="superscript"/>
        </w:rPr>
        <w:t>th</w:t>
      </w:r>
      <w:r w:rsidR="00896188" w:rsidRPr="00896188">
        <w:rPr>
          <w:rStyle w:val="citation-67"/>
          <w:rFonts w:ascii="Arial" w:hAnsi="Arial" w:cs="Arial"/>
        </w:rPr>
        <w:t xml:space="preserve"> </w:t>
      </w:r>
      <w:r w:rsidR="00AD449E" w:rsidRPr="00896188">
        <w:rPr>
          <w:rStyle w:val="citation-67"/>
          <w:rFonts w:ascii="Arial" w:hAnsi="Arial" w:cs="Arial"/>
        </w:rPr>
        <w:t xml:space="preserve">and May </w:t>
      </w:r>
      <w:r w:rsidR="00896188" w:rsidRPr="00896188">
        <w:rPr>
          <w:rStyle w:val="citation-67"/>
          <w:rFonts w:ascii="Arial" w:hAnsi="Arial" w:cs="Arial"/>
        </w:rPr>
        <w:t>6</w:t>
      </w:r>
      <w:r w:rsidR="00896188" w:rsidRPr="00896188">
        <w:rPr>
          <w:rStyle w:val="citation-67"/>
          <w:rFonts w:ascii="Arial" w:hAnsi="Arial" w:cs="Arial"/>
          <w:vertAlign w:val="superscript"/>
        </w:rPr>
        <w:t>th</w:t>
      </w:r>
      <w:r w:rsidR="00D75CFB">
        <w:rPr>
          <w:rStyle w:val="citation-67"/>
          <w:rFonts w:ascii="Arial" w:hAnsi="Arial" w:cs="Arial"/>
        </w:rPr>
        <w:t>.</w:t>
      </w:r>
      <w:r w:rsidR="00D500B3">
        <w:rPr>
          <w:rStyle w:val="citation-67"/>
          <w:rFonts w:ascii="Arial" w:hAnsi="Arial" w:cs="Arial"/>
        </w:rPr>
        <w:t xml:space="preserve">  </w:t>
      </w:r>
    </w:p>
    <w:p w14:paraId="641A61A0" w14:textId="231EB440" w:rsidR="00D500B3" w:rsidRPr="00D500B3" w:rsidRDefault="00D500B3" w:rsidP="00D500B3">
      <w:pPr>
        <w:pStyle w:val="NormalWeb"/>
        <w:spacing w:before="0" w:beforeAutospacing="0"/>
        <w:rPr>
          <w:rStyle w:val="citation-67"/>
          <w:rFonts w:ascii="Arial" w:hAnsi="Arial" w:cs="Arial"/>
        </w:rPr>
      </w:pPr>
      <w:r>
        <w:rPr>
          <w:rStyle w:val="citation-67"/>
          <w:rFonts w:ascii="Arial" w:hAnsi="Arial" w:cs="Arial"/>
        </w:rPr>
        <w:t xml:space="preserve">While the City Manager’s </w:t>
      </w:r>
      <w:r w:rsidR="00027620">
        <w:rPr>
          <w:rStyle w:val="citation-67"/>
          <w:rFonts w:ascii="Arial" w:hAnsi="Arial" w:cs="Arial"/>
        </w:rPr>
        <w:t xml:space="preserve">formal </w:t>
      </w:r>
      <w:r>
        <w:rPr>
          <w:rStyle w:val="citation-67"/>
          <w:rFonts w:ascii="Arial" w:hAnsi="Arial" w:cs="Arial"/>
        </w:rPr>
        <w:t xml:space="preserve">Proposed Budget for the fiscal year beginning </w:t>
      </w:r>
      <w:r w:rsidR="00027620">
        <w:rPr>
          <w:rStyle w:val="citation-67"/>
          <w:rFonts w:ascii="Arial" w:hAnsi="Arial" w:cs="Arial"/>
        </w:rPr>
        <w:t xml:space="preserve">July 1, 2026, that will be presented to the City Council for adoption on June 16, 2026, </w:t>
      </w:r>
      <w:r>
        <w:rPr>
          <w:rStyle w:val="citation-67"/>
          <w:rFonts w:ascii="Arial" w:hAnsi="Arial" w:cs="Arial"/>
        </w:rPr>
        <w:t xml:space="preserve">will not include </w:t>
      </w:r>
      <w:r w:rsidR="00027620">
        <w:rPr>
          <w:rStyle w:val="citation-67"/>
          <w:rFonts w:ascii="Arial" w:hAnsi="Arial" w:cs="Arial"/>
        </w:rPr>
        <w:t>anticipated Year Two departmental cuts, it is imperative that there is a transparent and thorough discussion of the potential impacts to core public services if additional General Fund revenue is not generated to address these out-year shortfalls.</w:t>
      </w:r>
    </w:p>
    <w:bookmarkEnd w:id="1"/>
    <w:p w14:paraId="76986E83" w14:textId="77777777" w:rsidR="005E3EED" w:rsidRDefault="005E3EED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FISCAL IMPACT</w:t>
      </w:r>
    </w:p>
    <w:p w14:paraId="76986E84" w14:textId="77777777" w:rsidR="005E3EED" w:rsidRDefault="005E3EED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755A8E2" w14:textId="435DD585" w:rsidR="0041695A" w:rsidRDefault="00912730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Study Session has no direct impact on budgets as no formal action is to be taken</w:t>
      </w:r>
      <w:r w:rsidR="008101FA">
        <w:rPr>
          <w:rFonts w:ascii="Arial" w:hAnsi="Arial" w:cs="Arial"/>
          <w:sz w:val="24"/>
          <w:szCs w:val="24"/>
        </w:rPr>
        <w:t>.</w:t>
      </w:r>
      <w:r w:rsidR="002214FA">
        <w:rPr>
          <w:rFonts w:ascii="Arial" w:hAnsi="Arial" w:cs="Arial"/>
          <w:sz w:val="24"/>
          <w:szCs w:val="24"/>
        </w:rPr>
        <w:t xml:space="preserve"> </w:t>
      </w:r>
    </w:p>
    <w:p w14:paraId="76986E86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7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ENVIRONMENTAL IMPACT</w:t>
      </w:r>
    </w:p>
    <w:p w14:paraId="76986E88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F5AE393" w14:textId="34233F85" w:rsidR="00AF184D" w:rsidRDefault="00FD5190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 w:rsidRPr="00FD5190">
        <w:rPr>
          <w:rFonts w:ascii="Arial" w:hAnsi="Arial" w:cs="Arial"/>
          <w:sz w:val="24"/>
          <w:szCs w:val="24"/>
        </w:rPr>
        <w:t>The recommended action does not constitute a project under the California Environmental Quality Act (CEQA) pursuant to CEQA Guidelines Section 15378(b)(5), as it involves an organizational or administrative activity of government that will not result in a direct or reasonably foreseeable indirect physical change in the environment</w:t>
      </w:r>
      <w:r w:rsidR="0062724A" w:rsidRPr="0062724A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62724A" w:rsidRPr="0062724A">
        <w:rPr>
          <w:rFonts w:ascii="Arial" w:hAnsi="Arial" w:cs="Arial"/>
          <w:sz w:val="24"/>
          <w:szCs w:val="24"/>
        </w:rPr>
        <w:t xml:space="preserve">In the alternative, the recommended action is exempt from CEQA pursuant to CEQA Guidelines section 15061(b)(3) because it can be seen with certainty that there is no possibility that the </w:t>
      </w:r>
      <w:r w:rsidR="00470976">
        <w:rPr>
          <w:rFonts w:ascii="Arial" w:hAnsi="Arial" w:cs="Arial"/>
          <w:sz w:val="24"/>
          <w:szCs w:val="24"/>
        </w:rPr>
        <w:t xml:space="preserve">recommended action </w:t>
      </w:r>
      <w:r w:rsidR="0062724A" w:rsidRPr="0062724A">
        <w:rPr>
          <w:rFonts w:ascii="Arial" w:hAnsi="Arial" w:cs="Arial"/>
          <w:sz w:val="24"/>
          <w:szCs w:val="24"/>
        </w:rPr>
        <w:t>may have a significant effect on the environment.</w:t>
      </w:r>
    </w:p>
    <w:p w14:paraId="76986E8A" w14:textId="77777777" w:rsidR="0071146C" w:rsidRDefault="0071146C" w:rsidP="005E3EED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B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BOARD/COMMISSION/COMMITTEE REVIEW AND RECOMMENDATIONS</w:t>
      </w:r>
    </w:p>
    <w:p w14:paraId="76986E8C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D" w14:textId="3501CF03" w:rsidR="00350663" w:rsidRDefault="000E7946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This Study Session </w:t>
      </w:r>
      <w:r w:rsidR="00747006">
        <w:rPr>
          <w:rFonts w:ascii="Arial" w:hAnsi="Arial" w:cs="Arial"/>
          <w:sz w:val="24"/>
          <w:szCs w:val="24"/>
        </w:rPr>
        <w:t xml:space="preserve">was previously considered by the </w:t>
      </w:r>
      <w:r w:rsidR="008E27AD">
        <w:rPr>
          <w:rFonts w:ascii="Arial" w:hAnsi="Arial" w:cs="Arial"/>
          <w:sz w:val="24"/>
          <w:szCs w:val="24"/>
        </w:rPr>
        <w:t>Long-Term</w:t>
      </w:r>
      <w:r w:rsidR="00747006">
        <w:rPr>
          <w:rFonts w:ascii="Arial" w:hAnsi="Arial" w:cs="Arial"/>
          <w:sz w:val="24"/>
          <w:szCs w:val="24"/>
        </w:rPr>
        <w:t xml:space="preserve"> Financial Planning and Audit Subcommittee on April 9, </w:t>
      </w:r>
      <w:r w:rsidR="00E04BED">
        <w:rPr>
          <w:rFonts w:ascii="Arial" w:hAnsi="Arial" w:cs="Arial"/>
          <w:sz w:val="24"/>
          <w:szCs w:val="24"/>
        </w:rPr>
        <w:t>2026,</w:t>
      </w:r>
      <w:r w:rsidR="00747006">
        <w:rPr>
          <w:rFonts w:ascii="Arial" w:hAnsi="Arial" w:cs="Arial"/>
          <w:sz w:val="24"/>
          <w:szCs w:val="24"/>
        </w:rPr>
        <w:t xml:space="preserve"> and recommended for </w:t>
      </w:r>
      <w:r w:rsidR="00092AD4">
        <w:rPr>
          <w:rFonts w:ascii="Arial" w:hAnsi="Arial" w:cs="Arial"/>
          <w:sz w:val="24"/>
          <w:szCs w:val="24"/>
        </w:rPr>
        <w:t xml:space="preserve">City Council Review. </w:t>
      </w:r>
    </w:p>
    <w:p w14:paraId="54F34FDA" w14:textId="77777777" w:rsidR="00363C6E" w:rsidRDefault="00363C6E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8F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NOTIFICATION</w:t>
      </w:r>
    </w:p>
    <w:p w14:paraId="76986E90" w14:textId="77777777" w:rsidR="00350663" w:rsidRDefault="00350663" w:rsidP="00350663">
      <w:pPr>
        <w:widowControl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E551818" w14:textId="043953BC" w:rsidR="003A3B05" w:rsidRPr="003A3B05" w:rsidRDefault="00350663" w:rsidP="00363C6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Not applicable</w:t>
      </w:r>
      <w:r w:rsidR="001F6BB6">
        <w:rPr>
          <w:rFonts w:ascii="Arial" w:hAnsi="Arial" w:cs="Arial"/>
          <w:sz w:val="24"/>
          <w:szCs w:val="24"/>
        </w:rPr>
        <w:t>.</w:t>
      </w:r>
    </w:p>
    <w:p w14:paraId="76986E95" w14:textId="65AC1961" w:rsidR="0033698E" w:rsidRPr="00293CDA" w:rsidRDefault="00350663" w:rsidP="00293CDA">
      <w:pPr>
        <w:widowControl w:val="0"/>
        <w:spacing w:after="0" w:line="24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ATTACHMENTS</w:t>
      </w:r>
    </w:p>
    <w:p w14:paraId="76986E96" w14:textId="77777777" w:rsidR="008975AF" w:rsidRPr="0033698E" w:rsidRDefault="008975AF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986E97" w14:textId="21A0769A" w:rsidR="0033698E" w:rsidRPr="004E2957" w:rsidRDefault="004E2957" w:rsidP="004E2957">
      <w:pPr>
        <w:pStyle w:val="ListParagraph"/>
        <w:numPr>
          <w:ilvl w:val="0"/>
          <w:numId w:val="47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Presentation</w:t>
      </w:r>
    </w:p>
    <w:p w14:paraId="76986E9B" w14:textId="77777777" w:rsidR="008975AF" w:rsidRPr="00293CDA" w:rsidRDefault="008975AF" w:rsidP="00293CDA">
      <w:pPr>
        <w:pStyle w:val="ListParagraph"/>
        <w:spacing w:after="0" w:line="240" w:lineRule="auto"/>
        <w:rPr>
          <w:rFonts w:ascii="Arial" w:hAnsi="Arial" w:cs="Arial"/>
          <w:sz w:val="24"/>
          <w:szCs w:val="24"/>
        </w:rPr>
      </w:pPr>
    </w:p>
    <w:p w14:paraId="76986E9C" w14:textId="65A4AA44" w:rsidR="008975AF" w:rsidRDefault="007E47F8" w:rsidP="008975A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PRESENTER</w:t>
      </w:r>
      <w:r w:rsidR="00062374">
        <w:rPr>
          <w:rFonts w:ascii="Arial" w:hAnsi="Arial" w:cs="Arial"/>
          <w:sz w:val="24"/>
          <w:szCs w:val="24"/>
          <w:u w:val="single"/>
        </w:rPr>
        <w:t>(S)</w:t>
      </w:r>
    </w:p>
    <w:p w14:paraId="76986E9D" w14:textId="77777777" w:rsidR="008975AF" w:rsidRDefault="008975AF" w:rsidP="008975AF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1B774A" w14:textId="77777777" w:rsidR="00306136" w:rsidRDefault="00293CDA" w:rsidP="008975A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Scott Wagner, Chief Financial Officer, Finance Department</w:t>
      </w:r>
    </w:p>
    <w:p w14:paraId="76986E9F" w14:textId="77777777" w:rsidR="003E2CAC" w:rsidRPr="0033698E" w:rsidRDefault="003E2CAC" w:rsidP="0033698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3E2CAC" w:rsidRPr="0033698E" w:rsidSect="008205BD">
      <w:headerReference w:type="defaul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62B84" w14:textId="77777777" w:rsidR="00B01D0C" w:rsidRDefault="00B01D0C" w:rsidP="00F551AC">
      <w:pPr>
        <w:spacing w:after="0" w:line="240" w:lineRule="auto"/>
      </w:pPr>
      <w:r>
        <w:separator/>
      </w:r>
    </w:p>
  </w:endnote>
  <w:endnote w:type="continuationSeparator" w:id="0">
    <w:p w14:paraId="01893C13" w14:textId="77777777" w:rsidR="00B01D0C" w:rsidRDefault="00B01D0C" w:rsidP="00F55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20EC3" w14:textId="77777777" w:rsidR="00B01D0C" w:rsidRDefault="00B01D0C" w:rsidP="00F551AC">
      <w:pPr>
        <w:spacing w:after="0" w:line="240" w:lineRule="auto"/>
      </w:pPr>
      <w:r>
        <w:separator/>
      </w:r>
    </w:p>
  </w:footnote>
  <w:footnote w:type="continuationSeparator" w:id="0">
    <w:p w14:paraId="7827DBA4" w14:textId="77777777" w:rsidR="00B01D0C" w:rsidRDefault="00B01D0C" w:rsidP="00F551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E7E07" w14:textId="074C78EC" w:rsidR="008205BD" w:rsidRPr="00C75B3E" w:rsidRDefault="004E2957" w:rsidP="008205BD">
    <w:pPr>
      <w:pStyle w:val="Header"/>
      <w:rPr>
        <w:rFonts w:ascii="Arial" w:hAnsi="Arial" w:cs="Arial"/>
        <w:sz w:val="24"/>
        <w:szCs w:val="24"/>
      </w:rPr>
    </w:pPr>
    <w:r w:rsidRPr="004E2957">
      <w:rPr>
        <w:rFonts w:ascii="Arial" w:hAnsi="Arial" w:cs="Arial"/>
        <w:sz w:val="24"/>
        <w:szCs w:val="24"/>
      </w:rPr>
      <w:t>GENERAL FUND BUDGET UPDATE</w:t>
    </w:r>
  </w:p>
  <w:p w14:paraId="2C13EB87" w14:textId="6463F243" w:rsidR="008205BD" w:rsidRPr="00C75B3E" w:rsidRDefault="008205BD" w:rsidP="008205BD">
    <w:pPr>
      <w:pStyle w:val="Footer"/>
      <w:rPr>
        <w:rFonts w:ascii="Arial" w:hAnsi="Arial" w:cs="Arial"/>
        <w:sz w:val="24"/>
        <w:szCs w:val="24"/>
      </w:rPr>
    </w:pPr>
    <w:r w:rsidRPr="00C75B3E">
      <w:rPr>
        <w:rFonts w:ascii="Arial" w:hAnsi="Arial" w:cs="Arial"/>
        <w:sz w:val="24"/>
        <w:szCs w:val="24"/>
      </w:rPr>
      <w:t xml:space="preserve">PAGE </w:t>
    </w:r>
    <w:r w:rsidRPr="00C75B3E">
      <w:rPr>
        <w:rFonts w:ascii="Arial" w:hAnsi="Arial" w:cs="Arial"/>
        <w:sz w:val="24"/>
        <w:szCs w:val="24"/>
      </w:rPr>
      <w:fldChar w:fldCharType="begin"/>
    </w:r>
    <w:r w:rsidRPr="00C75B3E">
      <w:rPr>
        <w:rFonts w:ascii="Arial" w:hAnsi="Arial" w:cs="Arial"/>
        <w:sz w:val="24"/>
        <w:szCs w:val="24"/>
      </w:rPr>
      <w:instrText xml:space="preserve"> PAGE </w:instrText>
    </w:r>
    <w:r w:rsidRPr="00C75B3E">
      <w:rPr>
        <w:rFonts w:ascii="Arial" w:hAnsi="Arial" w:cs="Arial"/>
        <w:sz w:val="24"/>
        <w:szCs w:val="24"/>
      </w:rPr>
      <w:fldChar w:fldCharType="separate"/>
    </w:r>
    <w:r w:rsidR="00CB53C2">
      <w:rPr>
        <w:rFonts w:ascii="Arial" w:hAnsi="Arial" w:cs="Arial"/>
        <w:noProof/>
        <w:sz w:val="24"/>
        <w:szCs w:val="24"/>
      </w:rPr>
      <w:t>3</w:t>
    </w:r>
    <w:r w:rsidRPr="00C75B3E">
      <w:rPr>
        <w:rFonts w:ascii="Arial" w:hAnsi="Arial" w:cs="Arial"/>
        <w:sz w:val="24"/>
        <w:szCs w:val="24"/>
      </w:rPr>
      <w:fldChar w:fldCharType="end"/>
    </w:r>
    <w:r w:rsidRPr="00C75B3E">
      <w:rPr>
        <w:rFonts w:ascii="Arial" w:hAnsi="Arial" w:cs="Arial"/>
        <w:sz w:val="24"/>
        <w:szCs w:val="24"/>
      </w:rPr>
      <w:t xml:space="preserve"> OF </w:t>
    </w:r>
    <w:r w:rsidRPr="00C75B3E">
      <w:rPr>
        <w:rFonts w:ascii="Arial" w:hAnsi="Arial" w:cs="Arial"/>
        <w:sz w:val="24"/>
        <w:szCs w:val="24"/>
      </w:rPr>
      <w:fldChar w:fldCharType="begin"/>
    </w:r>
    <w:r w:rsidRPr="00C75B3E">
      <w:rPr>
        <w:rFonts w:ascii="Arial" w:hAnsi="Arial" w:cs="Arial"/>
        <w:sz w:val="24"/>
        <w:szCs w:val="24"/>
      </w:rPr>
      <w:instrText xml:space="preserve"> NUMPAGES </w:instrText>
    </w:r>
    <w:r w:rsidRPr="00C75B3E">
      <w:rPr>
        <w:rFonts w:ascii="Arial" w:hAnsi="Arial" w:cs="Arial"/>
        <w:sz w:val="24"/>
        <w:szCs w:val="24"/>
      </w:rPr>
      <w:fldChar w:fldCharType="separate"/>
    </w:r>
    <w:r w:rsidR="00CB53C2">
      <w:rPr>
        <w:rFonts w:ascii="Arial" w:hAnsi="Arial" w:cs="Arial"/>
        <w:noProof/>
        <w:sz w:val="24"/>
        <w:szCs w:val="24"/>
      </w:rPr>
      <w:t>3</w:t>
    </w:r>
    <w:r w:rsidRPr="00C75B3E">
      <w:rPr>
        <w:rFonts w:ascii="Arial" w:hAnsi="Arial" w:cs="Arial"/>
        <w:sz w:val="24"/>
        <w:szCs w:val="24"/>
      </w:rPr>
      <w:fldChar w:fldCharType="end"/>
    </w:r>
  </w:p>
  <w:p w14:paraId="21F151E0" w14:textId="41DEBB11" w:rsidR="008205BD" w:rsidRDefault="008205BD" w:rsidP="008205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12A3F"/>
    <w:multiLevelType w:val="multilevel"/>
    <w:tmpl w:val="CA548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6F2E35"/>
    <w:multiLevelType w:val="hybridMultilevel"/>
    <w:tmpl w:val="D6A4E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51B99"/>
    <w:multiLevelType w:val="multilevel"/>
    <w:tmpl w:val="C81C6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27C64"/>
    <w:multiLevelType w:val="multilevel"/>
    <w:tmpl w:val="D4E6F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3B0AD1"/>
    <w:multiLevelType w:val="multilevel"/>
    <w:tmpl w:val="417A5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0B3CBE"/>
    <w:multiLevelType w:val="multilevel"/>
    <w:tmpl w:val="286A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3B5A34"/>
    <w:multiLevelType w:val="multilevel"/>
    <w:tmpl w:val="7A68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0D4381"/>
    <w:multiLevelType w:val="multilevel"/>
    <w:tmpl w:val="0018E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82C3F"/>
    <w:multiLevelType w:val="multilevel"/>
    <w:tmpl w:val="39000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5A3F77"/>
    <w:multiLevelType w:val="multilevel"/>
    <w:tmpl w:val="14D2F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090C12"/>
    <w:multiLevelType w:val="multilevel"/>
    <w:tmpl w:val="961E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BD6B40"/>
    <w:multiLevelType w:val="multilevel"/>
    <w:tmpl w:val="6A48D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B449CB"/>
    <w:multiLevelType w:val="multilevel"/>
    <w:tmpl w:val="59745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121863"/>
    <w:multiLevelType w:val="multilevel"/>
    <w:tmpl w:val="9EC2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242473"/>
    <w:multiLevelType w:val="multilevel"/>
    <w:tmpl w:val="3274E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F5752D"/>
    <w:multiLevelType w:val="multilevel"/>
    <w:tmpl w:val="16B22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816777"/>
    <w:multiLevelType w:val="multilevel"/>
    <w:tmpl w:val="343E8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CA5210"/>
    <w:multiLevelType w:val="hybridMultilevel"/>
    <w:tmpl w:val="F4B43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3B020E"/>
    <w:multiLevelType w:val="hybridMultilevel"/>
    <w:tmpl w:val="165C1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CB5BEC"/>
    <w:multiLevelType w:val="hybridMultilevel"/>
    <w:tmpl w:val="57720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227495"/>
    <w:multiLevelType w:val="multilevel"/>
    <w:tmpl w:val="AD9CB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1A4A76"/>
    <w:multiLevelType w:val="multilevel"/>
    <w:tmpl w:val="B5260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015851"/>
    <w:multiLevelType w:val="multilevel"/>
    <w:tmpl w:val="B10E1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F072A73"/>
    <w:multiLevelType w:val="multilevel"/>
    <w:tmpl w:val="81FE9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06E04D6"/>
    <w:multiLevelType w:val="multilevel"/>
    <w:tmpl w:val="6D1A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A650DC"/>
    <w:multiLevelType w:val="multilevel"/>
    <w:tmpl w:val="77849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A93161"/>
    <w:multiLevelType w:val="hybridMultilevel"/>
    <w:tmpl w:val="F0EA0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E50B6B"/>
    <w:multiLevelType w:val="multilevel"/>
    <w:tmpl w:val="51327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32161B"/>
    <w:multiLevelType w:val="multilevel"/>
    <w:tmpl w:val="90D4A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F31215"/>
    <w:multiLevelType w:val="multilevel"/>
    <w:tmpl w:val="C37A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2D76CF"/>
    <w:multiLevelType w:val="multilevel"/>
    <w:tmpl w:val="7DEE9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F260E1"/>
    <w:multiLevelType w:val="multilevel"/>
    <w:tmpl w:val="B22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DB56E8"/>
    <w:multiLevelType w:val="multilevel"/>
    <w:tmpl w:val="9F16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D52706"/>
    <w:multiLevelType w:val="multilevel"/>
    <w:tmpl w:val="8FDEC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95C5FD0"/>
    <w:multiLevelType w:val="multilevel"/>
    <w:tmpl w:val="D19CD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9694C98"/>
    <w:multiLevelType w:val="multilevel"/>
    <w:tmpl w:val="40461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35050EB"/>
    <w:multiLevelType w:val="multilevel"/>
    <w:tmpl w:val="2A9E6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3AC0EC4"/>
    <w:multiLevelType w:val="multilevel"/>
    <w:tmpl w:val="5B682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CDA4713"/>
    <w:multiLevelType w:val="multilevel"/>
    <w:tmpl w:val="D646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674308"/>
    <w:multiLevelType w:val="multilevel"/>
    <w:tmpl w:val="99888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E43CB6"/>
    <w:multiLevelType w:val="multilevel"/>
    <w:tmpl w:val="AD4C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AD5144"/>
    <w:multiLevelType w:val="multilevel"/>
    <w:tmpl w:val="BBDEE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5601A2"/>
    <w:multiLevelType w:val="multilevel"/>
    <w:tmpl w:val="99886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136318"/>
    <w:multiLevelType w:val="multilevel"/>
    <w:tmpl w:val="98440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182E1F"/>
    <w:multiLevelType w:val="multilevel"/>
    <w:tmpl w:val="2DEC1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E1C4209"/>
    <w:multiLevelType w:val="multilevel"/>
    <w:tmpl w:val="056C5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791B9E"/>
    <w:multiLevelType w:val="multilevel"/>
    <w:tmpl w:val="4AF4B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023319">
    <w:abstractNumId w:val="19"/>
  </w:num>
  <w:num w:numId="2" w16cid:durableId="514419203">
    <w:abstractNumId w:val="17"/>
  </w:num>
  <w:num w:numId="3" w16cid:durableId="836652512">
    <w:abstractNumId w:val="1"/>
  </w:num>
  <w:num w:numId="4" w16cid:durableId="17126049">
    <w:abstractNumId w:val="26"/>
  </w:num>
  <w:num w:numId="5" w16cid:durableId="685641952">
    <w:abstractNumId w:val="34"/>
  </w:num>
  <w:num w:numId="6" w16cid:durableId="2033989358">
    <w:abstractNumId w:val="9"/>
  </w:num>
  <w:num w:numId="7" w16cid:durableId="410081946">
    <w:abstractNumId w:val="42"/>
  </w:num>
  <w:num w:numId="8" w16cid:durableId="1571500744">
    <w:abstractNumId w:val="37"/>
  </w:num>
  <w:num w:numId="9" w16cid:durableId="16852439">
    <w:abstractNumId w:val="12"/>
  </w:num>
  <w:num w:numId="10" w16cid:durableId="1476028587">
    <w:abstractNumId w:val="33"/>
  </w:num>
  <w:num w:numId="11" w16cid:durableId="1000546312">
    <w:abstractNumId w:val="29"/>
  </w:num>
  <w:num w:numId="12" w16cid:durableId="1593858719">
    <w:abstractNumId w:val="32"/>
  </w:num>
  <w:num w:numId="13" w16cid:durableId="1976372534">
    <w:abstractNumId w:val="21"/>
  </w:num>
  <w:num w:numId="14" w16cid:durableId="1172645074">
    <w:abstractNumId w:val="8"/>
  </w:num>
  <w:num w:numId="15" w16cid:durableId="1407729217">
    <w:abstractNumId w:val="46"/>
  </w:num>
  <w:num w:numId="16" w16cid:durableId="2063285406">
    <w:abstractNumId w:val="16"/>
  </w:num>
  <w:num w:numId="17" w16cid:durableId="433131412">
    <w:abstractNumId w:val="39"/>
  </w:num>
  <w:num w:numId="18" w16cid:durableId="1384014720">
    <w:abstractNumId w:val="28"/>
  </w:num>
  <w:num w:numId="19" w16cid:durableId="161285434">
    <w:abstractNumId w:val="35"/>
  </w:num>
  <w:num w:numId="20" w16cid:durableId="799879468">
    <w:abstractNumId w:val="41"/>
  </w:num>
  <w:num w:numId="21" w16cid:durableId="261230686">
    <w:abstractNumId w:val="6"/>
  </w:num>
  <w:num w:numId="22" w16cid:durableId="576789306">
    <w:abstractNumId w:val="4"/>
  </w:num>
  <w:num w:numId="23" w16cid:durableId="1580407803">
    <w:abstractNumId w:val="27"/>
  </w:num>
  <w:num w:numId="24" w16cid:durableId="178617410">
    <w:abstractNumId w:val="11"/>
  </w:num>
  <w:num w:numId="25" w16cid:durableId="1728263653">
    <w:abstractNumId w:val="0"/>
  </w:num>
  <w:num w:numId="26" w16cid:durableId="1092509201">
    <w:abstractNumId w:val="36"/>
  </w:num>
  <w:num w:numId="27" w16cid:durableId="2040691562">
    <w:abstractNumId w:val="23"/>
  </w:num>
  <w:num w:numId="28" w16cid:durableId="1104884611">
    <w:abstractNumId w:val="45"/>
  </w:num>
  <w:num w:numId="29" w16cid:durableId="643629899">
    <w:abstractNumId w:val="10"/>
  </w:num>
  <w:num w:numId="30" w16cid:durableId="307828568">
    <w:abstractNumId w:val="5"/>
  </w:num>
  <w:num w:numId="31" w16cid:durableId="1412505826">
    <w:abstractNumId w:val="13"/>
  </w:num>
  <w:num w:numId="32" w16cid:durableId="1045720573">
    <w:abstractNumId w:val="22"/>
  </w:num>
  <w:num w:numId="33" w16cid:durableId="1389838628">
    <w:abstractNumId w:val="20"/>
  </w:num>
  <w:num w:numId="34" w16cid:durableId="2133747585">
    <w:abstractNumId w:val="30"/>
  </w:num>
  <w:num w:numId="35" w16cid:durableId="2001960179">
    <w:abstractNumId w:val="3"/>
  </w:num>
  <w:num w:numId="36" w16cid:durableId="1319188134">
    <w:abstractNumId w:val="15"/>
  </w:num>
  <w:num w:numId="37" w16cid:durableId="832380408">
    <w:abstractNumId w:val="40"/>
  </w:num>
  <w:num w:numId="38" w16cid:durableId="846135643">
    <w:abstractNumId w:val="38"/>
  </w:num>
  <w:num w:numId="39" w16cid:durableId="815335836">
    <w:abstractNumId w:val="43"/>
  </w:num>
  <w:num w:numId="40" w16cid:durableId="1279992865">
    <w:abstractNumId w:val="24"/>
  </w:num>
  <w:num w:numId="41" w16cid:durableId="1581401649">
    <w:abstractNumId w:val="44"/>
  </w:num>
  <w:num w:numId="42" w16cid:durableId="747925785">
    <w:abstractNumId w:val="2"/>
  </w:num>
  <w:num w:numId="43" w16cid:durableId="186800797">
    <w:abstractNumId w:val="31"/>
  </w:num>
  <w:num w:numId="44" w16cid:durableId="1123379511">
    <w:abstractNumId w:val="14"/>
  </w:num>
  <w:num w:numId="45" w16cid:durableId="1110977185">
    <w:abstractNumId w:val="25"/>
  </w:num>
  <w:num w:numId="46" w16cid:durableId="408306971">
    <w:abstractNumId w:val="7"/>
  </w:num>
  <w:num w:numId="47" w16cid:durableId="211127240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98E"/>
    <w:rsid w:val="00002900"/>
    <w:rsid w:val="00007788"/>
    <w:rsid w:val="000113A3"/>
    <w:rsid w:val="000116B6"/>
    <w:rsid w:val="00016183"/>
    <w:rsid w:val="000204C8"/>
    <w:rsid w:val="00027620"/>
    <w:rsid w:val="000309A9"/>
    <w:rsid w:val="0003340B"/>
    <w:rsid w:val="000375EB"/>
    <w:rsid w:val="0004471E"/>
    <w:rsid w:val="00046069"/>
    <w:rsid w:val="0005487F"/>
    <w:rsid w:val="00055B93"/>
    <w:rsid w:val="00062374"/>
    <w:rsid w:val="0006601A"/>
    <w:rsid w:val="00081442"/>
    <w:rsid w:val="00090C87"/>
    <w:rsid w:val="00092AD4"/>
    <w:rsid w:val="00092CCD"/>
    <w:rsid w:val="00096B74"/>
    <w:rsid w:val="00097B46"/>
    <w:rsid w:val="000A3596"/>
    <w:rsid w:val="000A66B2"/>
    <w:rsid w:val="000B40C9"/>
    <w:rsid w:val="000B67EF"/>
    <w:rsid w:val="000C08BE"/>
    <w:rsid w:val="000C0BD9"/>
    <w:rsid w:val="000C1869"/>
    <w:rsid w:val="000C39D7"/>
    <w:rsid w:val="000E2A3F"/>
    <w:rsid w:val="000E2BBA"/>
    <w:rsid w:val="000E4B1D"/>
    <w:rsid w:val="000E7946"/>
    <w:rsid w:val="000F15DA"/>
    <w:rsid w:val="000F2340"/>
    <w:rsid w:val="000F4407"/>
    <w:rsid w:val="000F4C99"/>
    <w:rsid w:val="00102ECC"/>
    <w:rsid w:val="00110748"/>
    <w:rsid w:val="00111F42"/>
    <w:rsid w:val="00117B76"/>
    <w:rsid w:val="00125744"/>
    <w:rsid w:val="001261EF"/>
    <w:rsid w:val="00127211"/>
    <w:rsid w:val="00130507"/>
    <w:rsid w:val="00130DA0"/>
    <w:rsid w:val="001333BE"/>
    <w:rsid w:val="001401FA"/>
    <w:rsid w:val="001430FF"/>
    <w:rsid w:val="00147EAA"/>
    <w:rsid w:val="00154A90"/>
    <w:rsid w:val="00154F88"/>
    <w:rsid w:val="0015693D"/>
    <w:rsid w:val="00164CA2"/>
    <w:rsid w:val="00177058"/>
    <w:rsid w:val="00181615"/>
    <w:rsid w:val="00184707"/>
    <w:rsid w:val="00185CC6"/>
    <w:rsid w:val="0018794F"/>
    <w:rsid w:val="001948C6"/>
    <w:rsid w:val="001B0388"/>
    <w:rsid w:val="001B211B"/>
    <w:rsid w:val="001B3A36"/>
    <w:rsid w:val="001B6609"/>
    <w:rsid w:val="001C63B5"/>
    <w:rsid w:val="001E0AAC"/>
    <w:rsid w:val="001E1002"/>
    <w:rsid w:val="001E288E"/>
    <w:rsid w:val="001F6BB6"/>
    <w:rsid w:val="00205CE4"/>
    <w:rsid w:val="002130C1"/>
    <w:rsid w:val="002214FA"/>
    <w:rsid w:val="0022231F"/>
    <w:rsid w:val="00234F72"/>
    <w:rsid w:val="0023573C"/>
    <w:rsid w:val="00244A48"/>
    <w:rsid w:val="00254CA5"/>
    <w:rsid w:val="00262852"/>
    <w:rsid w:val="0026680D"/>
    <w:rsid w:val="00267DE9"/>
    <w:rsid w:val="00277070"/>
    <w:rsid w:val="0028187C"/>
    <w:rsid w:val="00290717"/>
    <w:rsid w:val="00290B2C"/>
    <w:rsid w:val="0029355B"/>
    <w:rsid w:val="00293CDA"/>
    <w:rsid w:val="00296E6C"/>
    <w:rsid w:val="002A2F0A"/>
    <w:rsid w:val="002C02B2"/>
    <w:rsid w:val="002C12C4"/>
    <w:rsid w:val="002C5853"/>
    <w:rsid w:val="002C69C2"/>
    <w:rsid w:val="002D26C8"/>
    <w:rsid w:val="002D4934"/>
    <w:rsid w:val="002D590E"/>
    <w:rsid w:val="002E7869"/>
    <w:rsid w:val="002F6AEE"/>
    <w:rsid w:val="00303C48"/>
    <w:rsid w:val="00306096"/>
    <w:rsid w:val="00306136"/>
    <w:rsid w:val="0030705A"/>
    <w:rsid w:val="00310DC7"/>
    <w:rsid w:val="0031459B"/>
    <w:rsid w:val="0031637C"/>
    <w:rsid w:val="00320769"/>
    <w:rsid w:val="0033698E"/>
    <w:rsid w:val="00336FF2"/>
    <w:rsid w:val="00341443"/>
    <w:rsid w:val="0034154C"/>
    <w:rsid w:val="0034406C"/>
    <w:rsid w:val="00350663"/>
    <w:rsid w:val="00354453"/>
    <w:rsid w:val="00357143"/>
    <w:rsid w:val="003619F1"/>
    <w:rsid w:val="00362014"/>
    <w:rsid w:val="0036246E"/>
    <w:rsid w:val="00363C6E"/>
    <w:rsid w:val="00370428"/>
    <w:rsid w:val="003845C3"/>
    <w:rsid w:val="003916DD"/>
    <w:rsid w:val="003A3B05"/>
    <w:rsid w:val="003A40A6"/>
    <w:rsid w:val="003A4EF4"/>
    <w:rsid w:val="003A7252"/>
    <w:rsid w:val="003B34FA"/>
    <w:rsid w:val="003C1829"/>
    <w:rsid w:val="003C4FBE"/>
    <w:rsid w:val="003C6CE6"/>
    <w:rsid w:val="003D087B"/>
    <w:rsid w:val="003E06A0"/>
    <w:rsid w:val="003E2CAC"/>
    <w:rsid w:val="003E5B43"/>
    <w:rsid w:val="003E6450"/>
    <w:rsid w:val="003F06D1"/>
    <w:rsid w:val="003F4FA7"/>
    <w:rsid w:val="00400736"/>
    <w:rsid w:val="004013DD"/>
    <w:rsid w:val="00404780"/>
    <w:rsid w:val="00410A85"/>
    <w:rsid w:val="00412DDA"/>
    <w:rsid w:val="0041695A"/>
    <w:rsid w:val="00424434"/>
    <w:rsid w:val="004428D7"/>
    <w:rsid w:val="00444599"/>
    <w:rsid w:val="00444B3E"/>
    <w:rsid w:val="00445A65"/>
    <w:rsid w:val="0046343E"/>
    <w:rsid w:val="00463C76"/>
    <w:rsid w:val="00470976"/>
    <w:rsid w:val="004805BC"/>
    <w:rsid w:val="00485E94"/>
    <w:rsid w:val="00490FB4"/>
    <w:rsid w:val="00494627"/>
    <w:rsid w:val="00495FAF"/>
    <w:rsid w:val="004C084C"/>
    <w:rsid w:val="004C3492"/>
    <w:rsid w:val="004C45AD"/>
    <w:rsid w:val="004D11CF"/>
    <w:rsid w:val="004E2957"/>
    <w:rsid w:val="004F0CA0"/>
    <w:rsid w:val="00500AE9"/>
    <w:rsid w:val="0050291B"/>
    <w:rsid w:val="00502B94"/>
    <w:rsid w:val="00505B11"/>
    <w:rsid w:val="00506E8C"/>
    <w:rsid w:val="0051438E"/>
    <w:rsid w:val="0051463B"/>
    <w:rsid w:val="00514AD4"/>
    <w:rsid w:val="005235A9"/>
    <w:rsid w:val="005332DE"/>
    <w:rsid w:val="00534776"/>
    <w:rsid w:val="005373E8"/>
    <w:rsid w:val="005500A7"/>
    <w:rsid w:val="00565E36"/>
    <w:rsid w:val="00572118"/>
    <w:rsid w:val="00573CA1"/>
    <w:rsid w:val="0057695B"/>
    <w:rsid w:val="0058026A"/>
    <w:rsid w:val="00583254"/>
    <w:rsid w:val="00583A57"/>
    <w:rsid w:val="005868C6"/>
    <w:rsid w:val="00586E97"/>
    <w:rsid w:val="00596B8A"/>
    <w:rsid w:val="005B0F23"/>
    <w:rsid w:val="005B1E0C"/>
    <w:rsid w:val="005B37FD"/>
    <w:rsid w:val="005B7D48"/>
    <w:rsid w:val="005C69B1"/>
    <w:rsid w:val="005C7036"/>
    <w:rsid w:val="005D2BE9"/>
    <w:rsid w:val="005E16F9"/>
    <w:rsid w:val="005E3EED"/>
    <w:rsid w:val="005E4DB8"/>
    <w:rsid w:val="005E6A17"/>
    <w:rsid w:val="005E6E1C"/>
    <w:rsid w:val="005F37A4"/>
    <w:rsid w:val="00600155"/>
    <w:rsid w:val="0060513F"/>
    <w:rsid w:val="00606D05"/>
    <w:rsid w:val="006152C7"/>
    <w:rsid w:val="00624DD8"/>
    <w:rsid w:val="006262E4"/>
    <w:rsid w:val="0062724A"/>
    <w:rsid w:val="006347DE"/>
    <w:rsid w:val="00650344"/>
    <w:rsid w:val="00652E94"/>
    <w:rsid w:val="00656D43"/>
    <w:rsid w:val="006577D0"/>
    <w:rsid w:val="0067243D"/>
    <w:rsid w:val="006772EC"/>
    <w:rsid w:val="006962D7"/>
    <w:rsid w:val="00697EC3"/>
    <w:rsid w:val="006A57D7"/>
    <w:rsid w:val="006A7366"/>
    <w:rsid w:val="006B3163"/>
    <w:rsid w:val="006B4330"/>
    <w:rsid w:val="006B5C46"/>
    <w:rsid w:val="006C259E"/>
    <w:rsid w:val="006D144A"/>
    <w:rsid w:val="006D174B"/>
    <w:rsid w:val="006D2B40"/>
    <w:rsid w:val="006D6971"/>
    <w:rsid w:val="006E319D"/>
    <w:rsid w:val="006E69EF"/>
    <w:rsid w:val="006F737B"/>
    <w:rsid w:val="006F7CF0"/>
    <w:rsid w:val="0070496E"/>
    <w:rsid w:val="00706CD6"/>
    <w:rsid w:val="0071146C"/>
    <w:rsid w:val="00717C7F"/>
    <w:rsid w:val="00722237"/>
    <w:rsid w:val="007227B8"/>
    <w:rsid w:val="00725A28"/>
    <w:rsid w:val="00740B46"/>
    <w:rsid w:val="0074211D"/>
    <w:rsid w:val="00747006"/>
    <w:rsid w:val="007473C0"/>
    <w:rsid w:val="00747E63"/>
    <w:rsid w:val="00756741"/>
    <w:rsid w:val="00757D48"/>
    <w:rsid w:val="0076260C"/>
    <w:rsid w:val="00770A35"/>
    <w:rsid w:val="00774624"/>
    <w:rsid w:val="007822F2"/>
    <w:rsid w:val="00794A75"/>
    <w:rsid w:val="0079657F"/>
    <w:rsid w:val="007A2D2C"/>
    <w:rsid w:val="007B2CE4"/>
    <w:rsid w:val="007B3C26"/>
    <w:rsid w:val="007B3FE3"/>
    <w:rsid w:val="007B6C77"/>
    <w:rsid w:val="007B780D"/>
    <w:rsid w:val="007C0E02"/>
    <w:rsid w:val="007C1F36"/>
    <w:rsid w:val="007C2A81"/>
    <w:rsid w:val="007C73DE"/>
    <w:rsid w:val="007C73E3"/>
    <w:rsid w:val="007C7AED"/>
    <w:rsid w:val="007D1B6E"/>
    <w:rsid w:val="007D33C6"/>
    <w:rsid w:val="007E0093"/>
    <w:rsid w:val="007E47F8"/>
    <w:rsid w:val="007F634E"/>
    <w:rsid w:val="007F69BD"/>
    <w:rsid w:val="007F7E9E"/>
    <w:rsid w:val="00801CAB"/>
    <w:rsid w:val="00803552"/>
    <w:rsid w:val="008101FA"/>
    <w:rsid w:val="00810BF4"/>
    <w:rsid w:val="008152F2"/>
    <w:rsid w:val="008205BD"/>
    <w:rsid w:val="00821647"/>
    <w:rsid w:val="00831432"/>
    <w:rsid w:val="00840AD0"/>
    <w:rsid w:val="00840BBB"/>
    <w:rsid w:val="00843B2C"/>
    <w:rsid w:val="008657DA"/>
    <w:rsid w:val="0087600E"/>
    <w:rsid w:val="00896188"/>
    <w:rsid w:val="008975AF"/>
    <w:rsid w:val="008B298A"/>
    <w:rsid w:val="008B52C7"/>
    <w:rsid w:val="008C0BCE"/>
    <w:rsid w:val="008C776A"/>
    <w:rsid w:val="008D0888"/>
    <w:rsid w:val="008D0C43"/>
    <w:rsid w:val="008E09E9"/>
    <w:rsid w:val="008E27AD"/>
    <w:rsid w:val="008E44BF"/>
    <w:rsid w:val="008E70CD"/>
    <w:rsid w:val="008F5331"/>
    <w:rsid w:val="009019E1"/>
    <w:rsid w:val="009038A5"/>
    <w:rsid w:val="00906A16"/>
    <w:rsid w:val="0091245D"/>
    <w:rsid w:val="00912730"/>
    <w:rsid w:val="00952BF1"/>
    <w:rsid w:val="009535EA"/>
    <w:rsid w:val="00953FD8"/>
    <w:rsid w:val="00957DAE"/>
    <w:rsid w:val="00966723"/>
    <w:rsid w:val="00967340"/>
    <w:rsid w:val="009700D3"/>
    <w:rsid w:val="00970777"/>
    <w:rsid w:val="009726CA"/>
    <w:rsid w:val="00975E8C"/>
    <w:rsid w:val="00977B3E"/>
    <w:rsid w:val="00990BD8"/>
    <w:rsid w:val="0099296D"/>
    <w:rsid w:val="00993ADD"/>
    <w:rsid w:val="009B56BD"/>
    <w:rsid w:val="009B6B71"/>
    <w:rsid w:val="009C07F3"/>
    <w:rsid w:val="009C681F"/>
    <w:rsid w:val="009E127E"/>
    <w:rsid w:val="009E2B6E"/>
    <w:rsid w:val="009E4ED8"/>
    <w:rsid w:val="009E7C57"/>
    <w:rsid w:val="009F4AC3"/>
    <w:rsid w:val="009F7BCC"/>
    <w:rsid w:val="00A00BFF"/>
    <w:rsid w:val="00A04F73"/>
    <w:rsid w:val="00A07B3C"/>
    <w:rsid w:val="00A07C35"/>
    <w:rsid w:val="00A07C89"/>
    <w:rsid w:val="00A12FC6"/>
    <w:rsid w:val="00A13BBB"/>
    <w:rsid w:val="00A25154"/>
    <w:rsid w:val="00A32D1C"/>
    <w:rsid w:val="00A403D5"/>
    <w:rsid w:val="00A42BD8"/>
    <w:rsid w:val="00A44DB9"/>
    <w:rsid w:val="00A53F92"/>
    <w:rsid w:val="00A6483F"/>
    <w:rsid w:val="00A71352"/>
    <w:rsid w:val="00A73241"/>
    <w:rsid w:val="00A776D2"/>
    <w:rsid w:val="00A86607"/>
    <w:rsid w:val="00A909EE"/>
    <w:rsid w:val="00AA35C7"/>
    <w:rsid w:val="00AA526C"/>
    <w:rsid w:val="00AA6068"/>
    <w:rsid w:val="00AB0186"/>
    <w:rsid w:val="00AB0D65"/>
    <w:rsid w:val="00AB4295"/>
    <w:rsid w:val="00AB5972"/>
    <w:rsid w:val="00AC68F0"/>
    <w:rsid w:val="00AC7986"/>
    <w:rsid w:val="00AD10D0"/>
    <w:rsid w:val="00AD449E"/>
    <w:rsid w:val="00AE321D"/>
    <w:rsid w:val="00AE600C"/>
    <w:rsid w:val="00AF184D"/>
    <w:rsid w:val="00AF2791"/>
    <w:rsid w:val="00AF5709"/>
    <w:rsid w:val="00B01D0C"/>
    <w:rsid w:val="00B06BDD"/>
    <w:rsid w:val="00B07CF9"/>
    <w:rsid w:val="00B163C2"/>
    <w:rsid w:val="00B16ADC"/>
    <w:rsid w:val="00B22C66"/>
    <w:rsid w:val="00B43ECE"/>
    <w:rsid w:val="00B623AC"/>
    <w:rsid w:val="00B67BC2"/>
    <w:rsid w:val="00B73632"/>
    <w:rsid w:val="00B73E52"/>
    <w:rsid w:val="00B851FB"/>
    <w:rsid w:val="00B8760E"/>
    <w:rsid w:val="00B906D9"/>
    <w:rsid w:val="00B95D50"/>
    <w:rsid w:val="00B97638"/>
    <w:rsid w:val="00B97EE8"/>
    <w:rsid w:val="00BA180F"/>
    <w:rsid w:val="00BA45CE"/>
    <w:rsid w:val="00BB50D5"/>
    <w:rsid w:val="00BC2644"/>
    <w:rsid w:val="00BC3930"/>
    <w:rsid w:val="00BD5B7C"/>
    <w:rsid w:val="00BE33E9"/>
    <w:rsid w:val="00BE3817"/>
    <w:rsid w:val="00C02B67"/>
    <w:rsid w:val="00C13AAA"/>
    <w:rsid w:val="00C17FC8"/>
    <w:rsid w:val="00C22790"/>
    <w:rsid w:val="00C23594"/>
    <w:rsid w:val="00C238AE"/>
    <w:rsid w:val="00C27434"/>
    <w:rsid w:val="00C34891"/>
    <w:rsid w:val="00C46988"/>
    <w:rsid w:val="00C5026E"/>
    <w:rsid w:val="00C50D31"/>
    <w:rsid w:val="00C57C73"/>
    <w:rsid w:val="00C67BB5"/>
    <w:rsid w:val="00C70F1D"/>
    <w:rsid w:val="00C738CD"/>
    <w:rsid w:val="00C75327"/>
    <w:rsid w:val="00C75B3E"/>
    <w:rsid w:val="00C81476"/>
    <w:rsid w:val="00C82AF4"/>
    <w:rsid w:val="00C84A18"/>
    <w:rsid w:val="00C8505A"/>
    <w:rsid w:val="00C93130"/>
    <w:rsid w:val="00C95835"/>
    <w:rsid w:val="00CA0A83"/>
    <w:rsid w:val="00CA2899"/>
    <w:rsid w:val="00CA425E"/>
    <w:rsid w:val="00CA5090"/>
    <w:rsid w:val="00CA5994"/>
    <w:rsid w:val="00CA59B2"/>
    <w:rsid w:val="00CB425B"/>
    <w:rsid w:val="00CB4BCE"/>
    <w:rsid w:val="00CB53C2"/>
    <w:rsid w:val="00CC53F7"/>
    <w:rsid w:val="00CE044F"/>
    <w:rsid w:val="00CE09B8"/>
    <w:rsid w:val="00CE7A4E"/>
    <w:rsid w:val="00D0059B"/>
    <w:rsid w:val="00D10769"/>
    <w:rsid w:val="00D17F2E"/>
    <w:rsid w:val="00D25E76"/>
    <w:rsid w:val="00D322D3"/>
    <w:rsid w:val="00D36684"/>
    <w:rsid w:val="00D41A18"/>
    <w:rsid w:val="00D46C43"/>
    <w:rsid w:val="00D500B3"/>
    <w:rsid w:val="00D51D2F"/>
    <w:rsid w:val="00D52BB7"/>
    <w:rsid w:val="00D64A96"/>
    <w:rsid w:val="00D75CFB"/>
    <w:rsid w:val="00D75EAA"/>
    <w:rsid w:val="00D75EFF"/>
    <w:rsid w:val="00D85E6C"/>
    <w:rsid w:val="00D91EBF"/>
    <w:rsid w:val="00DA1124"/>
    <w:rsid w:val="00DA2100"/>
    <w:rsid w:val="00DB4F01"/>
    <w:rsid w:val="00DC50AF"/>
    <w:rsid w:val="00DD604C"/>
    <w:rsid w:val="00DE2C60"/>
    <w:rsid w:val="00DE5D56"/>
    <w:rsid w:val="00DE670A"/>
    <w:rsid w:val="00E041C5"/>
    <w:rsid w:val="00E04BED"/>
    <w:rsid w:val="00E15CED"/>
    <w:rsid w:val="00E25536"/>
    <w:rsid w:val="00E27970"/>
    <w:rsid w:val="00E27B9E"/>
    <w:rsid w:val="00E507DD"/>
    <w:rsid w:val="00E52BE2"/>
    <w:rsid w:val="00E57C61"/>
    <w:rsid w:val="00E768DA"/>
    <w:rsid w:val="00E908C0"/>
    <w:rsid w:val="00E9256C"/>
    <w:rsid w:val="00E92B4C"/>
    <w:rsid w:val="00E94191"/>
    <w:rsid w:val="00E95AF0"/>
    <w:rsid w:val="00E95F4E"/>
    <w:rsid w:val="00EA1CB6"/>
    <w:rsid w:val="00EA329A"/>
    <w:rsid w:val="00EA5D08"/>
    <w:rsid w:val="00EB32C6"/>
    <w:rsid w:val="00EB52FB"/>
    <w:rsid w:val="00EC0C74"/>
    <w:rsid w:val="00EC17F5"/>
    <w:rsid w:val="00ED71C9"/>
    <w:rsid w:val="00EF3A10"/>
    <w:rsid w:val="00F01147"/>
    <w:rsid w:val="00F0226A"/>
    <w:rsid w:val="00F1206F"/>
    <w:rsid w:val="00F14054"/>
    <w:rsid w:val="00F163CD"/>
    <w:rsid w:val="00F31326"/>
    <w:rsid w:val="00F3578C"/>
    <w:rsid w:val="00F42D22"/>
    <w:rsid w:val="00F45CBE"/>
    <w:rsid w:val="00F5085A"/>
    <w:rsid w:val="00F51E2C"/>
    <w:rsid w:val="00F551AC"/>
    <w:rsid w:val="00F61099"/>
    <w:rsid w:val="00F63DDB"/>
    <w:rsid w:val="00F67573"/>
    <w:rsid w:val="00F71C1B"/>
    <w:rsid w:val="00F807E7"/>
    <w:rsid w:val="00F80828"/>
    <w:rsid w:val="00F92ED6"/>
    <w:rsid w:val="00FA1C9E"/>
    <w:rsid w:val="00FA24E5"/>
    <w:rsid w:val="00FA2B23"/>
    <w:rsid w:val="00FA4A62"/>
    <w:rsid w:val="00FB6531"/>
    <w:rsid w:val="00FC67B5"/>
    <w:rsid w:val="00FD5190"/>
    <w:rsid w:val="00FE22DA"/>
    <w:rsid w:val="00FF3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86E58"/>
  <w15:chartTrackingRefBased/>
  <w15:docId w15:val="{BA93139C-40E1-41B1-8271-E6B4E2077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C2644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C2644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14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5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1AC"/>
  </w:style>
  <w:style w:type="paragraph" w:styleId="Footer">
    <w:name w:val="footer"/>
    <w:basedOn w:val="Normal"/>
    <w:link w:val="FooterChar"/>
    <w:unhideWhenUsed/>
    <w:rsid w:val="00F551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551AC"/>
  </w:style>
  <w:style w:type="paragraph" w:styleId="BalloonText">
    <w:name w:val="Balloon Text"/>
    <w:basedOn w:val="Normal"/>
    <w:link w:val="BalloonTextChar"/>
    <w:uiPriority w:val="99"/>
    <w:semiHidden/>
    <w:unhideWhenUsed/>
    <w:rsid w:val="00573C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CA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700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700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700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00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00D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700D3"/>
    <w:pPr>
      <w:spacing w:after="0" w:line="240" w:lineRule="auto"/>
    </w:pPr>
  </w:style>
  <w:style w:type="table" w:styleId="TableGrid">
    <w:name w:val="Table Grid"/>
    <w:basedOn w:val="TableNormal"/>
    <w:uiPriority w:val="39"/>
    <w:rsid w:val="00303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C259E"/>
    <w:rPr>
      <w:color w:val="666666"/>
    </w:rPr>
  </w:style>
  <w:style w:type="character" w:styleId="Strong">
    <w:name w:val="Strong"/>
    <w:basedOn w:val="DefaultParagraphFont"/>
    <w:uiPriority w:val="22"/>
    <w:qFormat/>
    <w:rsid w:val="009E127E"/>
    <w:rPr>
      <w:b/>
      <w:bCs/>
    </w:rPr>
  </w:style>
  <w:style w:type="paragraph" w:styleId="NormalWeb">
    <w:name w:val="Normal (Web)"/>
    <w:basedOn w:val="Normal"/>
    <w:uiPriority w:val="99"/>
    <w:unhideWhenUsed/>
    <w:rsid w:val="00A71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itation-105">
    <w:name w:val="citation-105"/>
    <w:basedOn w:val="DefaultParagraphFont"/>
    <w:rsid w:val="00A71352"/>
  </w:style>
  <w:style w:type="character" w:customStyle="1" w:styleId="citation-104">
    <w:name w:val="citation-104"/>
    <w:basedOn w:val="DefaultParagraphFont"/>
    <w:rsid w:val="00A71352"/>
  </w:style>
  <w:style w:type="character" w:customStyle="1" w:styleId="citation-103">
    <w:name w:val="citation-103"/>
    <w:basedOn w:val="DefaultParagraphFont"/>
    <w:rsid w:val="00A71352"/>
  </w:style>
  <w:style w:type="character" w:customStyle="1" w:styleId="citation-102">
    <w:name w:val="citation-102"/>
    <w:basedOn w:val="DefaultParagraphFont"/>
    <w:rsid w:val="00A71352"/>
  </w:style>
  <w:style w:type="character" w:customStyle="1" w:styleId="citation-101">
    <w:name w:val="citation-101"/>
    <w:basedOn w:val="DefaultParagraphFont"/>
    <w:rsid w:val="00A71352"/>
  </w:style>
  <w:style w:type="character" w:customStyle="1" w:styleId="citation-100">
    <w:name w:val="citation-100"/>
    <w:basedOn w:val="DefaultParagraphFont"/>
    <w:rsid w:val="00A71352"/>
  </w:style>
  <w:style w:type="character" w:customStyle="1" w:styleId="citation-99">
    <w:name w:val="citation-99"/>
    <w:basedOn w:val="DefaultParagraphFont"/>
    <w:rsid w:val="00A71352"/>
  </w:style>
  <w:style w:type="character" w:customStyle="1" w:styleId="citation-98">
    <w:name w:val="citation-98"/>
    <w:basedOn w:val="DefaultParagraphFont"/>
    <w:rsid w:val="00A71352"/>
  </w:style>
  <w:style w:type="paragraph" w:styleId="Title">
    <w:name w:val="Title"/>
    <w:basedOn w:val="Normal"/>
    <w:link w:val="TitleChar"/>
    <w:uiPriority w:val="10"/>
    <w:qFormat/>
    <w:rsid w:val="00BC26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BC2644"/>
    <w:rPr>
      <w:rFonts w:ascii="Times New Roman" w:eastAsiaTheme="minorEastAsia" w:hAnsi="Times New Roman" w:cs="Times New Roman"/>
      <w:sz w:val="24"/>
      <w:szCs w:val="24"/>
    </w:rPr>
  </w:style>
  <w:style w:type="paragraph" w:styleId="Subtitle">
    <w:name w:val="Subtitle"/>
    <w:basedOn w:val="Normal"/>
    <w:link w:val="SubtitleChar"/>
    <w:uiPriority w:val="11"/>
    <w:qFormat/>
    <w:rsid w:val="00BC264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C2644"/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C2644"/>
    <w:rPr>
      <w:rFonts w:ascii="Times New Roman" w:eastAsiaTheme="minorEastAsia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C2644"/>
    <w:rPr>
      <w:rFonts w:ascii="Times New Roman" w:eastAsiaTheme="minorEastAsia" w:hAnsi="Times New Roman" w:cs="Times New Roman"/>
      <w:b/>
      <w:bCs/>
      <w:sz w:val="36"/>
      <w:szCs w:val="36"/>
    </w:rPr>
  </w:style>
  <w:style w:type="paragraph" w:customStyle="1" w:styleId="Level1">
    <w:name w:val="Level 1"/>
    <w:rsid w:val="00DE5D56"/>
    <w:pPr>
      <w:autoSpaceDE w:val="0"/>
      <w:autoSpaceDN w:val="0"/>
      <w:adjustRightInd w:val="0"/>
      <w:spacing w:after="0" w:line="240" w:lineRule="auto"/>
      <w:ind w:left="720"/>
    </w:pPr>
    <w:rPr>
      <w:rFonts w:ascii="Courier" w:eastAsia="Times New Roman" w:hAnsi="Courier" w:cs="Times New Roman"/>
      <w:sz w:val="20"/>
      <w:szCs w:val="24"/>
    </w:rPr>
  </w:style>
  <w:style w:type="character" w:customStyle="1" w:styleId="citation-87">
    <w:name w:val="citation-87"/>
    <w:basedOn w:val="DefaultParagraphFont"/>
    <w:rsid w:val="0031459B"/>
  </w:style>
  <w:style w:type="character" w:customStyle="1" w:styleId="citation-86">
    <w:name w:val="citation-86"/>
    <w:basedOn w:val="DefaultParagraphFont"/>
    <w:rsid w:val="0031459B"/>
  </w:style>
  <w:style w:type="character" w:customStyle="1" w:styleId="citation-85">
    <w:name w:val="citation-85"/>
    <w:basedOn w:val="DefaultParagraphFont"/>
    <w:rsid w:val="0031459B"/>
  </w:style>
  <w:style w:type="character" w:customStyle="1" w:styleId="citation-84">
    <w:name w:val="citation-84"/>
    <w:basedOn w:val="DefaultParagraphFont"/>
    <w:rsid w:val="0031459B"/>
  </w:style>
  <w:style w:type="character" w:customStyle="1" w:styleId="citation-83">
    <w:name w:val="citation-83"/>
    <w:basedOn w:val="DefaultParagraphFont"/>
    <w:rsid w:val="0031459B"/>
  </w:style>
  <w:style w:type="character" w:customStyle="1" w:styleId="citation-82">
    <w:name w:val="citation-82"/>
    <w:basedOn w:val="DefaultParagraphFont"/>
    <w:rsid w:val="0031459B"/>
  </w:style>
  <w:style w:type="character" w:customStyle="1" w:styleId="citation-81">
    <w:name w:val="citation-81"/>
    <w:basedOn w:val="DefaultParagraphFont"/>
    <w:rsid w:val="0031459B"/>
  </w:style>
  <w:style w:type="character" w:customStyle="1" w:styleId="citation-80">
    <w:name w:val="citation-80"/>
    <w:basedOn w:val="DefaultParagraphFont"/>
    <w:rsid w:val="0031459B"/>
  </w:style>
  <w:style w:type="character" w:customStyle="1" w:styleId="citation-79">
    <w:name w:val="citation-79"/>
    <w:basedOn w:val="DefaultParagraphFont"/>
    <w:rsid w:val="0031459B"/>
  </w:style>
  <w:style w:type="character" w:customStyle="1" w:styleId="citation-78">
    <w:name w:val="citation-78"/>
    <w:basedOn w:val="DefaultParagraphFont"/>
    <w:rsid w:val="0031459B"/>
  </w:style>
  <w:style w:type="character" w:customStyle="1" w:styleId="citation-77">
    <w:name w:val="citation-77"/>
    <w:basedOn w:val="DefaultParagraphFont"/>
    <w:rsid w:val="0031459B"/>
  </w:style>
  <w:style w:type="character" w:customStyle="1" w:styleId="citation-76">
    <w:name w:val="citation-76"/>
    <w:basedOn w:val="DefaultParagraphFont"/>
    <w:rsid w:val="0031459B"/>
  </w:style>
  <w:style w:type="character" w:customStyle="1" w:styleId="citation-75">
    <w:name w:val="citation-75"/>
    <w:basedOn w:val="DefaultParagraphFont"/>
    <w:rsid w:val="0031459B"/>
  </w:style>
  <w:style w:type="character" w:customStyle="1" w:styleId="citation-74">
    <w:name w:val="citation-74"/>
    <w:basedOn w:val="DefaultParagraphFont"/>
    <w:rsid w:val="0031459B"/>
  </w:style>
  <w:style w:type="character" w:customStyle="1" w:styleId="citation-73">
    <w:name w:val="citation-73"/>
    <w:basedOn w:val="DefaultParagraphFont"/>
    <w:rsid w:val="0031459B"/>
  </w:style>
  <w:style w:type="character" w:customStyle="1" w:styleId="citation-72">
    <w:name w:val="citation-72"/>
    <w:basedOn w:val="DefaultParagraphFont"/>
    <w:rsid w:val="0031459B"/>
  </w:style>
  <w:style w:type="character" w:customStyle="1" w:styleId="citation-71">
    <w:name w:val="citation-71"/>
    <w:basedOn w:val="DefaultParagraphFont"/>
    <w:rsid w:val="0031459B"/>
  </w:style>
  <w:style w:type="character" w:customStyle="1" w:styleId="citation-70">
    <w:name w:val="citation-70"/>
    <w:basedOn w:val="DefaultParagraphFont"/>
    <w:rsid w:val="0031459B"/>
  </w:style>
  <w:style w:type="character" w:customStyle="1" w:styleId="citation-69">
    <w:name w:val="citation-69"/>
    <w:basedOn w:val="DefaultParagraphFont"/>
    <w:rsid w:val="0031459B"/>
  </w:style>
  <w:style w:type="character" w:customStyle="1" w:styleId="citation-68">
    <w:name w:val="citation-68"/>
    <w:basedOn w:val="DefaultParagraphFont"/>
    <w:rsid w:val="0031459B"/>
  </w:style>
  <w:style w:type="character" w:customStyle="1" w:styleId="citation-67">
    <w:name w:val="citation-67"/>
    <w:basedOn w:val="DefaultParagraphFont"/>
    <w:rsid w:val="0031459B"/>
  </w:style>
  <w:style w:type="character" w:customStyle="1" w:styleId="citation-66">
    <w:name w:val="citation-66"/>
    <w:basedOn w:val="DefaultParagraphFont"/>
    <w:rsid w:val="0031459B"/>
  </w:style>
  <w:style w:type="character" w:customStyle="1" w:styleId="citation-137">
    <w:name w:val="citation-137"/>
    <w:basedOn w:val="DefaultParagraphFont"/>
    <w:rsid w:val="00C5026E"/>
  </w:style>
  <w:style w:type="character" w:customStyle="1" w:styleId="citation-136">
    <w:name w:val="citation-136"/>
    <w:basedOn w:val="DefaultParagraphFont"/>
    <w:rsid w:val="00C5026E"/>
  </w:style>
  <w:style w:type="character" w:customStyle="1" w:styleId="citation-135">
    <w:name w:val="citation-135"/>
    <w:basedOn w:val="DefaultParagraphFont"/>
    <w:rsid w:val="00C5026E"/>
  </w:style>
  <w:style w:type="character" w:customStyle="1" w:styleId="citation-134">
    <w:name w:val="citation-134"/>
    <w:basedOn w:val="DefaultParagraphFont"/>
    <w:rsid w:val="00C5026E"/>
  </w:style>
  <w:style w:type="character" w:customStyle="1" w:styleId="citation-133">
    <w:name w:val="citation-133"/>
    <w:basedOn w:val="DefaultParagraphFont"/>
    <w:rsid w:val="00C5026E"/>
  </w:style>
  <w:style w:type="character" w:customStyle="1" w:styleId="citation-132">
    <w:name w:val="citation-132"/>
    <w:basedOn w:val="DefaultParagraphFont"/>
    <w:rsid w:val="00C5026E"/>
  </w:style>
  <w:style w:type="character" w:customStyle="1" w:styleId="citation-131">
    <w:name w:val="citation-131"/>
    <w:basedOn w:val="DefaultParagraphFont"/>
    <w:rsid w:val="00C50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81D826C02F742509EB7C666B2CFB4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B4E03-4B3B-4FB6-B9AF-4453ED7648B7}"/>
      </w:docPartPr>
      <w:docPartBody>
        <w:p w:rsidR="00CC79FF" w:rsidRDefault="00962BBB" w:rsidP="00962BBB">
          <w:pPr>
            <w:pStyle w:val="381D826C02F742509EB7C666B2CFB43F1"/>
          </w:pPr>
          <w:r w:rsidRPr="00F157A4">
            <w:rPr>
              <w:rStyle w:val="PlaceholderText"/>
            </w:rPr>
            <w:t>Choose an item.</w:t>
          </w:r>
        </w:p>
      </w:docPartBody>
    </w:docPart>
    <w:docPart>
      <w:docPartPr>
        <w:name w:val="CAE30414ADAC479D885B3271B984A8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139B8-A57E-4E0F-9CE2-1D04CC1FDFFB}"/>
      </w:docPartPr>
      <w:docPartBody>
        <w:p w:rsidR="00E149EF" w:rsidRDefault="00962BBB" w:rsidP="00962BBB">
          <w:pPr>
            <w:pStyle w:val="CAE30414ADAC479D885B3271B984A8031"/>
          </w:pPr>
          <w:r w:rsidRPr="00AC0A6B">
            <w:rPr>
              <w:rStyle w:val="PlaceholderText"/>
            </w:rPr>
            <w:t>Choose an item.</w:t>
          </w:r>
        </w:p>
      </w:docPartBody>
    </w:docPart>
    <w:docPart>
      <w:docPartPr>
        <w:name w:val="AC232966265D479E8BDF1663433B8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6B2AA2-5D59-4A5F-B005-504FD4321514}"/>
      </w:docPartPr>
      <w:docPartBody>
        <w:p w:rsidR="00EE14C9" w:rsidRDefault="00012B49" w:rsidP="00012B49">
          <w:pPr>
            <w:pStyle w:val="AC232966265D479E8BDF1663433B8CA9"/>
          </w:pPr>
          <w:r w:rsidRPr="004918F3">
            <w:rPr>
              <w:rStyle w:val="PlaceholderText"/>
              <w:rFonts w:ascii="Arial" w:hAnsi="Arial" w:cs="Arial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1B"/>
    <w:rsid w:val="00012B49"/>
    <w:rsid w:val="000309A9"/>
    <w:rsid w:val="0005794C"/>
    <w:rsid w:val="0006601A"/>
    <w:rsid w:val="000A66B2"/>
    <w:rsid w:val="000E44D7"/>
    <w:rsid w:val="000E4B1D"/>
    <w:rsid w:val="000F2340"/>
    <w:rsid w:val="00103701"/>
    <w:rsid w:val="001333BE"/>
    <w:rsid w:val="001B6609"/>
    <w:rsid w:val="0023573C"/>
    <w:rsid w:val="0026680D"/>
    <w:rsid w:val="0029355B"/>
    <w:rsid w:val="00296E6C"/>
    <w:rsid w:val="002E51F1"/>
    <w:rsid w:val="00306096"/>
    <w:rsid w:val="0030705A"/>
    <w:rsid w:val="0034406C"/>
    <w:rsid w:val="00362C1B"/>
    <w:rsid w:val="003C1829"/>
    <w:rsid w:val="003D087B"/>
    <w:rsid w:val="004013DD"/>
    <w:rsid w:val="004C084C"/>
    <w:rsid w:val="004E2F7B"/>
    <w:rsid w:val="0053241E"/>
    <w:rsid w:val="00565E36"/>
    <w:rsid w:val="00572118"/>
    <w:rsid w:val="005B37FD"/>
    <w:rsid w:val="005E16F9"/>
    <w:rsid w:val="00605305"/>
    <w:rsid w:val="007473C0"/>
    <w:rsid w:val="007C1F36"/>
    <w:rsid w:val="007E0093"/>
    <w:rsid w:val="00803552"/>
    <w:rsid w:val="00957DAE"/>
    <w:rsid w:val="00962BBB"/>
    <w:rsid w:val="009739F1"/>
    <w:rsid w:val="00974804"/>
    <w:rsid w:val="00990BD8"/>
    <w:rsid w:val="00A07B3C"/>
    <w:rsid w:val="00A415A7"/>
    <w:rsid w:val="00AC2337"/>
    <w:rsid w:val="00AC68F0"/>
    <w:rsid w:val="00C23594"/>
    <w:rsid w:val="00C81476"/>
    <w:rsid w:val="00C93130"/>
    <w:rsid w:val="00CA2899"/>
    <w:rsid w:val="00CB4BCE"/>
    <w:rsid w:val="00CC79FF"/>
    <w:rsid w:val="00D24D35"/>
    <w:rsid w:val="00E149EF"/>
    <w:rsid w:val="00E51094"/>
    <w:rsid w:val="00ED71C9"/>
    <w:rsid w:val="00EE14C9"/>
    <w:rsid w:val="00F1206F"/>
    <w:rsid w:val="00F96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12B49"/>
    <w:rPr>
      <w:color w:val="666666"/>
    </w:rPr>
  </w:style>
  <w:style w:type="paragraph" w:customStyle="1" w:styleId="CAE30414ADAC479D885B3271B984A8031">
    <w:name w:val="CAE30414ADAC479D885B3271B984A8031"/>
    <w:rsid w:val="00962BBB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381D826C02F742509EB7C666B2CFB43F1">
    <w:name w:val="381D826C02F742509EB7C666B2CFB43F1"/>
    <w:rsid w:val="00962BBB"/>
    <w:pPr>
      <w:spacing w:line="259" w:lineRule="auto"/>
    </w:pPr>
    <w:rPr>
      <w:rFonts w:eastAsiaTheme="minorHAnsi"/>
      <w:kern w:val="0"/>
      <w:sz w:val="22"/>
      <w:szCs w:val="22"/>
      <w14:ligatures w14:val="none"/>
    </w:rPr>
  </w:style>
  <w:style w:type="paragraph" w:customStyle="1" w:styleId="AC232966265D479E8BDF1663433B8CA9">
    <w:name w:val="AC232966265D479E8BDF1663433B8CA9"/>
    <w:rsid w:val="00012B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TaxCatchAll xmlns="f7969d14-ffe6-4910-b0d9-6c8920be845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C72DAABE852146B93E812EFFB3E10A" ma:contentTypeVersion="24" ma:contentTypeDescription="Create a new document." ma:contentTypeScope="" ma:versionID="85df0b0e7d15738609451ba57f0fa679">
  <xsd:schema xmlns:xsd="http://www.w3.org/2001/XMLSchema" xmlns:xs="http://www.w3.org/2001/XMLSchema" xmlns:p="http://schemas.microsoft.com/office/2006/metadata/properties" xmlns:ns2="f7969d14-ffe6-4910-b0d9-6c8920be8452" xmlns:ns3="b062367f-6b94-408f-8b04-9a4e51b0ee39" targetNamespace="http://schemas.microsoft.com/office/2006/metadata/properties" ma:root="true" ma:fieldsID="107dd5380c56bc10f3922ab618528710" ns2:_="" ns3:_="">
    <xsd:import namespace="f7969d14-ffe6-4910-b0d9-6c8920be8452"/>
    <xsd:import namespace="b062367f-6b94-408f-8b04-9a4e51b0ee39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69d14-ffe6-4910-b0d9-6c8920be8452" elementFormDefault="qualified">
    <xsd:import namespace="http://schemas.microsoft.com/office/2006/documentManagement/types"/>
    <xsd:import namespace="http://schemas.microsoft.com/office/infopath/2007/PartnerControls"/>
    <xsd:element name="TaxCatchAll" ma:index="4" nillable="true" ma:displayName="Taxonomy Catch All Column" ma:hidden="true" ma:list="{e212f6f5-f7b2-425f-b9cc-672a1ab5aeb3}" ma:internalName="TaxCatchAll" ma:showField="CatchAllData" ma:web="f7969d14-ffe6-4910-b0d9-6c8920be84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2367f-6b94-408f-8b04-9a4e51b0ee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C07D6DA6-7275-4EE6-838C-84DB2F6E5595}">
  <ds:schemaRefs>
    <ds:schemaRef ds:uri="http://schemas.microsoft.com/office/2006/metadata/properties"/>
    <ds:schemaRef ds:uri="f7969d14-ffe6-4910-b0d9-6c8920be8452"/>
  </ds:schemaRefs>
</ds:datastoreItem>
</file>

<file path=customXml/itemProps2.xml><?xml version="1.0" encoding="utf-8"?>
<ds:datastoreItem xmlns:ds="http://schemas.openxmlformats.org/officeDocument/2006/customXml" ds:itemID="{CD8C4383-EB72-4F4D-A27C-4ECF86B47E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69d14-ffe6-4910-b0d9-6c8920be8452"/>
    <ds:schemaRef ds:uri="b062367f-6b94-408f-8b04-9a4e51b0e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45814-1B59-4D75-9004-4F7BF4793A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2257143-2E6E-4655-AC8F-0C2EC07D976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d511985-462e-4402-a0b0-38e1dadf689e}" enabled="0" method="" siteId="{0d511985-462e-4402-a0b0-38e1dadf689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1522</Words>
  <Characters>8425</Characters>
  <Application>Microsoft Office Word</Application>
  <DocSecurity>0</DocSecurity>
  <Lines>183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Staff Report Template</vt:lpstr>
    </vt:vector>
  </TitlesOfParts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Report Template</dc:title>
  <dc:subject/>
  <dc:creator>Griffin, Terri</dc:creator>
  <cp:keywords/>
  <dc:description/>
  <cp:lastModifiedBy>Manis, Dina</cp:lastModifiedBy>
  <cp:revision>3</cp:revision>
  <cp:lastPrinted>2024-09-12T19:52:00Z</cp:lastPrinted>
  <dcterms:created xsi:type="dcterms:W3CDTF">2026-04-16T02:48:00Z</dcterms:created>
  <dcterms:modified xsi:type="dcterms:W3CDTF">2026-04-16T02:49:00Z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0x010100F5C72DAABE852146B93E812EFFB3E10A</vt:lpwstr>
  </property>
  <property fmtid="{D5CDD505-2E9C-101B-9397-08002B2CF9AE}" pid="3" name="Order">
    <vt:r8>3600</vt:r8>
  </property>
  <property fmtid="{D5CDD505-2E9C-101B-9397-08002B2CF9AE}" pid="4" name="xd_ProgID">
    <vt:lpwstr/>
  </property>
  <property fmtid="{D5CDD505-2E9C-101B-9397-08002B2CF9AE}" pid="5" name="TemplateUrl">
    <vt:lpwstr/>
  </property>
</Properties>
</file>