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6E58" w14:textId="55104272"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9D6FE2">
        <w:rPr>
          <w:rFonts w:ascii="Arial" w:hAnsi="Arial" w:cs="Arial"/>
          <w:sz w:val="24"/>
          <w:szCs w:val="24"/>
        </w:rPr>
        <w:t>4.1</w:t>
      </w:r>
    </w:p>
    <w:p w14:paraId="76986E59" w14:textId="1F1D1FE7"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DA1AF5">
        <w:rPr>
          <w:rFonts w:ascii="Arial" w:hAnsi="Arial" w:cs="Arial"/>
          <w:color w:val="000000" w:themeColor="text1"/>
          <w:sz w:val="24"/>
          <w:szCs w:val="24"/>
        </w:rPr>
        <w:t xml:space="preserve">For Council Meeting of: </w:t>
      </w:r>
      <w:r w:rsidR="00D002E9" w:rsidRPr="00DA1AF5">
        <w:rPr>
          <w:rFonts w:ascii="Arial" w:hAnsi="Arial" w:cs="Arial"/>
          <w:color w:val="000000" w:themeColor="text1"/>
          <w:sz w:val="24"/>
          <w:szCs w:val="24"/>
        </w:rPr>
        <w:t>September 09</w:t>
      </w:r>
      <w:r w:rsidR="00AA35C7" w:rsidRPr="00DA1AF5">
        <w:rPr>
          <w:rFonts w:ascii="Arial" w:hAnsi="Arial" w:cs="Arial"/>
          <w:color w:val="000000" w:themeColor="text1"/>
          <w:sz w:val="24"/>
          <w:szCs w:val="24"/>
        </w:rPr>
        <w:t xml:space="preserve">, </w:t>
      </w:r>
      <w:r w:rsidR="00D002E9" w:rsidRPr="00DA1AF5">
        <w:rPr>
          <w:rFonts w:ascii="Arial" w:hAnsi="Arial" w:cs="Arial"/>
          <w:color w:val="000000" w:themeColor="text1"/>
          <w:sz w:val="24"/>
          <w:szCs w:val="24"/>
        </w:rPr>
        <w:t>2025</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6A4D6179" w14:textId="77777777" w:rsidR="00D002E9" w:rsidRPr="0033698E" w:rsidRDefault="00D002E9" w:rsidP="00D002E9">
      <w:pPr>
        <w:spacing w:after="0" w:line="240" w:lineRule="auto"/>
        <w:rPr>
          <w:rFonts w:ascii="Arial" w:hAnsi="Arial" w:cs="Arial"/>
          <w:sz w:val="24"/>
          <w:szCs w:val="24"/>
        </w:rPr>
      </w:pP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Pr="00DA1AF5" w:rsidRDefault="0033698E" w:rsidP="0033698E">
      <w:pPr>
        <w:spacing w:after="0" w:line="240" w:lineRule="auto"/>
        <w:ind w:left="2160" w:hanging="2160"/>
        <w:rPr>
          <w:rFonts w:ascii="Arial" w:hAnsi="Arial" w:cs="Arial"/>
          <w:color w:val="000000" w:themeColor="text1"/>
          <w:sz w:val="24"/>
          <w:szCs w:val="24"/>
        </w:rPr>
      </w:pPr>
      <w:r w:rsidRPr="0033698E">
        <w:rPr>
          <w:rFonts w:ascii="Arial" w:hAnsi="Arial" w:cs="Arial"/>
          <w:sz w:val="24"/>
          <w:szCs w:val="24"/>
        </w:rPr>
        <w:t>TO:</w:t>
      </w:r>
      <w:r w:rsidRPr="0033698E">
        <w:rPr>
          <w:rFonts w:ascii="Arial" w:hAnsi="Arial" w:cs="Arial"/>
          <w:sz w:val="24"/>
          <w:szCs w:val="24"/>
        </w:rPr>
        <w:tab/>
      </w:r>
      <w:r w:rsidRPr="00DA1AF5">
        <w:rPr>
          <w:rFonts w:ascii="Arial" w:hAnsi="Arial" w:cs="Arial"/>
          <w:color w:val="000000" w:themeColor="text1"/>
          <w:sz w:val="24"/>
          <w:szCs w:val="24"/>
        </w:rPr>
        <w:t>MAYOR AND CITY COUNCIL</w:t>
      </w:r>
    </w:p>
    <w:p w14:paraId="76986E61" w14:textId="6B2FB967" w:rsidR="0033698E" w:rsidRPr="00DA1AF5" w:rsidRDefault="0033698E" w:rsidP="007F634E">
      <w:pPr>
        <w:spacing w:after="0" w:line="240" w:lineRule="auto"/>
        <w:ind w:left="2160" w:hanging="2160"/>
        <w:rPr>
          <w:rFonts w:ascii="Arial" w:hAnsi="Arial" w:cs="Arial"/>
          <w:color w:val="000000" w:themeColor="text1"/>
          <w:sz w:val="24"/>
          <w:szCs w:val="24"/>
        </w:rPr>
      </w:pPr>
      <w:r w:rsidRPr="00DA1AF5">
        <w:rPr>
          <w:rFonts w:ascii="Arial" w:hAnsi="Arial" w:cs="Arial"/>
          <w:color w:val="000000" w:themeColor="text1"/>
          <w:sz w:val="24"/>
          <w:szCs w:val="24"/>
        </w:rPr>
        <w:t>FROM:</w:t>
      </w:r>
      <w:r w:rsidRPr="00DA1AF5">
        <w:rPr>
          <w:rFonts w:ascii="Arial" w:hAnsi="Arial" w:cs="Arial"/>
          <w:color w:val="000000" w:themeColor="text1"/>
          <w:sz w:val="24"/>
          <w:szCs w:val="24"/>
        </w:rPr>
        <w:tab/>
      </w:r>
      <w:r w:rsidR="00FF5881">
        <w:rPr>
          <w:rFonts w:ascii="Arial" w:hAnsi="Arial" w:cs="Arial"/>
          <w:color w:val="000000" w:themeColor="text1"/>
          <w:sz w:val="24"/>
          <w:szCs w:val="24"/>
        </w:rPr>
        <w:t>GABE OSBURN,</w:t>
      </w:r>
      <w:r w:rsidRPr="00DA1AF5">
        <w:rPr>
          <w:rFonts w:ascii="Arial" w:hAnsi="Arial" w:cs="Arial"/>
          <w:color w:val="000000" w:themeColor="text1"/>
          <w:sz w:val="24"/>
          <w:szCs w:val="24"/>
        </w:rPr>
        <w:t xml:space="preserve"> </w:t>
      </w:r>
      <w:r w:rsidR="00D002E9" w:rsidRPr="00DA1AF5">
        <w:rPr>
          <w:rFonts w:ascii="Arial" w:hAnsi="Arial" w:cs="Arial"/>
          <w:color w:val="000000" w:themeColor="text1"/>
          <w:sz w:val="24"/>
          <w:szCs w:val="24"/>
        </w:rPr>
        <w:t>DIRECTOR</w:t>
      </w:r>
      <w:r w:rsidRPr="00DA1AF5">
        <w:rPr>
          <w:rFonts w:ascii="Arial" w:hAnsi="Arial" w:cs="Arial"/>
          <w:color w:val="000000" w:themeColor="text1"/>
          <w:sz w:val="24"/>
          <w:szCs w:val="24"/>
        </w:rPr>
        <w:t xml:space="preserve">, </w:t>
      </w:r>
      <w:r w:rsidR="00D002E9" w:rsidRPr="00DA1AF5">
        <w:rPr>
          <w:rFonts w:ascii="Arial" w:hAnsi="Arial" w:cs="Arial"/>
          <w:color w:val="000000" w:themeColor="text1"/>
          <w:sz w:val="24"/>
          <w:szCs w:val="24"/>
        </w:rPr>
        <w:t>PLANNING AND ECONOMIC DEVELOPMENT</w:t>
      </w:r>
    </w:p>
    <w:p w14:paraId="76986E62" w14:textId="5D5B17D3" w:rsidR="0033698E" w:rsidRPr="00DA1AF5" w:rsidRDefault="0033698E" w:rsidP="0033698E">
      <w:pPr>
        <w:spacing w:after="0" w:line="240" w:lineRule="auto"/>
        <w:ind w:left="2160" w:hanging="2160"/>
        <w:rPr>
          <w:rFonts w:ascii="Arial" w:hAnsi="Arial" w:cs="Arial"/>
          <w:color w:val="000000" w:themeColor="text1"/>
          <w:sz w:val="24"/>
          <w:szCs w:val="24"/>
        </w:rPr>
      </w:pPr>
      <w:r w:rsidRPr="00DA1AF5">
        <w:rPr>
          <w:rFonts w:ascii="Arial" w:hAnsi="Arial" w:cs="Arial"/>
          <w:color w:val="000000" w:themeColor="text1"/>
          <w:sz w:val="24"/>
          <w:szCs w:val="24"/>
        </w:rPr>
        <w:t>SUBJECT:</w:t>
      </w:r>
      <w:r w:rsidRPr="00DA1AF5">
        <w:rPr>
          <w:rFonts w:ascii="Arial" w:hAnsi="Arial" w:cs="Arial"/>
          <w:color w:val="000000" w:themeColor="text1"/>
          <w:sz w:val="24"/>
          <w:szCs w:val="24"/>
        </w:rPr>
        <w:tab/>
      </w:r>
      <w:r w:rsidR="00710776" w:rsidRPr="00DA1AF5">
        <w:rPr>
          <w:rFonts w:ascii="Arial" w:hAnsi="Arial" w:cs="Arial"/>
          <w:color w:val="000000" w:themeColor="text1"/>
          <w:sz w:val="24"/>
          <w:szCs w:val="24"/>
        </w:rPr>
        <w:t xml:space="preserve">STUDY SESSION FOR TEMPORARILY </w:t>
      </w:r>
      <w:r w:rsidR="001B31EB">
        <w:rPr>
          <w:rFonts w:ascii="Arial" w:hAnsi="Arial" w:cs="Arial"/>
          <w:color w:val="000000" w:themeColor="text1"/>
          <w:sz w:val="24"/>
          <w:szCs w:val="24"/>
        </w:rPr>
        <w:t xml:space="preserve">CLOSING </w:t>
      </w:r>
      <w:r w:rsidR="00710776" w:rsidRPr="00DA1AF5">
        <w:rPr>
          <w:rFonts w:ascii="Arial" w:hAnsi="Arial" w:cs="Arial"/>
          <w:color w:val="000000" w:themeColor="text1"/>
          <w:sz w:val="24"/>
          <w:szCs w:val="24"/>
        </w:rPr>
        <w:t>PORTIONS OF FOURTH STREET</w:t>
      </w:r>
    </w:p>
    <w:p w14:paraId="76986E63" w14:textId="77777777" w:rsidR="0033698E" w:rsidRPr="00DA1AF5" w:rsidRDefault="0033698E" w:rsidP="0033698E">
      <w:pPr>
        <w:spacing w:after="0" w:line="240" w:lineRule="auto"/>
        <w:rPr>
          <w:rFonts w:ascii="Arial" w:hAnsi="Arial" w:cs="Arial"/>
          <w:color w:val="000000" w:themeColor="text1"/>
          <w:sz w:val="24"/>
          <w:szCs w:val="24"/>
        </w:rPr>
      </w:pPr>
    </w:p>
    <w:p w14:paraId="76986E64" w14:textId="23598312" w:rsidR="0033698E" w:rsidRPr="00DA1AF5" w:rsidRDefault="0033698E" w:rsidP="0033698E">
      <w:pPr>
        <w:spacing w:after="0" w:line="240" w:lineRule="auto"/>
        <w:ind w:left="2160" w:hanging="2160"/>
        <w:rPr>
          <w:rFonts w:ascii="Arial" w:hAnsi="Arial" w:cs="Arial"/>
          <w:color w:val="000000" w:themeColor="text1"/>
          <w:sz w:val="24"/>
          <w:szCs w:val="24"/>
        </w:rPr>
      </w:pPr>
      <w:r w:rsidRPr="00DA1AF5">
        <w:rPr>
          <w:rFonts w:ascii="Arial" w:hAnsi="Arial" w:cs="Arial"/>
          <w:color w:val="000000" w:themeColor="text1"/>
          <w:sz w:val="24"/>
          <w:szCs w:val="24"/>
        </w:rPr>
        <w:t>AGENDA ACTION:</w:t>
      </w:r>
      <w:r w:rsidRPr="00DA1AF5">
        <w:rPr>
          <w:rFonts w:ascii="Arial" w:hAnsi="Arial" w:cs="Arial"/>
          <w:color w:val="000000" w:themeColor="text1"/>
          <w:sz w:val="24"/>
          <w:szCs w:val="24"/>
        </w:rPr>
        <w:tab/>
      </w:r>
      <w:sdt>
        <w:sdtPr>
          <w:rPr>
            <w:rFonts w:ascii="Arial" w:hAnsi="Arial" w:cs="Arial"/>
            <w:color w:val="000000" w:themeColor="text1"/>
            <w:sz w:val="24"/>
            <w:szCs w:val="24"/>
          </w:rPr>
          <w:alias w:val="AGENDA ACTION"/>
          <w:tag w:val="AGENDA ACTION"/>
          <w:id w:val="162515405"/>
          <w:placeholder>
            <w:docPart w:val="CAE30414ADAC479D885B3271B984A803"/>
          </w:placeholder>
          <w:dropDownList>
            <w:listItem w:value="Choose an item."/>
            <w:listItem w:displayText="MOTION" w:value="MOTION"/>
            <w:listItem w:displayText="RESOLUTION" w:value="RESOLUTION"/>
            <w:listItem w:displayText="ORDINANCE INTRODUCTION" w:value="ORDINANCE INTRODUCTION"/>
            <w:listItem w:displayText="PUBLIC HEARING" w:value="PUBLIC HEARING"/>
            <w:listItem w:displayText="STUDY SESSION" w:value="STUDY SESSION"/>
            <w:listItem w:displayText="ACCEPT" w:value="ACCEPT"/>
          </w:dropDownList>
        </w:sdtPr>
        <w:sdtEndPr/>
        <w:sdtContent>
          <w:r w:rsidR="005F5223" w:rsidRPr="00DA1AF5">
            <w:rPr>
              <w:rFonts w:ascii="Arial" w:hAnsi="Arial" w:cs="Arial"/>
              <w:color w:val="000000" w:themeColor="text1"/>
              <w:sz w:val="24"/>
              <w:szCs w:val="24"/>
            </w:rPr>
            <w:t>STUDY SESSION</w:t>
          </w:r>
        </w:sdtContent>
      </w:sdt>
    </w:p>
    <w:p w14:paraId="76986E65" w14:textId="77777777" w:rsidR="0033698E" w:rsidRPr="00DA1AF5" w:rsidRDefault="0033698E" w:rsidP="0033698E">
      <w:pPr>
        <w:pBdr>
          <w:bottom w:val="double" w:sz="4" w:space="1" w:color="auto"/>
        </w:pBdr>
        <w:spacing w:after="0" w:line="240" w:lineRule="auto"/>
        <w:rPr>
          <w:rFonts w:ascii="Arial" w:hAnsi="Arial" w:cs="Arial"/>
          <w:color w:val="000000" w:themeColor="text1"/>
          <w:sz w:val="24"/>
          <w:szCs w:val="24"/>
        </w:rPr>
      </w:pPr>
    </w:p>
    <w:p w14:paraId="76986E66" w14:textId="77777777" w:rsidR="0033698E" w:rsidRPr="00DA1AF5" w:rsidRDefault="0033698E" w:rsidP="0033698E">
      <w:pPr>
        <w:spacing w:after="0" w:line="240" w:lineRule="auto"/>
        <w:rPr>
          <w:rFonts w:ascii="Arial" w:hAnsi="Arial" w:cs="Arial"/>
          <w:color w:val="000000" w:themeColor="text1"/>
          <w:sz w:val="24"/>
          <w:szCs w:val="24"/>
        </w:rPr>
      </w:pPr>
    </w:p>
    <w:p w14:paraId="76986E67" w14:textId="77777777" w:rsidR="0033698E" w:rsidRPr="00DA1AF5" w:rsidRDefault="0033698E" w:rsidP="0033698E">
      <w:pPr>
        <w:spacing w:after="0" w:line="240" w:lineRule="auto"/>
        <w:rPr>
          <w:rFonts w:ascii="Arial" w:hAnsi="Arial" w:cs="Arial"/>
          <w:color w:val="000000" w:themeColor="text1"/>
          <w:sz w:val="24"/>
          <w:szCs w:val="24"/>
          <w:u w:val="single"/>
        </w:rPr>
      </w:pPr>
      <w:r w:rsidRPr="00DA1AF5">
        <w:rPr>
          <w:rFonts w:ascii="Arial" w:hAnsi="Arial" w:cs="Arial"/>
          <w:color w:val="000000" w:themeColor="text1"/>
          <w:sz w:val="24"/>
          <w:szCs w:val="24"/>
          <w:u w:val="single"/>
        </w:rPr>
        <w:t>RECOMMENDATION</w:t>
      </w:r>
    </w:p>
    <w:p w14:paraId="76986E68" w14:textId="77777777" w:rsidR="0033698E" w:rsidRPr="00DA1AF5" w:rsidRDefault="0033698E" w:rsidP="0033698E">
      <w:pPr>
        <w:spacing w:after="0" w:line="240" w:lineRule="auto"/>
        <w:rPr>
          <w:rFonts w:ascii="Arial" w:hAnsi="Arial" w:cs="Arial"/>
          <w:color w:val="000000" w:themeColor="text1"/>
          <w:sz w:val="24"/>
          <w:szCs w:val="24"/>
        </w:rPr>
      </w:pPr>
    </w:p>
    <w:p w14:paraId="2B3644BB" w14:textId="56B7E035" w:rsidR="0039286E" w:rsidRDefault="002A1C8E" w:rsidP="0039286E">
      <w:pPr>
        <w:spacing w:after="0" w:line="240" w:lineRule="auto"/>
        <w:rPr>
          <w:rFonts w:ascii="Arial" w:hAnsi="Arial" w:cs="Arial"/>
          <w:color w:val="000000" w:themeColor="text1"/>
          <w:sz w:val="24"/>
          <w:szCs w:val="24"/>
        </w:rPr>
      </w:pPr>
      <w:r>
        <w:rPr>
          <w:rFonts w:ascii="Arial" w:hAnsi="Arial" w:cs="Arial"/>
          <w:color w:val="000000" w:themeColor="text1"/>
          <w:sz w:val="24"/>
          <w:szCs w:val="24"/>
        </w:rPr>
        <w:t>The</w:t>
      </w:r>
      <w:r w:rsidR="0039286E" w:rsidRPr="00F35C99">
        <w:rPr>
          <w:rFonts w:ascii="Arial" w:hAnsi="Arial" w:cs="Arial"/>
          <w:color w:val="000000" w:themeColor="text1"/>
          <w:sz w:val="24"/>
          <w:szCs w:val="24"/>
        </w:rPr>
        <w:t xml:space="preserve"> Planning and Economic Development Department</w:t>
      </w:r>
      <w:r>
        <w:rPr>
          <w:rFonts w:ascii="Arial" w:hAnsi="Arial" w:cs="Arial"/>
          <w:color w:val="000000" w:themeColor="text1"/>
          <w:sz w:val="24"/>
          <w:szCs w:val="24"/>
        </w:rPr>
        <w:t xml:space="preserve"> recommends</w:t>
      </w:r>
      <w:r w:rsidR="0039286E" w:rsidRPr="00F35C99">
        <w:rPr>
          <w:rFonts w:ascii="Arial" w:hAnsi="Arial" w:cs="Arial"/>
          <w:color w:val="000000" w:themeColor="text1"/>
          <w:sz w:val="24"/>
          <w:szCs w:val="24"/>
        </w:rPr>
        <w:t xml:space="preserve"> that the Council hold a study session for Council to receive information, ask questions, and provide direction related to the various policies, procedures an</w:t>
      </w:r>
      <w:r w:rsidR="0039286E" w:rsidRPr="00DA1AF5">
        <w:rPr>
          <w:rFonts w:ascii="Arial" w:hAnsi="Arial" w:cs="Arial"/>
          <w:color w:val="000000" w:themeColor="text1"/>
          <w:sz w:val="24"/>
          <w:szCs w:val="24"/>
        </w:rPr>
        <w:t>d</w:t>
      </w:r>
      <w:r w:rsidR="0039286E" w:rsidRPr="00F35C99">
        <w:rPr>
          <w:rFonts w:ascii="Arial" w:hAnsi="Arial" w:cs="Arial"/>
          <w:color w:val="000000" w:themeColor="text1"/>
          <w:sz w:val="24"/>
          <w:szCs w:val="24"/>
        </w:rPr>
        <w:t xml:space="preserve"> options associat</w:t>
      </w:r>
      <w:r w:rsidR="0039286E" w:rsidRPr="00DA1AF5">
        <w:rPr>
          <w:rFonts w:ascii="Arial" w:hAnsi="Arial" w:cs="Arial"/>
          <w:color w:val="000000" w:themeColor="text1"/>
          <w:sz w:val="24"/>
          <w:szCs w:val="24"/>
        </w:rPr>
        <w:t>ed</w:t>
      </w:r>
      <w:r w:rsidR="0039286E" w:rsidRPr="00F35C99">
        <w:rPr>
          <w:rFonts w:ascii="Arial" w:hAnsi="Arial" w:cs="Arial"/>
          <w:color w:val="000000" w:themeColor="text1"/>
          <w:sz w:val="24"/>
          <w:szCs w:val="24"/>
        </w:rPr>
        <w:t xml:space="preserve"> with</w:t>
      </w:r>
      <w:r w:rsidR="0039286E" w:rsidRPr="00DA1AF5">
        <w:rPr>
          <w:rFonts w:ascii="Arial" w:hAnsi="Arial" w:cs="Arial"/>
          <w:color w:val="000000" w:themeColor="text1"/>
          <w:sz w:val="24"/>
          <w:szCs w:val="24"/>
        </w:rPr>
        <w:t xml:space="preserve"> temporarily </w:t>
      </w:r>
      <w:r w:rsidR="001B31EB">
        <w:rPr>
          <w:rFonts w:ascii="Arial" w:hAnsi="Arial" w:cs="Arial"/>
          <w:color w:val="000000" w:themeColor="text1"/>
          <w:sz w:val="24"/>
          <w:szCs w:val="24"/>
        </w:rPr>
        <w:t xml:space="preserve">closing </w:t>
      </w:r>
      <w:r w:rsidR="0039286E" w:rsidRPr="00DA1AF5">
        <w:rPr>
          <w:rFonts w:ascii="Arial" w:hAnsi="Arial" w:cs="Arial"/>
          <w:color w:val="000000" w:themeColor="text1"/>
          <w:sz w:val="24"/>
          <w:szCs w:val="24"/>
        </w:rPr>
        <w:t xml:space="preserve">portions </w:t>
      </w:r>
      <w:r w:rsidR="00DA1AF5" w:rsidRPr="00DA1AF5">
        <w:rPr>
          <w:rFonts w:ascii="Arial" w:hAnsi="Arial" w:cs="Arial"/>
          <w:color w:val="000000" w:themeColor="text1"/>
          <w:sz w:val="24"/>
          <w:szCs w:val="24"/>
        </w:rPr>
        <w:t>of city streets, including</w:t>
      </w:r>
      <w:r w:rsidR="0039286E" w:rsidRPr="00DA1AF5">
        <w:rPr>
          <w:rFonts w:ascii="Arial" w:hAnsi="Arial" w:cs="Arial"/>
          <w:color w:val="000000" w:themeColor="text1"/>
          <w:sz w:val="24"/>
          <w:szCs w:val="24"/>
        </w:rPr>
        <w:t xml:space="preserve"> Fourth Street</w:t>
      </w:r>
      <w:r w:rsidR="0039286E" w:rsidRPr="00F35C99">
        <w:rPr>
          <w:rFonts w:ascii="Arial" w:hAnsi="Arial" w:cs="Arial"/>
          <w:color w:val="000000" w:themeColor="text1"/>
          <w:sz w:val="24"/>
          <w:szCs w:val="24"/>
        </w:rPr>
        <w:t>.</w:t>
      </w:r>
    </w:p>
    <w:p w14:paraId="0075DFD5" w14:textId="77777777" w:rsidR="00B76555" w:rsidRPr="00F35C99" w:rsidRDefault="00B76555" w:rsidP="0039286E">
      <w:pPr>
        <w:spacing w:after="0" w:line="240" w:lineRule="auto"/>
        <w:rPr>
          <w:rFonts w:ascii="Arial" w:hAnsi="Arial" w:cs="Arial"/>
          <w:color w:val="000000" w:themeColor="text1"/>
          <w:sz w:val="24"/>
          <w:szCs w:val="24"/>
        </w:rPr>
      </w:pPr>
    </w:p>
    <w:p w14:paraId="76986E6E" w14:textId="77777777" w:rsidR="0033698E" w:rsidRPr="00DA1AF5" w:rsidRDefault="0033698E" w:rsidP="00F63DDB">
      <w:pPr>
        <w:pBdr>
          <w:top w:val="double" w:sz="4" w:space="1" w:color="auto"/>
        </w:pBdr>
        <w:spacing w:after="0" w:line="240" w:lineRule="auto"/>
        <w:rPr>
          <w:rFonts w:ascii="Arial" w:hAnsi="Arial" w:cs="Arial"/>
          <w:color w:val="000000" w:themeColor="text1"/>
          <w:sz w:val="24"/>
          <w:szCs w:val="24"/>
        </w:rPr>
      </w:pPr>
    </w:p>
    <w:p w14:paraId="76986E6F" w14:textId="1BAB1FA8" w:rsidR="0033698E" w:rsidRPr="00DA1AF5" w:rsidRDefault="00F63DDB" w:rsidP="0033698E">
      <w:pPr>
        <w:spacing w:after="0" w:line="240" w:lineRule="auto"/>
        <w:rPr>
          <w:rFonts w:ascii="Arial" w:hAnsi="Arial" w:cs="Arial"/>
          <w:color w:val="000000" w:themeColor="text1"/>
          <w:sz w:val="24"/>
          <w:szCs w:val="24"/>
          <w:u w:val="single"/>
        </w:rPr>
      </w:pPr>
      <w:r w:rsidRPr="00DA1AF5">
        <w:rPr>
          <w:rFonts w:ascii="Arial" w:hAnsi="Arial" w:cs="Arial"/>
          <w:color w:val="000000" w:themeColor="text1"/>
          <w:sz w:val="24"/>
          <w:szCs w:val="24"/>
          <w:u w:val="single"/>
        </w:rPr>
        <w:t>EXECUTIVE SUMMARY</w:t>
      </w:r>
    </w:p>
    <w:p w14:paraId="76986E70" w14:textId="77777777" w:rsidR="00F63DDB" w:rsidRPr="00DA1AF5" w:rsidRDefault="00F63DDB" w:rsidP="0033698E">
      <w:pPr>
        <w:spacing w:after="0" w:line="240" w:lineRule="auto"/>
        <w:rPr>
          <w:rFonts w:ascii="Arial" w:hAnsi="Arial" w:cs="Arial"/>
          <w:color w:val="000000" w:themeColor="text1"/>
          <w:sz w:val="24"/>
          <w:szCs w:val="24"/>
        </w:rPr>
      </w:pPr>
    </w:p>
    <w:p w14:paraId="4873CC34" w14:textId="361F9E00" w:rsidR="00BC235B" w:rsidRPr="00BC235B" w:rsidRDefault="008966DF" w:rsidP="00BC235B">
      <w:pPr>
        <w:spacing w:after="0" w:line="240" w:lineRule="auto"/>
        <w:rPr>
          <w:rFonts w:ascii="Arial" w:hAnsi="Arial" w:cs="Arial"/>
          <w:color w:val="000000" w:themeColor="text1"/>
          <w:sz w:val="24"/>
          <w:szCs w:val="24"/>
        </w:rPr>
      </w:pPr>
      <w:bookmarkStart w:id="0" w:name="_Hlk181173962"/>
      <w:r w:rsidRPr="00DA1AF5">
        <w:rPr>
          <w:rFonts w:ascii="Arial" w:hAnsi="Arial" w:cs="Arial"/>
          <w:color w:val="000000" w:themeColor="text1"/>
          <w:sz w:val="24"/>
          <w:szCs w:val="24"/>
        </w:rPr>
        <w:t xml:space="preserve">The aim of this study session is to provide the City Council with an overview of the opportunities and challenges associated with street closures and pedestrianization, and to present the findings and alternatives identified through staff’s due diligence. </w:t>
      </w:r>
      <w:r w:rsidR="00BC235B" w:rsidRPr="00BC235B">
        <w:rPr>
          <w:rFonts w:ascii="Arial" w:hAnsi="Arial" w:cs="Arial"/>
          <w:color w:val="000000" w:themeColor="text1"/>
          <w:sz w:val="24"/>
          <w:szCs w:val="24"/>
        </w:rPr>
        <w:t xml:space="preserve">The Council will be asked to provide </w:t>
      </w:r>
      <w:r w:rsidRPr="00DA1AF5">
        <w:rPr>
          <w:rFonts w:ascii="Arial" w:hAnsi="Arial" w:cs="Arial"/>
          <w:color w:val="000000" w:themeColor="text1"/>
          <w:sz w:val="24"/>
          <w:szCs w:val="24"/>
        </w:rPr>
        <w:t xml:space="preserve">staff with </w:t>
      </w:r>
      <w:r w:rsidR="007A2627">
        <w:rPr>
          <w:rFonts w:ascii="Arial" w:hAnsi="Arial" w:cs="Arial"/>
          <w:color w:val="000000" w:themeColor="text1"/>
          <w:sz w:val="24"/>
          <w:szCs w:val="24"/>
        </w:rPr>
        <w:t>recommendations</w:t>
      </w:r>
      <w:r w:rsidRPr="00DA1AF5">
        <w:rPr>
          <w:rFonts w:ascii="Arial" w:hAnsi="Arial" w:cs="Arial"/>
          <w:color w:val="000000" w:themeColor="text1"/>
          <w:sz w:val="24"/>
          <w:szCs w:val="24"/>
        </w:rPr>
        <w:t xml:space="preserve"> and</w:t>
      </w:r>
      <w:r w:rsidR="007A2627">
        <w:rPr>
          <w:rFonts w:ascii="Arial" w:hAnsi="Arial" w:cs="Arial"/>
          <w:color w:val="000000" w:themeColor="text1"/>
          <w:sz w:val="24"/>
          <w:szCs w:val="24"/>
        </w:rPr>
        <w:t xml:space="preserve"> provide</w:t>
      </w:r>
      <w:r w:rsidRPr="00DA1AF5">
        <w:rPr>
          <w:rFonts w:ascii="Arial" w:hAnsi="Arial" w:cs="Arial"/>
          <w:color w:val="000000" w:themeColor="text1"/>
          <w:sz w:val="24"/>
          <w:szCs w:val="24"/>
        </w:rPr>
        <w:t xml:space="preserve"> </w:t>
      </w:r>
      <w:proofErr w:type="gramStart"/>
      <w:r w:rsidR="00BC235B" w:rsidRPr="00BC235B">
        <w:rPr>
          <w:rFonts w:ascii="Arial" w:hAnsi="Arial" w:cs="Arial"/>
          <w:color w:val="000000" w:themeColor="text1"/>
          <w:sz w:val="24"/>
          <w:szCs w:val="24"/>
        </w:rPr>
        <w:t>direction</w:t>
      </w:r>
      <w:proofErr w:type="gramEnd"/>
      <w:r w:rsidR="00BC235B" w:rsidRPr="00BC235B">
        <w:rPr>
          <w:rFonts w:ascii="Arial" w:hAnsi="Arial" w:cs="Arial"/>
          <w:color w:val="000000" w:themeColor="text1"/>
          <w:sz w:val="24"/>
          <w:szCs w:val="24"/>
        </w:rPr>
        <w:t xml:space="preserve"> on how to proceed</w:t>
      </w:r>
      <w:r w:rsidRPr="00DA1AF5">
        <w:rPr>
          <w:rFonts w:ascii="Arial" w:hAnsi="Arial" w:cs="Arial"/>
          <w:color w:val="000000" w:themeColor="text1"/>
          <w:sz w:val="24"/>
          <w:szCs w:val="24"/>
        </w:rPr>
        <w:t>.</w:t>
      </w:r>
    </w:p>
    <w:p w14:paraId="7B1926E6" w14:textId="77777777" w:rsidR="006C259E" w:rsidRDefault="006C259E" w:rsidP="0033698E">
      <w:pPr>
        <w:spacing w:after="0" w:line="240" w:lineRule="auto"/>
        <w:rPr>
          <w:rFonts w:ascii="Arial" w:hAnsi="Arial" w:cs="Arial"/>
          <w:sz w:val="24"/>
          <w:szCs w:val="24"/>
        </w:rPr>
      </w:pPr>
    </w:p>
    <w:p w14:paraId="72524F9C" w14:textId="77777777" w:rsidR="00B97EE8" w:rsidRDefault="00B97EE8" w:rsidP="0033698E">
      <w:pPr>
        <w:spacing w:after="0" w:line="240" w:lineRule="auto"/>
        <w:rPr>
          <w:rFonts w:ascii="Arial" w:hAnsi="Arial" w:cs="Arial"/>
          <w:sz w:val="24"/>
          <w:szCs w:val="24"/>
          <w:u w:val="single"/>
        </w:rPr>
      </w:pPr>
      <w:r w:rsidRPr="003619F1">
        <w:rPr>
          <w:rFonts w:ascii="Arial" w:hAnsi="Arial" w:cs="Arial"/>
          <w:sz w:val="24"/>
          <w:szCs w:val="24"/>
          <w:u w:val="single"/>
        </w:rPr>
        <w:t>GOAL</w:t>
      </w:r>
    </w:p>
    <w:p w14:paraId="7D755A04" w14:textId="77777777" w:rsidR="003E0CFF" w:rsidRPr="003619F1" w:rsidRDefault="003E0CFF" w:rsidP="0033698E">
      <w:pPr>
        <w:spacing w:after="0" w:line="240" w:lineRule="auto"/>
        <w:rPr>
          <w:rFonts w:ascii="Arial" w:hAnsi="Arial" w:cs="Arial"/>
          <w:sz w:val="24"/>
          <w:szCs w:val="24"/>
          <w:u w:val="single"/>
        </w:rPr>
      </w:pPr>
    </w:p>
    <w:p w14:paraId="76986E71" w14:textId="7CF0F93C" w:rsidR="0033698E" w:rsidRPr="00DA1AF5" w:rsidRDefault="00B97EE8" w:rsidP="0033698E">
      <w:pPr>
        <w:spacing w:after="0" w:line="240" w:lineRule="auto"/>
        <w:rPr>
          <w:rFonts w:ascii="Arial" w:hAnsi="Arial" w:cs="Arial"/>
          <w:color w:val="000000" w:themeColor="text1"/>
          <w:sz w:val="24"/>
          <w:szCs w:val="24"/>
        </w:rPr>
      </w:pPr>
      <w:r w:rsidRPr="00DA1AF5">
        <w:rPr>
          <w:rFonts w:ascii="Arial" w:hAnsi="Arial" w:cs="Arial"/>
          <w:color w:val="000000" w:themeColor="text1"/>
          <w:sz w:val="24"/>
          <w:szCs w:val="24"/>
        </w:rPr>
        <w:t>This item relates to Council</w:t>
      </w:r>
      <w:r w:rsidR="003845C3" w:rsidRPr="00DA1AF5">
        <w:rPr>
          <w:rFonts w:ascii="Arial" w:hAnsi="Arial" w:cs="Arial"/>
          <w:color w:val="000000" w:themeColor="text1"/>
          <w:sz w:val="24"/>
          <w:szCs w:val="24"/>
        </w:rPr>
        <w:t xml:space="preserve"> </w:t>
      </w:r>
      <w:sdt>
        <w:sdtPr>
          <w:rPr>
            <w:rFonts w:ascii="Arial" w:hAnsi="Arial" w:cs="Arial"/>
            <w:color w:val="000000" w:themeColor="text1"/>
            <w:sz w:val="24"/>
            <w:szCs w:val="24"/>
          </w:rPr>
          <w:alias w:val="Goals - "/>
          <w:tag w:val="Goals"/>
          <w:id w:val="-1806539378"/>
          <w:placeholder>
            <w:docPart w:val="381D826C02F742509EB7C666B2CFB43F"/>
          </w:placeholder>
          <w:dropDownList>
            <w:listItem w:value="Choose an item."/>
            <w:listItem w:displayText="Goal #1 - Achieve and Maintain Budgeting Excellence and Fiscal Stability" w:value="Goal #1 - Achieve and Maintain Budgeting Excellence and Fiscal Stability"/>
            <w:listItem w:displayText="Goal #2 - Invest in the Development and Maintenance of the City's Infrastructure" w:value="Goal #2 - Invest in the Development and Maintenance of the City's Infrastructure"/>
            <w:listItem w:displayText="Goal #3 - Promote Citwide Economic Development" w:value="Goal #3 - Promote Citwide Economic Development"/>
            <w:listItem w:displayText="Goal #4 - Foster a Safe, Healthy, and Inclusive Community" w:value="Goal #4 - Foster a Safe, Healthy, and Inclusive Community"/>
            <w:listItem w:displayText="Goal #5 - Plan for and Encourage Housing for All and Reduce Homelessness" w:value="Goal #5 - Plan for and Encourage Housing for All and Reduce Homelessness"/>
            <w:listItem w:displayText="legal mandate" w:value="legal mandate"/>
            <w:listItem w:displayText="core service" w:value="core service"/>
          </w:dropDownList>
        </w:sdtPr>
        <w:sdtEndPr/>
        <w:sdtContent>
          <w:r w:rsidR="00933F03" w:rsidRPr="00DA1AF5">
            <w:rPr>
              <w:rFonts w:ascii="Arial" w:hAnsi="Arial" w:cs="Arial"/>
              <w:color w:val="000000" w:themeColor="text1"/>
              <w:sz w:val="24"/>
              <w:szCs w:val="24"/>
            </w:rPr>
            <w:t>Goal #3 - Promote Citwide Economic Development</w:t>
          </w:r>
        </w:sdtContent>
      </w:sdt>
      <w:bookmarkEnd w:id="0"/>
      <w:r w:rsidR="00AD581D" w:rsidRPr="00DA1AF5">
        <w:rPr>
          <w:rFonts w:ascii="Arial" w:hAnsi="Arial" w:cs="Arial"/>
          <w:color w:val="000000" w:themeColor="text1"/>
          <w:sz w:val="24"/>
          <w:szCs w:val="24"/>
        </w:rPr>
        <w:t xml:space="preserve">. It also relates </w:t>
      </w:r>
      <w:r w:rsidR="009D61D4">
        <w:rPr>
          <w:rFonts w:ascii="Arial" w:hAnsi="Arial" w:cs="Arial"/>
          <w:color w:val="000000" w:themeColor="text1"/>
          <w:sz w:val="24"/>
          <w:szCs w:val="24"/>
        </w:rPr>
        <w:t xml:space="preserve">to </w:t>
      </w:r>
      <w:r w:rsidR="00AD581D" w:rsidRPr="00DA1AF5">
        <w:rPr>
          <w:rFonts w:ascii="Arial" w:hAnsi="Arial" w:cs="Arial"/>
          <w:color w:val="000000" w:themeColor="text1"/>
          <w:sz w:val="24"/>
          <w:szCs w:val="24"/>
        </w:rPr>
        <w:t xml:space="preserve">goals </w:t>
      </w:r>
      <w:r w:rsidR="00933F03" w:rsidRPr="00DA1AF5">
        <w:rPr>
          <w:rFonts w:ascii="Arial" w:hAnsi="Arial" w:cs="Arial"/>
          <w:color w:val="000000" w:themeColor="text1"/>
          <w:sz w:val="24"/>
          <w:szCs w:val="24"/>
        </w:rPr>
        <w:t>identified in the adopted April 2024 Economic Development Strategic Plan</w:t>
      </w:r>
      <w:r w:rsidR="00AD581D" w:rsidRPr="00DA1AF5">
        <w:rPr>
          <w:rFonts w:ascii="Arial" w:hAnsi="Arial" w:cs="Arial"/>
          <w:color w:val="000000" w:themeColor="text1"/>
          <w:sz w:val="24"/>
          <w:szCs w:val="24"/>
        </w:rPr>
        <w:t xml:space="preserve">. </w:t>
      </w:r>
      <w:r w:rsidR="00DA1AF5" w:rsidRPr="00DA1AF5">
        <w:rPr>
          <w:rFonts w:ascii="Arial" w:hAnsi="Arial" w:cs="Arial"/>
          <w:color w:val="000000" w:themeColor="text1"/>
          <w:sz w:val="24"/>
          <w:szCs w:val="24"/>
        </w:rPr>
        <w:t xml:space="preserve">Specifically, </w:t>
      </w:r>
      <w:r w:rsidR="00933F03" w:rsidRPr="00DA1AF5">
        <w:rPr>
          <w:rFonts w:ascii="Arial" w:hAnsi="Arial" w:cs="Arial"/>
          <w:color w:val="000000" w:themeColor="text1"/>
          <w:sz w:val="24"/>
          <w:szCs w:val="24"/>
        </w:rPr>
        <w:t>to “Bolster Downtown housing, commercial and retail business”, “Support a thriving economy”, and “Support walkable neighborhoods”.</w:t>
      </w:r>
    </w:p>
    <w:p w14:paraId="76986E72" w14:textId="77777777" w:rsidR="005E3EED" w:rsidRDefault="005E3EED" w:rsidP="0033698E">
      <w:pPr>
        <w:spacing w:after="0" w:line="240" w:lineRule="auto"/>
        <w:rPr>
          <w:rFonts w:ascii="Arial" w:hAnsi="Arial" w:cs="Arial"/>
          <w:sz w:val="24"/>
          <w:szCs w:val="24"/>
        </w:rPr>
      </w:pPr>
    </w:p>
    <w:p w14:paraId="76986E73" w14:textId="752532E4" w:rsidR="0033698E" w:rsidRPr="005E3EED" w:rsidRDefault="0033698E" w:rsidP="0033698E">
      <w:pPr>
        <w:spacing w:after="0" w:line="240" w:lineRule="auto"/>
        <w:rPr>
          <w:rFonts w:ascii="Arial" w:hAnsi="Arial" w:cs="Arial"/>
          <w:sz w:val="24"/>
          <w:szCs w:val="24"/>
          <w:u w:val="single"/>
        </w:rPr>
      </w:pPr>
      <w:bookmarkStart w:id="1" w:name="_Hlk177138750"/>
      <w:r w:rsidRPr="005E3EED">
        <w:rPr>
          <w:rFonts w:ascii="Arial" w:hAnsi="Arial" w:cs="Arial"/>
          <w:sz w:val="24"/>
          <w:szCs w:val="24"/>
          <w:u w:val="single"/>
        </w:rPr>
        <w:t>BACKGROUND</w:t>
      </w:r>
      <w:r w:rsidR="0051463B">
        <w:rPr>
          <w:rFonts w:ascii="Arial" w:hAnsi="Arial" w:cs="Arial"/>
          <w:sz w:val="24"/>
          <w:szCs w:val="24"/>
          <w:u w:val="single"/>
        </w:rPr>
        <w:t>/PRIOR COUNCIL REVIEW</w:t>
      </w:r>
    </w:p>
    <w:p w14:paraId="76986E74" w14:textId="77777777" w:rsidR="0033698E" w:rsidRPr="0033698E" w:rsidRDefault="0033698E" w:rsidP="0033698E">
      <w:pPr>
        <w:spacing w:after="0" w:line="240" w:lineRule="auto"/>
        <w:rPr>
          <w:rFonts w:ascii="Arial" w:hAnsi="Arial" w:cs="Arial"/>
          <w:sz w:val="24"/>
          <w:szCs w:val="24"/>
        </w:rPr>
      </w:pPr>
    </w:p>
    <w:p w14:paraId="0F0E6248" w14:textId="75FD4383" w:rsidR="00D8378C" w:rsidRPr="00D8378C" w:rsidRDefault="00D8378C" w:rsidP="00D8378C">
      <w:pPr>
        <w:spacing w:after="0" w:line="240" w:lineRule="auto"/>
        <w:rPr>
          <w:rFonts w:ascii="Arial" w:hAnsi="Arial" w:cs="Arial"/>
          <w:color w:val="000000" w:themeColor="text1"/>
          <w:sz w:val="24"/>
          <w:szCs w:val="24"/>
        </w:rPr>
      </w:pPr>
      <w:bookmarkStart w:id="2" w:name="_Hlk181173938"/>
      <w:r w:rsidRPr="00D8378C">
        <w:rPr>
          <w:rFonts w:ascii="Arial" w:hAnsi="Arial" w:cs="Arial"/>
          <w:color w:val="000000" w:themeColor="text1"/>
          <w:sz w:val="24"/>
          <w:szCs w:val="24"/>
        </w:rPr>
        <w:t xml:space="preserve">On April 9, 2024 (File #24-0315), Mayor Natalie Rogers requested a future agenda item to discuss the impacts of temporarily </w:t>
      </w:r>
      <w:r w:rsidR="001B31EB">
        <w:rPr>
          <w:rFonts w:ascii="Arial" w:hAnsi="Arial" w:cs="Arial"/>
          <w:color w:val="000000" w:themeColor="text1"/>
          <w:sz w:val="24"/>
          <w:szCs w:val="24"/>
        </w:rPr>
        <w:t xml:space="preserve">closing </w:t>
      </w:r>
      <w:r w:rsidRPr="00D8378C">
        <w:rPr>
          <w:rFonts w:ascii="Arial" w:hAnsi="Arial" w:cs="Arial"/>
          <w:color w:val="000000" w:themeColor="text1"/>
          <w:sz w:val="24"/>
          <w:szCs w:val="24"/>
        </w:rPr>
        <w:t>portions of Fourth Street. A motion was passed 5–1 to approve placement of a discussion item on a future agenda concerning the impacts of temporarily closing portions of Fourth Street.</w:t>
      </w:r>
    </w:p>
    <w:p w14:paraId="05BC33F0" w14:textId="77777777" w:rsidR="00D8378C" w:rsidRPr="00D8378C" w:rsidRDefault="00D8378C" w:rsidP="00D8378C">
      <w:pPr>
        <w:spacing w:after="0" w:line="240" w:lineRule="auto"/>
        <w:rPr>
          <w:rFonts w:ascii="Arial" w:hAnsi="Arial" w:cs="Arial"/>
          <w:color w:val="000000" w:themeColor="text1"/>
          <w:sz w:val="24"/>
          <w:szCs w:val="24"/>
        </w:rPr>
      </w:pPr>
    </w:p>
    <w:p w14:paraId="35DD1C81" w14:textId="4A179501" w:rsidR="00D8378C" w:rsidRPr="00D8378C" w:rsidRDefault="00D8378C" w:rsidP="00D8378C">
      <w:pPr>
        <w:spacing w:after="0" w:line="240" w:lineRule="auto"/>
        <w:rPr>
          <w:rFonts w:ascii="Arial" w:hAnsi="Arial" w:cs="Arial"/>
          <w:color w:val="000000" w:themeColor="text1"/>
          <w:sz w:val="24"/>
          <w:szCs w:val="24"/>
        </w:rPr>
      </w:pPr>
      <w:r w:rsidRPr="00D8378C">
        <w:rPr>
          <w:rFonts w:ascii="Arial" w:hAnsi="Arial" w:cs="Arial"/>
          <w:color w:val="000000" w:themeColor="text1"/>
          <w:sz w:val="24"/>
          <w:szCs w:val="24"/>
        </w:rPr>
        <w:lastRenderedPageBreak/>
        <w:t>In response, staff have undertaken a comprehensive effort to assess community perspectives on street closures as a whole and to understand the impacts of pedestrianization efforts in Santa Rosa’s downtown.</w:t>
      </w:r>
    </w:p>
    <w:p w14:paraId="6BAFB6D6" w14:textId="77777777" w:rsidR="00D8378C" w:rsidRPr="00D8378C" w:rsidRDefault="00D8378C" w:rsidP="00D8378C">
      <w:pPr>
        <w:spacing w:after="0" w:line="240" w:lineRule="auto"/>
        <w:rPr>
          <w:rFonts w:ascii="Arial" w:hAnsi="Arial" w:cs="Arial"/>
          <w:color w:val="000000" w:themeColor="text1"/>
          <w:sz w:val="24"/>
          <w:szCs w:val="24"/>
        </w:rPr>
      </w:pPr>
    </w:p>
    <w:p w14:paraId="7E9B4B1D" w14:textId="46E57469" w:rsidR="00D8378C" w:rsidRPr="00D8378C" w:rsidRDefault="00D8378C" w:rsidP="00D8378C">
      <w:pPr>
        <w:spacing w:after="0" w:line="240" w:lineRule="auto"/>
        <w:rPr>
          <w:rFonts w:ascii="Arial" w:hAnsi="Arial" w:cs="Arial"/>
          <w:color w:val="000000" w:themeColor="text1"/>
          <w:sz w:val="24"/>
          <w:szCs w:val="24"/>
        </w:rPr>
      </w:pPr>
      <w:r w:rsidRPr="00D8378C">
        <w:rPr>
          <w:rFonts w:ascii="Arial" w:hAnsi="Arial" w:cs="Arial"/>
          <w:color w:val="000000" w:themeColor="text1"/>
          <w:sz w:val="24"/>
          <w:szCs w:val="24"/>
        </w:rPr>
        <w:t>This process has included one-on-one outreach to downtown business owners, commercial real estate brokers, and business support organizations, as well as focused feedback sessions with the business community. Broader civic engagement has also included a public sentiment survey, a business-specific survey, and input from community groups. The topic has also been discussed in the Economic Development Subcommittee to provide additional opportunities for public comment.</w:t>
      </w:r>
    </w:p>
    <w:p w14:paraId="36934054" w14:textId="77777777" w:rsidR="00D8378C" w:rsidRPr="00D8378C" w:rsidRDefault="00D8378C" w:rsidP="00D8378C">
      <w:pPr>
        <w:spacing w:after="0" w:line="240" w:lineRule="auto"/>
        <w:rPr>
          <w:rFonts w:ascii="Arial" w:hAnsi="Arial" w:cs="Arial"/>
          <w:color w:val="000000" w:themeColor="text1"/>
          <w:sz w:val="24"/>
          <w:szCs w:val="24"/>
        </w:rPr>
      </w:pPr>
    </w:p>
    <w:p w14:paraId="269D97F7" w14:textId="4F060FA6" w:rsidR="00D8378C" w:rsidRPr="00D8378C" w:rsidRDefault="00D8378C" w:rsidP="00D8378C">
      <w:pPr>
        <w:spacing w:after="0" w:line="240" w:lineRule="auto"/>
        <w:rPr>
          <w:rFonts w:ascii="Arial" w:hAnsi="Arial" w:cs="Arial"/>
          <w:color w:val="000000" w:themeColor="text1"/>
          <w:sz w:val="24"/>
          <w:szCs w:val="24"/>
        </w:rPr>
      </w:pPr>
      <w:r w:rsidRPr="00D8378C">
        <w:rPr>
          <w:rFonts w:ascii="Arial" w:hAnsi="Arial" w:cs="Arial"/>
          <w:color w:val="000000" w:themeColor="text1"/>
          <w:sz w:val="24"/>
          <w:szCs w:val="24"/>
        </w:rPr>
        <w:t xml:space="preserve">In addition to outreach efforts, staff also reviewed past pedestrianization efforts in Santa Rosa, including Comstock Mall, and studied similar initiatives in other communities such as Grass Valley (CA), Charlottesville (VA), and Madison (WI). Interviews with leaders from these cities helped identify </w:t>
      </w:r>
      <w:proofErr w:type="gramStart"/>
      <w:r w:rsidRPr="00D8378C">
        <w:rPr>
          <w:rFonts w:ascii="Arial" w:hAnsi="Arial" w:cs="Arial"/>
          <w:color w:val="000000" w:themeColor="text1"/>
          <w:sz w:val="24"/>
          <w:szCs w:val="24"/>
        </w:rPr>
        <w:t>best</w:t>
      </w:r>
      <w:proofErr w:type="gramEnd"/>
      <w:r w:rsidRPr="00D8378C">
        <w:rPr>
          <w:rFonts w:ascii="Arial" w:hAnsi="Arial" w:cs="Arial"/>
          <w:color w:val="000000" w:themeColor="text1"/>
          <w:sz w:val="24"/>
          <w:szCs w:val="24"/>
        </w:rPr>
        <w:t xml:space="preserve"> practices and potential challenges. Similarly, staff conducted interviews with other city departments to better understand operational insights.</w:t>
      </w:r>
    </w:p>
    <w:p w14:paraId="6F31D4EE" w14:textId="77777777" w:rsidR="002C2855" w:rsidRPr="00D0043C" w:rsidRDefault="002C2855" w:rsidP="0033698E">
      <w:pPr>
        <w:spacing w:after="0" w:line="240" w:lineRule="auto"/>
        <w:rPr>
          <w:rFonts w:ascii="Arial" w:hAnsi="Arial" w:cs="Arial"/>
          <w:color w:val="000000" w:themeColor="text1"/>
          <w:sz w:val="24"/>
          <w:szCs w:val="24"/>
        </w:rPr>
      </w:pPr>
    </w:p>
    <w:p w14:paraId="76986E75" w14:textId="2069A431" w:rsidR="005E3EED" w:rsidRPr="00D8378C" w:rsidRDefault="008B0348" w:rsidP="0033698E">
      <w:pPr>
        <w:spacing w:after="0" w:line="240" w:lineRule="auto"/>
        <w:rPr>
          <w:rFonts w:ascii="Arial" w:hAnsi="Arial" w:cs="Arial"/>
          <w:color w:val="000000" w:themeColor="text1"/>
          <w:sz w:val="24"/>
          <w:szCs w:val="24"/>
          <w:u w:val="single"/>
        </w:rPr>
      </w:pPr>
      <w:r w:rsidRPr="00D8378C">
        <w:rPr>
          <w:rFonts w:ascii="Arial" w:hAnsi="Arial" w:cs="Arial"/>
          <w:color w:val="000000" w:themeColor="text1"/>
          <w:sz w:val="24"/>
          <w:szCs w:val="24"/>
          <w:u w:val="single"/>
        </w:rPr>
        <w:t xml:space="preserve">RELATED PROGRAMS OR POLICIES </w:t>
      </w:r>
      <w:bookmarkEnd w:id="2"/>
    </w:p>
    <w:p w14:paraId="5BE067A1" w14:textId="77777777" w:rsidR="00600248" w:rsidRPr="00D0043C" w:rsidRDefault="00600248" w:rsidP="0033698E">
      <w:pPr>
        <w:spacing w:after="0" w:line="240" w:lineRule="auto"/>
        <w:rPr>
          <w:rFonts w:ascii="Arial" w:hAnsi="Arial" w:cs="Arial"/>
          <w:color w:val="000000" w:themeColor="text1"/>
          <w:sz w:val="24"/>
          <w:szCs w:val="24"/>
        </w:rPr>
      </w:pPr>
    </w:p>
    <w:p w14:paraId="76986E76" w14:textId="2796B667" w:rsidR="00977B3E" w:rsidRPr="00D0043C" w:rsidRDefault="004C647A" w:rsidP="0033698E">
      <w:pPr>
        <w:spacing w:after="0" w:line="240" w:lineRule="auto"/>
        <w:rPr>
          <w:rFonts w:ascii="Arial" w:hAnsi="Arial" w:cs="Arial"/>
          <w:color w:val="000000" w:themeColor="text1"/>
          <w:sz w:val="24"/>
          <w:szCs w:val="24"/>
        </w:rPr>
      </w:pPr>
      <w:r w:rsidRPr="00D0043C">
        <w:rPr>
          <w:rFonts w:ascii="Arial" w:hAnsi="Arial" w:cs="Arial"/>
          <w:color w:val="000000" w:themeColor="text1"/>
          <w:sz w:val="24"/>
          <w:szCs w:val="24"/>
        </w:rPr>
        <w:t>Downtown Station Area Specific Plan October 2020</w:t>
      </w:r>
    </w:p>
    <w:p w14:paraId="458BEA5E" w14:textId="12CB53A4" w:rsidR="002817E0" w:rsidRPr="00D0043C" w:rsidRDefault="00600248" w:rsidP="0033698E">
      <w:pPr>
        <w:spacing w:after="0" w:line="240" w:lineRule="auto"/>
        <w:rPr>
          <w:rFonts w:ascii="Arial" w:hAnsi="Arial" w:cs="Arial"/>
          <w:color w:val="000000" w:themeColor="text1"/>
          <w:sz w:val="24"/>
          <w:szCs w:val="24"/>
        </w:rPr>
      </w:pPr>
      <w:r w:rsidRPr="00D0043C">
        <w:rPr>
          <w:rFonts w:ascii="Arial" w:hAnsi="Arial" w:cs="Arial"/>
          <w:color w:val="000000" w:themeColor="text1"/>
          <w:sz w:val="24"/>
          <w:szCs w:val="24"/>
        </w:rPr>
        <w:t xml:space="preserve">Santa Rosa </w:t>
      </w:r>
      <w:r w:rsidR="008E5942" w:rsidRPr="00D0043C">
        <w:rPr>
          <w:rFonts w:ascii="Arial" w:hAnsi="Arial" w:cs="Arial"/>
          <w:color w:val="000000" w:themeColor="text1"/>
          <w:sz w:val="24"/>
          <w:szCs w:val="24"/>
        </w:rPr>
        <w:t>General Plan</w:t>
      </w:r>
      <w:r w:rsidRPr="00D0043C">
        <w:rPr>
          <w:rFonts w:ascii="Arial" w:hAnsi="Arial" w:cs="Arial"/>
          <w:color w:val="000000" w:themeColor="text1"/>
          <w:sz w:val="24"/>
          <w:szCs w:val="24"/>
        </w:rPr>
        <w:t xml:space="preserve"> 2050</w:t>
      </w:r>
    </w:p>
    <w:p w14:paraId="13352A59" w14:textId="77777777" w:rsidR="00363C6E" w:rsidRDefault="00363C6E"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33698E">
      <w:pPr>
        <w:spacing w:after="0" w:line="240" w:lineRule="auto"/>
        <w:rPr>
          <w:rFonts w:ascii="Arial" w:hAnsi="Arial" w:cs="Arial"/>
          <w:sz w:val="24"/>
          <w:szCs w:val="24"/>
        </w:rPr>
      </w:pPr>
    </w:p>
    <w:p w14:paraId="6B0F13A1" w14:textId="103B7DDD" w:rsidR="005203AB" w:rsidRPr="005203AB" w:rsidRDefault="005203AB" w:rsidP="005203AB">
      <w:pPr>
        <w:widowControl w:val="0"/>
        <w:spacing w:after="0" w:line="240" w:lineRule="auto"/>
        <w:rPr>
          <w:rFonts w:ascii="Arial" w:hAnsi="Arial" w:cs="Arial"/>
          <w:sz w:val="24"/>
          <w:szCs w:val="24"/>
        </w:rPr>
      </w:pPr>
      <w:bookmarkStart w:id="3" w:name="_Hlk181173869"/>
      <w:bookmarkEnd w:id="1"/>
      <w:r w:rsidRPr="005203AB">
        <w:rPr>
          <w:rFonts w:ascii="Arial" w:hAnsi="Arial" w:cs="Arial"/>
          <w:sz w:val="24"/>
          <w:szCs w:val="24"/>
        </w:rPr>
        <w:t>Through th</w:t>
      </w:r>
      <w:r w:rsidR="00362C02">
        <w:rPr>
          <w:rFonts w:ascii="Arial" w:hAnsi="Arial" w:cs="Arial"/>
          <w:sz w:val="24"/>
          <w:szCs w:val="24"/>
        </w:rPr>
        <w:t>e</w:t>
      </w:r>
      <w:r w:rsidRPr="005203AB">
        <w:rPr>
          <w:rFonts w:ascii="Arial" w:hAnsi="Arial" w:cs="Arial"/>
          <w:sz w:val="24"/>
          <w:szCs w:val="24"/>
        </w:rPr>
        <w:t xml:space="preserve"> engagement</w:t>
      </w:r>
      <w:r w:rsidR="00D8378C">
        <w:rPr>
          <w:rFonts w:ascii="Arial" w:hAnsi="Arial" w:cs="Arial"/>
          <w:sz w:val="24"/>
          <w:szCs w:val="24"/>
        </w:rPr>
        <w:t xml:space="preserve"> </w:t>
      </w:r>
      <w:r w:rsidR="00362C02">
        <w:rPr>
          <w:rFonts w:ascii="Arial" w:hAnsi="Arial" w:cs="Arial"/>
          <w:sz w:val="24"/>
          <w:szCs w:val="24"/>
        </w:rPr>
        <w:t xml:space="preserve">efforts </w:t>
      </w:r>
      <w:r w:rsidR="00D8378C">
        <w:rPr>
          <w:rFonts w:ascii="Arial" w:hAnsi="Arial" w:cs="Arial"/>
          <w:sz w:val="24"/>
          <w:szCs w:val="24"/>
        </w:rPr>
        <w:t>as defined above</w:t>
      </w:r>
      <w:r w:rsidR="009D61D4">
        <w:rPr>
          <w:rFonts w:ascii="Arial" w:hAnsi="Arial" w:cs="Arial"/>
          <w:sz w:val="24"/>
          <w:szCs w:val="24"/>
        </w:rPr>
        <w:t xml:space="preserve">, </w:t>
      </w:r>
      <w:r w:rsidRPr="005203AB">
        <w:rPr>
          <w:rFonts w:ascii="Arial" w:hAnsi="Arial" w:cs="Arial"/>
          <w:sz w:val="24"/>
          <w:szCs w:val="24"/>
        </w:rPr>
        <w:t xml:space="preserve">staff </w:t>
      </w:r>
      <w:r w:rsidR="00362C02">
        <w:rPr>
          <w:rFonts w:ascii="Arial" w:hAnsi="Arial" w:cs="Arial"/>
          <w:sz w:val="24"/>
          <w:szCs w:val="24"/>
        </w:rPr>
        <w:t xml:space="preserve">has </w:t>
      </w:r>
      <w:r w:rsidRPr="005203AB">
        <w:rPr>
          <w:rFonts w:ascii="Arial" w:hAnsi="Arial" w:cs="Arial"/>
          <w:sz w:val="24"/>
          <w:szCs w:val="24"/>
        </w:rPr>
        <w:t xml:space="preserve">found that </w:t>
      </w:r>
      <w:proofErr w:type="gramStart"/>
      <w:r w:rsidRPr="005203AB">
        <w:rPr>
          <w:rFonts w:ascii="Arial" w:hAnsi="Arial" w:cs="Arial"/>
          <w:sz w:val="24"/>
          <w:szCs w:val="24"/>
        </w:rPr>
        <w:t>general public</w:t>
      </w:r>
      <w:proofErr w:type="gramEnd"/>
      <w:r w:rsidRPr="005203AB">
        <w:rPr>
          <w:rFonts w:ascii="Arial" w:hAnsi="Arial" w:cs="Arial"/>
          <w:sz w:val="24"/>
          <w:szCs w:val="24"/>
        </w:rPr>
        <w:t xml:space="preserve"> interest in street closures and pedestrianization is notably high. Many residents expressed enthusiasm for transforming sections of downtown into walkable, plaza-style spaces that promote community gathering, recreation, and cultural vibrancy. These participants viewed pedestrian zones as potential enhancements to Santa Rosa’s livability and </w:t>
      </w:r>
      <w:proofErr w:type="gramStart"/>
      <w:r w:rsidRPr="005203AB">
        <w:rPr>
          <w:rFonts w:ascii="Arial" w:hAnsi="Arial" w:cs="Arial"/>
          <w:sz w:val="24"/>
          <w:szCs w:val="24"/>
        </w:rPr>
        <w:t>as a way to</w:t>
      </w:r>
      <w:proofErr w:type="gramEnd"/>
      <w:r w:rsidRPr="005203AB">
        <w:rPr>
          <w:rFonts w:ascii="Arial" w:hAnsi="Arial" w:cs="Arial"/>
          <w:sz w:val="24"/>
          <w:szCs w:val="24"/>
        </w:rPr>
        <w:t xml:space="preserve"> stimulate economic activity in select areas.</w:t>
      </w:r>
    </w:p>
    <w:p w14:paraId="1442A3D0" w14:textId="77777777" w:rsidR="005203AB" w:rsidRPr="004E6769" w:rsidRDefault="005203AB" w:rsidP="005203AB">
      <w:pPr>
        <w:widowControl w:val="0"/>
        <w:spacing w:after="0" w:line="240" w:lineRule="auto"/>
        <w:rPr>
          <w:rFonts w:ascii="Arial" w:hAnsi="Arial" w:cs="Arial"/>
          <w:sz w:val="24"/>
          <w:szCs w:val="24"/>
        </w:rPr>
      </w:pPr>
    </w:p>
    <w:p w14:paraId="3C70E825" w14:textId="0FCC17AF" w:rsidR="005203AB" w:rsidRDefault="005203AB" w:rsidP="005203AB">
      <w:pPr>
        <w:widowControl w:val="0"/>
        <w:spacing w:after="0" w:line="240" w:lineRule="auto"/>
        <w:rPr>
          <w:rFonts w:ascii="Arial" w:hAnsi="Arial" w:cs="Arial"/>
          <w:sz w:val="24"/>
          <w:szCs w:val="24"/>
        </w:rPr>
      </w:pPr>
      <w:r w:rsidRPr="005203AB">
        <w:rPr>
          <w:rFonts w:ascii="Arial" w:hAnsi="Arial" w:cs="Arial"/>
          <w:sz w:val="24"/>
          <w:szCs w:val="24"/>
        </w:rPr>
        <w:t xml:space="preserve">Conversely, feedback from the business community was predominantly opposed to pedestrianization, particularly in areas </w:t>
      </w:r>
      <w:r w:rsidR="00D8378C">
        <w:rPr>
          <w:rFonts w:ascii="Arial" w:hAnsi="Arial" w:cs="Arial"/>
          <w:sz w:val="24"/>
          <w:szCs w:val="24"/>
        </w:rPr>
        <w:t>along</w:t>
      </w:r>
      <w:r w:rsidRPr="005203AB">
        <w:rPr>
          <w:rFonts w:ascii="Arial" w:hAnsi="Arial" w:cs="Arial"/>
          <w:sz w:val="24"/>
          <w:szCs w:val="24"/>
        </w:rPr>
        <w:t xml:space="preserve"> Fourth Street. Concerns cited include:</w:t>
      </w:r>
    </w:p>
    <w:p w14:paraId="7C2F912D" w14:textId="77777777" w:rsidR="00D8378C" w:rsidRPr="005203AB" w:rsidRDefault="00D8378C" w:rsidP="005203AB">
      <w:pPr>
        <w:widowControl w:val="0"/>
        <w:spacing w:after="0" w:line="240" w:lineRule="auto"/>
        <w:rPr>
          <w:rFonts w:ascii="Arial" w:hAnsi="Arial" w:cs="Arial"/>
          <w:sz w:val="24"/>
          <w:szCs w:val="24"/>
        </w:rPr>
      </w:pPr>
    </w:p>
    <w:p w14:paraId="5286B991" w14:textId="77777777" w:rsidR="005203AB" w:rsidRPr="005203AB" w:rsidRDefault="005203AB" w:rsidP="005203AB">
      <w:pPr>
        <w:widowControl w:val="0"/>
        <w:numPr>
          <w:ilvl w:val="0"/>
          <w:numId w:val="5"/>
        </w:numPr>
        <w:spacing w:after="0" w:line="240" w:lineRule="auto"/>
        <w:rPr>
          <w:rFonts w:ascii="Arial" w:hAnsi="Arial" w:cs="Arial"/>
          <w:sz w:val="24"/>
          <w:szCs w:val="24"/>
        </w:rPr>
      </w:pPr>
      <w:r w:rsidRPr="005203AB">
        <w:rPr>
          <w:rFonts w:ascii="Arial" w:hAnsi="Arial" w:cs="Arial"/>
          <w:sz w:val="24"/>
          <w:szCs w:val="24"/>
        </w:rPr>
        <w:t>Logistical challenges related to product deliveries and loading zones.</w:t>
      </w:r>
    </w:p>
    <w:p w14:paraId="1589DF9F" w14:textId="77777777" w:rsidR="005203AB" w:rsidRPr="005203AB" w:rsidRDefault="005203AB" w:rsidP="005203AB">
      <w:pPr>
        <w:widowControl w:val="0"/>
        <w:numPr>
          <w:ilvl w:val="0"/>
          <w:numId w:val="5"/>
        </w:numPr>
        <w:spacing w:after="0" w:line="240" w:lineRule="auto"/>
        <w:rPr>
          <w:rFonts w:ascii="Arial" w:hAnsi="Arial" w:cs="Arial"/>
          <w:sz w:val="24"/>
          <w:szCs w:val="24"/>
        </w:rPr>
      </w:pPr>
      <w:r w:rsidRPr="005203AB">
        <w:rPr>
          <w:rFonts w:ascii="Arial" w:hAnsi="Arial" w:cs="Arial"/>
          <w:sz w:val="24"/>
          <w:szCs w:val="24"/>
        </w:rPr>
        <w:t>Reduced access for customers who rely on nearby parking or have mobility limitations.</w:t>
      </w:r>
    </w:p>
    <w:p w14:paraId="65549879" w14:textId="18D5A155" w:rsidR="005203AB" w:rsidRPr="005203AB" w:rsidRDefault="005203AB" w:rsidP="005203AB">
      <w:pPr>
        <w:widowControl w:val="0"/>
        <w:numPr>
          <w:ilvl w:val="0"/>
          <w:numId w:val="5"/>
        </w:numPr>
        <w:spacing w:after="0" w:line="240" w:lineRule="auto"/>
        <w:rPr>
          <w:rFonts w:ascii="Arial" w:hAnsi="Arial" w:cs="Arial"/>
          <w:sz w:val="24"/>
          <w:szCs w:val="24"/>
        </w:rPr>
      </w:pPr>
      <w:r w:rsidRPr="005203AB">
        <w:rPr>
          <w:rFonts w:ascii="Arial" w:hAnsi="Arial" w:cs="Arial"/>
          <w:sz w:val="24"/>
          <w:szCs w:val="24"/>
        </w:rPr>
        <w:t>Limited applicability to businesses that are not oriented toward food, beverage, or entertainment—</w:t>
      </w:r>
      <w:r w:rsidR="00D8378C">
        <w:rPr>
          <w:rFonts w:ascii="Arial" w:hAnsi="Arial" w:cs="Arial"/>
          <w:sz w:val="24"/>
          <w:szCs w:val="24"/>
        </w:rPr>
        <w:t>i.e.,</w:t>
      </w:r>
      <w:r w:rsidR="00D8378C" w:rsidRPr="005203AB">
        <w:rPr>
          <w:rFonts w:ascii="Arial" w:hAnsi="Arial" w:cs="Arial"/>
          <w:sz w:val="24"/>
          <w:szCs w:val="24"/>
        </w:rPr>
        <w:t xml:space="preserve"> </w:t>
      </w:r>
      <w:r w:rsidR="00D8378C">
        <w:rPr>
          <w:rFonts w:ascii="Arial" w:hAnsi="Arial" w:cs="Arial"/>
          <w:sz w:val="24"/>
          <w:szCs w:val="24"/>
        </w:rPr>
        <w:t xml:space="preserve">the </w:t>
      </w:r>
      <w:r w:rsidR="00D8378C" w:rsidRPr="005203AB">
        <w:rPr>
          <w:rFonts w:ascii="Arial" w:hAnsi="Arial" w:cs="Arial"/>
          <w:sz w:val="24"/>
          <w:szCs w:val="24"/>
        </w:rPr>
        <w:t>business</w:t>
      </w:r>
      <w:r w:rsidRPr="005203AB">
        <w:rPr>
          <w:rFonts w:ascii="Arial" w:hAnsi="Arial" w:cs="Arial"/>
          <w:sz w:val="24"/>
          <w:szCs w:val="24"/>
        </w:rPr>
        <w:t xml:space="preserve"> types that typically benefit from foot traffic in a pedestrian zone.</w:t>
      </w:r>
    </w:p>
    <w:p w14:paraId="3C7FA80D" w14:textId="77777777" w:rsidR="005203AB" w:rsidRPr="004E6769" w:rsidRDefault="005203AB" w:rsidP="005203AB">
      <w:pPr>
        <w:widowControl w:val="0"/>
        <w:spacing w:after="0" w:line="240" w:lineRule="auto"/>
        <w:rPr>
          <w:rFonts w:ascii="Arial" w:hAnsi="Arial" w:cs="Arial"/>
          <w:sz w:val="24"/>
          <w:szCs w:val="24"/>
        </w:rPr>
      </w:pPr>
    </w:p>
    <w:p w14:paraId="796A3F42" w14:textId="5D3575BA" w:rsidR="005203AB" w:rsidRPr="005203AB" w:rsidRDefault="00362C02" w:rsidP="005203AB">
      <w:pPr>
        <w:widowControl w:val="0"/>
        <w:spacing w:after="0" w:line="240" w:lineRule="auto"/>
        <w:rPr>
          <w:rFonts w:ascii="Arial" w:hAnsi="Arial" w:cs="Arial"/>
          <w:sz w:val="24"/>
          <w:szCs w:val="24"/>
        </w:rPr>
      </w:pPr>
      <w:r>
        <w:rPr>
          <w:rFonts w:ascii="Arial" w:hAnsi="Arial" w:cs="Arial"/>
          <w:sz w:val="24"/>
          <w:szCs w:val="24"/>
        </w:rPr>
        <w:t>A</w:t>
      </w:r>
      <w:r w:rsidR="005203AB" w:rsidRPr="005203AB">
        <w:rPr>
          <w:rFonts w:ascii="Arial" w:hAnsi="Arial" w:cs="Arial"/>
          <w:sz w:val="24"/>
          <w:szCs w:val="24"/>
        </w:rPr>
        <w:t xml:space="preserve">n interesting finding </w:t>
      </w:r>
      <w:r>
        <w:rPr>
          <w:rFonts w:ascii="Arial" w:hAnsi="Arial" w:cs="Arial"/>
          <w:sz w:val="24"/>
          <w:szCs w:val="24"/>
        </w:rPr>
        <w:t xml:space="preserve">did </w:t>
      </w:r>
      <w:r w:rsidR="005203AB" w:rsidRPr="005203AB">
        <w:rPr>
          <w:rFonts w:ascii="Arial" w:hAnsi="Arial" w:cs="Arial"/>
          <w:sz w:val="24"/>
          <w:szCs w:val="24"/>
        </w:rPr>
        <w:t xml:space="preserve">emerge during outreach efforts: businesses located on Ross Street showed strong support for exploring pedestrianization. These stakeholders shared ideas for piloting a closure in their area and saw it as an opportunity to enhance visibility, attract customers, and create a community-centric atmosphere. This contrast </w:t>
      </w:r>
      <w:r w:rsidR="005203AB" w:rsidRPr="005203AB">
        <w:rPr>
          <w:rFonts w:ascii="Arial" w:hAnsi="Arial" w:cs="Arial"/>
          <w:sz w:val="24"/>
          <w:szCs w:val="24"/>
        </w:rPr>
        <w:lastRenderedPageBreak/>
        <w:t>suggests that community and business alignment may vary by location and underscores the importance of a tailored approach.</w:t>
      </w:r>
    </w:p>
    <w:p w14:paraId="3A6EFA14" w14:textId="77777777" w:rsidR="005203AB" w:rsidRPr="004E6769" w:rsidRDefault="005203AB" w:rsidP="005203AB">
      <w:pPr>
        <w:widowControl w:val="0"/>
        <w:spacing w:after="0" w:line="240" w:lineRule="auto"/>
        <w:rPr>
          <w:rFonts w:ascii="Arial" w:hAnsi="Arial" w:cs="Arial"/>
          <w:sz w:val="24"/>
          <w:szCs w:val="24"/>
        </w:rPr>
      </w:pPr>
    </w:p>
    <w:p w14:paraId="7C09B6FE" w14:textId="085EDDC8" w:rsidR="005203AB" w:rsidRDefault="005203AB" w:rsidP="005203AB">
      <w:pPr>
        <w:widowControl w:val="0"/>
        <w:spacing w:after="0" w:line="240" w:lineRule="auto"/>
        <w:rPr>
          <w:rFonts w:ascii="Arial" w:hAnsi="Arial" w:cs="Arial"/>
          <w:sz w:val="24"/>
          <w:szCs w:val="24"/>
        </w:rPr>
      </w:pPr>
      <w:r w:rsidRPr="005203AB">
        <w:rPr>
          <w:rFonts w:ascii="Arial" w:hAnsi="Arial" w:cs="Arial"/>
          <w:sz w:val="24"/>
          <w:szCs w:val="24"/>
        </w:rPr>
        <w:t>If the City Council wishes to pursue this concept further, staff recommends the following next steps to better evaluate feasibility and impacts:</w:t>
      </w:r>
    </w:p>
    <w:p w14:paraId="0F904FA1" w14:textId="77777777" w:rsidR="00362C02" w:rsidRPr="005203AB" w:rsidRDefault="00362C02" w:rsidP="005203AB">
      <w:pPr>
        <w:widowControl w:val="0"/>
        <w:spacing w:after="0" w:line="240" w:lineRule="auto"/>
        <w:rPr>
          <w:rFonts w:ascii="Arial" w:hAnsi="Arial" w:cs="Arial"/>
          <w:sz w:val="24"/>
          <w:szCs w:val="24"/>
        </w:rPr>
      </w:pPr>
    </w:p>
    <w:p w14:paraId="1BBE1D65" w14:textId="77777777" w:rsidR="005203AB" w:rsidRPr="005203AB" w:rsidRDefault="005203AB" w:rsidP="005203AB">
      <w:pPr>
        <w:widowControl w:val="0"/>
        <w:numPr>
          <w:ilvl w:val="0"/>
          <w:numId w:val="6"/>
        </w:numPr>
        <w:spacing w:after="0" w:line="240" w:lineRule="auto"/>
        <w:rPr>
          <w:rFonts w:ascii="Arial" w:hAnsi="Arial" w:cs="Arial"/>
          <w:sz w:val="24"/>
          <w:szCs w:val="24"/>
        </w:rPr>
      </w:pPr>
      <w:r w:rsidRPr="005203AB">
        <w:rPr>
          <w:rFonts w:ascii="Arial" w:hAnsi="Arial" w:cs="Arial"/>
          <w:sz w:val="24"/>
          <w:szCs w:val="24"/>
        </w:rPr>
        <w:t>Infrastructure Analysis: Assess the physical and operational impacts of temporary or permanent street closures.</w:t>
      </w:r>
    </w:p>
    <w:p w14:paraId="677A6D8D" w14:textId="77777777" w:rsidR="005203AB" w:rsidRPr="005203AB" w:rsidRDefault="005203AB" w:rsidP="005203AB">
      <w:pPr>
        <w:widowControl w:val="0"/>
        <w:numPr>
          <w:ilvl w:val="0"/>
          <w:numId w:val="6"/>
        </w:numPr>
        <w:spacing w:after="0" w:line="240" w:lineRule="auto"/>
        <w:rPr>
          <w:rFonts w:ascii="Arial" w:hAnsi="Arial" w:cs="Arial"/>
          <w:sz w:val="24"/>
          <w:szCs w:val="24"/>
        </w:rPr>
      </w:pPr>
      <w:r w:rsidRPr="005203AB">
        <w:rPr>
          <w:rFonts w:ascii="Arial" w:hAnsi="Arial" w:cs="Arial"/>
          <w:sz w:val="24"/>
          <w:szCs w:val="24"/>
        </w:rPr>
        <w:t>Traffic and Parking Study: Evaluate how closures would affect circulation patterns, parking availability, and access for deliveries and emergency services.</w:t>
      </w:r>
    </w:p>
    <w:p w14:paraId="5EC9AD76" w14:textId="77777777" w:rsidR="005203AB" w:rsidRPr="005203AB" w:rsidRDefault="005203AB" w:rsidP="005203AB">
      <w:pPr>
        <w:widowControl w:val="0"/>
        <w:numPr>
          <w:ilvl w:val="0"/>
          <w:numId w:val="6"/>
        </w:numPr>
        <w:spacing w:after="0" w:line="240" w:lineRule="auto"/>
        <w:rPr>
          <w:rFonts w:ascii="Arial" w:hAnsi="Arial" w:cs="Arial"/>
          <w:sz w:val="24"/>
          <w:szCs w:val="24"/>
        </w:rPr>
      </w:pPr>
      <w:r w:rsidRPr="005203AB">
        <w:rPr>
          <w:rFonts w:ascii="Arial" w:hAnsi="Arial" w:cs="Arial"/>
          <w:sz w:val="24"/>
          <w:szCs w:val="24"/>
        </w:rPr>
        <w:t>Cost/Revenue Analysis: Project both the financial costs of implementation and any potential revenue generation or economic uplift associated with pedestrianization.</w:t>
      </w:r>
    </w:p>
    <w:p w14:paraId="7D9AF2AA" w14:textId="77777777" w:rsidR="005203AB" w:rsidRPr="004E6769" w:rsidRDefault="005203AB" w:rsidP="005203AB">
      <w:pPr>
        <w:widowControl w:val="0"/>
        <w:spacing w:after="0" w:line="240" w:lineRule="auto"/>
        <w:rPr>
          <w:rFonts w:ascii="Arial" w:hAnsi="Arial" w:cs="Arial"/>
          <w:sz w:val="24"/>
          <w:szCs w:val="24"/>
        </w:rPr>
      </w:pPr>
    </w:p>
    <w:p w14:paraId="7A106FA4" w14:textId="6485D721" w:rsidR="005203AB" w:rsidRPr="005203AB" w:rsidRDefault="005203AB" w:rsidP="005203AB">
      <w:pPr>
        <w:widowControl w:val="0"/>
        <w:spacing w:after="0" w:line="240" w:lineRule="auto"/>
        <w:rPr>
          <w:rFonts w:ascii="Arial" w:hAnsi="Arial" w:cs="Arial"/>
          <w:sz w:val="24"/>
          <w:szCs w:val="24"/>
        </w:rPr>
      </w:pPr>
      <w:r w:rsidRPr="005203AB">
        <w:rPr>
          <w:rFonts w:ascii="Arial" w:hAnsi="Arial" w:cs="Arial"/>
          <w:sz w:val="24"/>
          <w:szCs w:val="24"/>
        </w:rPr>
        <w:t>Alternatively, Council may consider piloting a pedestrianization effort in an area with strong support from both residents and businesses—such as Ross Street—before broader application. This phased approach could provide real-world insights and minimize potential disruption.</w:t>
      </w:r>
    </w:p>
    <w:p w14:paraId="0C3B9312" w14:textId="77777777" w:rsidR="005203AB" w:rsidRPr="004E6769" w:rsidRDefault="005203AB" w:rsidP="005203AB">
      <w:pPr>
        <w:widowControl w:val="0"/>
        <w:spacing w:after="0" w:line="240" w:lineRule="auto"/>
        <w:rPr>
          <w:rFonts w:ascii="Arial" w:hAnsi="Arial" w:cs="Arial"/>
          <w:sz w:val="24"/>
          <w:szCs w:val="24"/>
        </w:rPr>
      </w:pPr>
    </w:p>
    <w:p w14:paraId="6397D65F" w14:textId="4591FA49" w:rsidR="005203AB" w:rsidRPr="005203AB" w:rsidRDefault="005203AB" w:rsidP="005203AB">
      <w:pPr>
        <w:widowControl w:val="0"/>
        <w:spacing w:after="0" w:line="240" w:lineRule="auto"/>
        <w:rPr>
          <w:rFonts w:ascii="Arial" w:hAnsi="Arial" w:cs="Arial"/>
          <w:sz w:val="24"/>
          <w:szCs w:val="24"/>
        </w:rPr>
      </w:pPr>
      <w:r w:rsidRPr="005203AB">
        <w:rPr>
          <w:rFonts w:ascii="Arial" w:hAnsi="Arial" w:cs="Arial"/>
          <w:sz w:val="24"/>
          <w:szCs w:val="24"/>
        </w:rPr>
        <w:t>Lastly, staff suggests that any future exploration also include an analysis of formalized entertainment zones, where open consumption of food and beverage is permitted. Cities that have seen successful pedestrianization efforts often have designated entertainment districts where the primary economic drivers are food, drink, and performance-based businesses.</w:t>
      </w:r>
    </w:p>
    <w:p w14:paraId="0927591A" w14:textId="77777777" w:rsidR="005203AB" w:rsidRPr="004E6769" w:rsidRDefault="005203AB" w:rsidP="005203AB">
      <w:pPr>
        <w:widowControl w:val="0"/>
        <w:spacing w:after="0" w:line="240" w:lineRule="auto"/>
        <w:rPr>
          <w:rFonts w:ascii="Arial" w:hAnsi="Arial" w:cs="Arial"/>
          <w:sz w:val="24"/>
          <w:szCs w:val="24"/>
        </w:rPr>
      </w:pPr>
    </w:p>
    <w:p w14:paraId="5307D4A6" w14:textId="3BF1D4AE" w:rsidR="005203AB" w:rsidRPr="005203AB" w:rsidRDefault="005203AB" w:rsidP="005203AB">
      <w:pPr>
        <w:widowControl w:val="0"/>
        <w:spacing w:after="0" w:line="240" w:lineRule="auto"/>
        <w:rPr>
          <w:rFonts w:ascii="Arial" w:hAnsi="Arial" w:cs="Arial"/>
          <w:sz w:val="24"/>
          <w:szCs w:val="24"/>
        </w:rPr>
      </w:pPr>
      <w:r w:rsidRPr="005203AB">
        <w:rPr>
          <w:rFonts w:ascii="Arial" w:hAnsi="Arial" w:cs="Arial"/>
          <w:sz w:val="24"/>
          <w:szCs w:val="24"/>
        </w:rPr>
        <w:t xml:space="preserve">While this study session does not include a firm staff recommendation, </w:t>
      </w:r>
      <w:r w:rsidR="00362C02">
        <w:rPr>
          <w:rFonts w:ascii="Arial" w:hAnsi="Arial" w:cs="Arial"/>
          <w:sz w:val="24"/>
          <w:szCs w:val="24"/>
        </w:rPr>
        <w:t>staff is</w:t>
      </w:r>
      <w:r w:rsidRPr="005203AB">
        <w:rPr>
          <w:rFonts w:ascii="Arial" w:hAnsi="Arial" w:cs="Arial"/>
          <w:sz w:val="24"/>
          <w:szCs w:val="24"/>
        </w:rPr>
        <w:t xml:space="preserve"> seek</w:t>
      </w:r>
      <w:r w:rsidR="00362C02">
        <w:rPr>
          <w:rFonts w:ascii="Arial" w:hAnsi="Arial" w:cs="Arial"/>
          <w:sz w:val="24"/>
          <w:szCs w:val="24"/>
        </w:rPr>
        <w:t>ing</w:t>
      </w:r>
      <w:r w:rsidRPr="005203AB">
        <w:rPr>
          <w:rFonts w:ascii="Arial" w:hAnsi="Arial" w:cs="Arial"/>
          <w:sz w:val="24"/>
          <w:szCs w:val="24"/>
        </w:rPr>
        <w:t xml:space="preserve"> Council’s feedback and guidance on how to proceed with potential temporary street closures in Santa Rosa’s downtown.</w:t>
      </w:r>
    </w:p>
    <w:p w14:paraId="76986E82" w14:textId="77777777" w:rsidR="005E3EED" w:rsidRDefault="005E3EED" w:rsidP="005E3EED">
      <w:pPr>
        <w:widowControl w:val="0"/>
        <w:spacing w:after="0" w:line="240" w:lineRule="auto"/>
        <w:rPr>
          <w:rFonts w:ascii="Arial" w:hAnsi="Arial" w:cs="Arial"/>
          <w:sz w:val="24"/>
          <w:szCs w:val="24"/>
        </w:rPr>
      </w:pPr>
    </w:p>
    <w:bookmarkEnd w:id="3"/>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76986E85" w14:textId="55E2EF82" w:rsidR="005E3EED" w:rsidRPr="0066067C" w:rsidRDefault="007A2627" w:rsidP="005E3EED">
      <w:pPr>
        <w:widowControl w:val="0"/>
        <w:spacing w:after="0" w:line="240" w:lineRule="auto"/>
        <w:rPr>
          <w:rFonts w:ascii="Arial" w:hAnsi="Arial" w:cs="Arial"/>
          <w:color w:val="000000" w:themeColor="text1"/>
          <w:sz w:val="24"/>
          <w:szCs w:val="24"/>
        </w:rPr>
      </w:pPr>
      <w:bookmarkStart w:id="4" w:name="_Hlk181172876"/>
      <w:r>
        <w:rPr>
          <w:rFonts w:ascii="Arial" w:hAnsi="Arial" w:cs="Arial"/>
          <w:color w:val="000000" w:themeColor="text1"/>
          <w:sz w:val="24"/>
          <w:szCs w:val="24"/>
        </w:rPr>
        <w:t>Except for staff time dedicated to this project and work performed in accordance</w:t>
      </w:r>
      <w:r w:rsidR="007521D7">
        <w:rPr>
          <w:rFonts w:ascii="Arial" w:hAnsi="Arial" w:cs="Arial"/>
          <w:color w:val="000000" w:themeColor="text1"/>
          <w:sz w:val="24"/>
          <w:szCs w:val="24"/>
        </w:rPr>
        <w:t xml:space="preserve"> with the Economic Development Strategy, conducting a</w:t>
      </w:r>
      <w:r w:rsidR="00C87020" w:rsidRPr="0066067C">
        <w:rPr>
          <w:rFonts w:ascii="Arial" w:hAnsi="Arial" w:cs="Arial"/>
          <w:color w:val="000000" w:themeColor="text1"/>
          <w:sz w:val="24"/>
          <w:szCs w:val="24"/>
        </w:rPr>
        <w:t xml:space="preserve"> study session on this topic </w:t>
      </w:r>
      <w:r w:rsidR="009F4AC3" w:rsidRPr="0066067C">
        <w:rPr>
          <w:rFonts w:ascii="Arial" w:hAnsi="Arial" w:cs="Arial"/>
          <w:color w:val="000000" w:themeColor="text1"/>
          <w:sz w:val="24"/>
          <w:szCs w:val="24"/>
        </w:rPr>
        <w:t>does not have a fiscal impact on the General Fund.</w:t>
      </w:r>
    </w:p>
    <w:bookmarkEnd w:id="4"/>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Pr="00DA1AF5" w:rsidRDefault="0071146C" w:rsidP="005E3EED">
      <w:pPr>
        <w:widowControl w:val="0"/>
        <w:spacing w:after="0" w:line="240" w:lineRule="auto"/>
        <w:rPr>
          <w:rFonts w:ascii="Arial" w:hAnsi="Arial" w:cs="Arial"/>
          <w:color w:val="000000" w:themeColor="text1"/>
          <w:sz w:val="24"/>
          <w:szCs w:val="24"/>
        </w:rPr>
      </w:pPr>
    </w:p>
    <w:p w14:paraId="516FB606" w14:textId="60FAD6F3" w:rsidR="00AF184D" w:rsidRPr="00DA1AF5" w:rsidRDefault="0062724A" w:rsidP="005E3EED">
      <w:pPr>
        <w:widowControl w:val="0"/>
        <w:spacing w:after="0" w:line="240" w:lineRule="auto"/>
        <w:rPr>
          <w:rFonts w:ascii="Arial" w:hAnsi="Arial" w:cs="Arial"/>
          <w:color w:val="000000" w:themeColor="text1"/>
          <w:sz w:val="24"/>
          <w:szCs w:val="24"/>
        </w:rPr>
      </w:pPr>
      <w:r w:rsidRPr="00DA1AF5">
        <w:rPr>
          <w:rFonts w:ascii="Arial" w:hAnsi="Arial" w:cs="Arial"/>
          <w:color w:val="000000" w:themeColor="text1"/>
          <w:sz w:val="24"/>
          <w:szCs w:val="24"/>
        </w:rPr>
        <w:t>Pursuant to CEQA Guidelines Section 15378, the recommended action is not a “project” subject to the California Environmental Quality Act (CEQA) because</w:t>
      </w:r>
      <w:r w:rsidR="004D745C">
        <w:rPr>
          <w:rFonts w:ascii="Arial" w:hAnsi="Arial" w:cs="Arial"/>
          <w:color w:val="000000" w:themeColor="text1"/>
          <w:sz w:val="24"/>
          <w:szCs w:val="24"/>
        </w:rPr>
        <w:t xml:space="preserve"> t</w:t>
      </w:r>
      <w:r w:rsidR="004D745C" w:rsidRPr="004D745C">
        <w:rPr>
          <w:rFonts w:ascii="Arial" w:hAnsi="Arial" w:cs="Arial"/>
          <w:color w:val="000000" w:themeColor="text1"/>
          <w:sz w:val="24"/>
          <w:szCs w:val="24"/>
        </w:rPr>
        <w:t>he proposed action involves only informational discussion and policy direction, and</w:t>
      </w:r>
      <w:r w:rsidRPr="00DA1AF5">
        <w:rPr>
          <w:rFonts w:ascii="Arial" w:hAnsi="Arial" w:cs="Arial"/>
          <w:color w:val="000000" w:themeColor="text1"/>
          <w:sz w:val="24"/>
          <w:szCs w:val="24"/>
        </w:rPr>
        <w:t xml:space="preserve"> it does not have a potential for resulting in either a direct physical change in the environment or a reasonably foreseeable indirect physical change in the environment.  In the alternative, the recommended action is exempt from CEQA pursuant to CEQA Guidelines section 15061(b)(3) because it can be seen with certainty that there is no possibility that the </w:t>
      </w:r>
      <w:r w:rsidR="00470976" w:rsidRPr="00DA1AF5">
        <w:rPr>
          <w:rFonts w:ascii="Arial" w:hAnsi="Arial" w:cs="Arial"/>
          <w:color w:val="000000" w:themeColor="text1"/>
          <w:sz w:val="24"/>
          <w:szCs w:val="24"/>
        </w:rPr>
        <w:t xml:space="preserve">recommended action </w:t>
      </w:r>
      <w:r w:rsidRPr="00DA1AF5">
        <w:rPr>
          <w:rFonts w:ascii="Arial" w:hAnsi="Arial" w:cs="Arial"/>
          <w:color w:val="000000" w:themeColor="text1"/>
          <w:sz w:val="24"/>
          <w:szCs w:val="24"/>
        </w:rPr>
        <w:t>may have a significant effect on the environment.</w:t>
      </w:r>
    </w:p>
    <w:p w14:paraId="2F5AE393" w14:textId="77777777" w:rsidR="00AF184D" w:rsidRDefault="00AF184D"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lastRenderedPageBreak/>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0A333EF7" w:rsidR="00350663" w:rsidRPr="0066067C" w:rsidRDefault="00B31C5B" w:rsidP="00350663">
      <w:pPr>
        <w:widowControl w:val="0"/>
        <w:spacing w:after="0" w:line="240" w:lineRule="auto"/>
        <w:rPr>
          <w:rFonts w:ascii="Arial" w:hAnsi="Arial" w:cs="Arial"/>
          <w:color w:val="000000" w:themeColor="text1"/>
          <w:sz w:val="24"/>
          <w:szCs w:val="24"/>
        </w:rPr>
      </w:pPr>
      <w:r w:rsidRPr="0066067C">
        <w:rPr>
          <w:rFonts w:ascii="Arial" w:hAnsi="Arial" w:cs="Arial"/>
          <w:color w:val="000000" w:themeColor="text1"/>
          <w:sz w:val="24"/>
          <w:szCs w:val="24"/>
        </w:rPr>
        <w:t xml:space="preserve">This matter was presented, along with the survey results, for discussion to the Economic Development Sub Committee on </w:t>
      </w:r>
      <w:r w:rsidR="0066067C" w:rsidRPr="0066067C">
        <w:rPr>
          <w:rFonts w:ascii="Arial" w:hAnsi="Arial" w:cs="Arial"/>
          <w:color w:val="000000" w:themeColor="text1"/>
          <w:sz w:val="24"/>
          <w:szCs w:val="24"/>
        </w:rPr>
        <w:t>06</w:t>
      </w:r>
      <w:r w:rsidRPr="0066067C">
        <w:rPr>
          <w:rFonts w:ascii="Arial" w:hAnsi="Arial" w:cs="Arial"/>
          <w:color w:val="000000" w:themeColor="text1"/>
          <w:sz w:val="24"/>
          <w:szCs w:val="24"/>
        </w:rPr>
        <w:t>/</w:t>
      </w:r>
      <w:r w:rsidR="0066067C" w:rsidRPr="0066067C">
        <w:rPr>
          <w:rFonts w:ascii="Arial" w:hAnsi="Arial" w:cs="Arial"/>
          <w:color w:val="000000" w:themeColor="text1"/>
          <w:sz w:val="24"/>
          <w:szCs w:val="24"/>
        </w:rPr>
        <w:t>09</w:t>
      </w:r>
      <w:r w:rsidRPr="0066067C">
        <w:rPr>
          <w:rFonts w:ascii="Arial" w:hAnsi="Arial" w:cs="Arial"/>
          <w:color w:val="000000" w:themeColor="text1"/>
          <w:sz w:val="24"/>
          <w:szCs w:val="24"/>
        </w:rPr>
        <w:t>/</w:t>
      </w:r>
      <w:r w:rsidR="0066067C" w:rsidRPr="0066067C">
        <w:rPr>
          <w:rFonts w:ascii="Arial" w:hAnsi="Arial" w:cs="Arial"/>
          <w:color w:val="000000" w:themeColor="text1"/>
          <w:sz w:val="24"/>
          <w:szCs w:val="24"/>
        </w:rPr>
        <w:t>2025</w:t>
      </w:r>
      <w:r w:rsidRPr="0066067C">
        <w:rPr>
          <w:rFonts w:ascii="Arial" w:hAnsi="Arial" w:cs="Arial"/>
          <w:color w:val="000000" w:themeColor="text1"/>
          <w:sz w:val="24"/>
          <w:szCs w:val="24"/>
        </w:rPr>
        <w:t xml:space="preserve"> </w:t>
      </w:r>
    </w:p>
    <w:p w14:paraId="54F34FDA" w14:textId="77777777" w:rsidR="00363C6E" w:rsidRPr="0066067C" w:rsidRDefault="00363C6E" w:rsidP="00350663">
      <w:pPr>
        <w:widowControl w:val="0"/>
        <w:spacing w:after="0" w:line="240" w:lineRule="auto"/>
        <w:rPr>
          <w:rFonts w:ascii="Arial" w:hAnsi="Arial" w:cs="Arial"/>
          <w:color w:val="000000" w:themeColor="text1"/>
          <w:sz w:val="24"/>
          <w:szCs w:val="24"/>
        </w:rPr>
      </w:pPr>
    </w:p>
    <w:p w14:paraId="76986E8F" w14:textId="77777777" w:rsidR="00350663" w:rsidRPr="0066067C" w:rsidRDefault="00350663" w:rsidP="00350663">
      <w:pPr>
        <w:widowControl w:val="0"/>
        <w:spacing w:after="0" w:line="240" w:lineRule="auto"/>
        <w:rPr>
          <w:rFonts w:ascii="Arial" w:hAnsi="Arial" w:cs="Arial"/>
          <w:color w:val="000000" w:themeColor="text1"/>
          <w:sz w:val="24"/>
          <w:szCs w:val="24"/>
        </w:rPr>
      </w:pPr>
      <w:r w:rsidRPr="0066067C">
        <w:rPr>
          <w:rFonts w:ascii="Arial" w:hAnsi="Arial" w:cs="Arial"/>
          <w:color w:val="000000" w:themeColor="text1"/>
          <w:sz w:val="24"/>
          <w:szCs w:val="24"/>
          <w:u w:val="single"/>
        </w:rPr>
        <w:t>NOTIFICATION</w:t>
      </w:r>
    </w:p>
    <w:p w14:paraId="76986E90" w14:textId="77777777" w:rsidR="00350663" w:rsidRPr="0066067C" w:rsidRDefault="00350663" w:rsidP="00350663">
      <w:pPr>
        <w:widowControl w:val="0"/>
        <w:spacing w:after="0" w:line="240" w:lineRule="auto"/>
        <w:rPr>
          <w:rFonts w:ascii="Arial" w:hAnsi="Arial" w:cs="Arial"/>
          <w:color w:val="000000" w:themeColor="text1"/>
          <w:sz w:val="24"/>
          <w:szCs w:val="24"/>
        </w:rPr>
      </w:pPr>
    </w:p>
    <w:p w14:paraId="3E551818" w14:textId="6B0332A4" w:rsidR="003A3B05" w:rsidRPr="0066067C" w:rsidRDefault="00350663" w:rsidP="00363C6E">
      <w:pPr>
        <w:rPr>
          <w:rFonts w:ascii="Arial" w:hAnsi="Arial" w:cs="Arial"/>
          <w:color w:val="000000" w:themeColor="text1"/>
          <w:sz w:val="24"/>
          <w:szCs w:val="24"/>
        </w:rPr>
      </w:pPr>
      <w:r w:rsidRPr="0066067C">
        <w:rPr>
          <w:rFonts w:ascii="Arial" w:hAnsi="Arial" w:cs="Arial"/>
          <w:color w:val="000000" w:themeColor="text1"/>
          <w:sz w:val="24"/>
          <w:szCs w:val="24"/>
        </w:rPr>
        <w:t>Not applicable.</w:t>
      </w:r>
    </w:p>
    <w:p w14:paraId="76986E93" w14:textId="5A2A03E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3407FF31" w14:textId="77777777" w:rsidR="00E22C01" w:rsidRDefault="00E22C01" w:rsidP="00350663">
      <w:pPr>
        <w:widowControl w:val="0"/>
        <w:spacing w:after="0" w:line="240" w:lineRule="auto"/>
        <w:rPr>
          <w:rFonts w:ascii="Arial" w:hAnsi="Arial" w:cs="Arial"/>
          <w:sz w:val="24"/>
          <w:szCs w:val="24"/>
          <w:u w:val="single"/>
        </w:rPr>
      </w:pPr>
    </w:p>
    <w:p w14:paraId="76986E9B" w14:textId="36D4D131" w:rsidR="008975AF" w:rsidRDefault="004E5A95" w:rsidP="004E5A95">
      <w:pPr>
        <w:pStyle w:val="ListParagraph"/>
        <w:numPr>
          <w:ilvl w:val="0"/>
          <w:numId w:val="7"/>
        </w:numPr>
        <w:spacing w:after="0" w:line="240" w:lineRule="auto"/>
        <w:rPr>
          <w:rFonts w:ascii="Arial" w:hAnsi="Arial" w:cs="Arial"/>
          <w:sz w:val="24"/>
          <w:szCs w:val="24"/>
        </w:rPr>
      </w:pPr>
      <w:r>
        <w:rPr>
          <w:rFonts w:ascii="Arial" w:hAnsi="Arial" w:cs="Arial"/>
          <w:sz w:val="24"/>
          <w:szCs w:val="24"/>
        </w:rPr>
        <w:t>Attachment 1 – Correspondence</w:t>
      </w:r>
    </w:p>
    <w:p w14:paraId="702A611C" w14:textId="77777777" w:rsidR="004E5A95" w:rsidRPr="004E5A95" w:rsidRDefault="004E5A95" w:rsidP="004E5A95">
      <w:pPr>
        <w:pStyle w:val="ListParagraph"/>
        <w:spacing w:after="0" w:line="240" w:lineRule="auto"/>
        <w:rPr>
          <w:rFonts w:ascii="Arial" w:hAnsi="Arial" w:cs="Arial"/>
          <w:sz w:val="24"/>
          <w:szCs w:val="24"/>
        </w:rPr>
      </w:pPr>
    </w:p>
    <w:p w14:paraId="76986E9C" w14:textId="65A4AA44"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r w:rsidR="00062374">
        <w:rPr>
          <w:rFonts w:ascii="Arial" w:hAnsi="Arial" w:cs="Arial"/>
          <w:sz w:val="24"/>
          <w:szCs w:val="24"/>
          <w:u w:val="single"/>
        </w:rPr>
        <w:t>(S)</w:t>
      </w:r>
    </w:p>
    <w:p w14:paraId="76986E9D" w14:textId="77777777" w:rsidR="008975AF" w:rsidRDefault="008975AF" w:rsidP="008975AF">
      <w:pPr>
        <w:spacing w:after="0" w:line="240" w:lineRule="auto"/>
        <w:rPr>
          <w:rFonts w:ascii="Arial" w:hAnsi="Arial" w:cs="Arial"/>
          <w:sz w:val="24"/>
          <w:szCs w:val="24"/>
        </w:rPr>
      </w:pPr>
    </w:p>
    <w:p w14:paraId="27769993" w14:textId="05A57EEE" w:rsidR="00B31C5B" w:rsidRPr="00DA1AF5" w:rsidRDefault="00B31C5B" w:rsidP="008975AF">
      <w:pPr>
        <w:spacing w:after="0" w:line="240" w:lineRule="auto"/>
        <w:rPr>
          <w:rFonts w:ascii="Arial" w:hAnsi="Arial" w:cs="Arial"/>
          <w:color w:val="000000" w:themeColor="text1"/>
          <w:sz w:val="24"/>
          <w:szCs w:val="24"/>
        </w:rPr>
      </w:pPr>
      <w:r w:rsidRPr="00DA1AF5">
        <w:rPr>
          <w:rFonts w:ascii="Arial" w:hAnsi="Arial" w:cs="Arial"/>
          <w:color w:val="000000" w:themeColor="text1"/>
          <w:sz w:val="24"/>
          <w:szCs w:val="24"/>
        </w:rPr>
        <w:t>Gabe Osburn, Director, Planning and Economic Development</w:t>
      </w:r>
    </w:p>
    <w:p w14:paraId="70B59D04" w14:textId="533286EF" w:rsidR="00B31C5B" w:rsidRPr="00DA1AF5" w:rsidRDefault="00B00840" w:rsidP="00B31C5B">
      <w:pPr>
        <w:spacing w:after="0" w:line="240" w:lineRule="auto"/>
        <w:ind w:left="2160" w:hanging="2160"/>
        <w:rPr>
          <w:rFonts w:ascii="Arial" w:hAnsi="Arial" w:cs="Arial"/>
          <w:color w:val="000000" w:themeColor="text1"/>
          <w:sz w:val="24"/>
          <w:szCs w:val="24"/>
        </w:rPr>
      </w:pPr>
      <w:r w:rsidRPr="00DA1AF5">
        <w:rPr>
          <w:rFonts w:ascii="Arial" w:hAnsi="Arial" w:cs="Arial"/>
          <w:color w:val="000000" w:themeColor="text1"/>
          <w:sz w:val="24"/>
          <w:szCs w:val="24"/>
        </w:rPr>
        <w:t>Scott Adair, Chief Economic Development Officer, Economic Development Division</w:t>
      </w:r>
    </w:p>
    <w:p w14:paraId="58D7FA99" w14:textId="77777777" w:rsidR="00B31C5B" w:rsidRDefault="00B31C5B" w:rsidP="008975AF">
      <w:pPr>
        <w:spacing w:after="0" w:line="240" w:lineRule="auto"/>
        <w:rPr>
          <w:rFonts w:ascii="Arial" w:hAnsi="Arial" w:cs="Arial"/>
          <w:sz w:val="24"/>
          <w:szCs w:val="24"/>
        </w:rPr>
      </w:pP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82AB8" w14:textId="77777777" w:rsidR="00F32661" w:rsidRDefault="00F32661" w:rsidP="00F551AC">
      <w:pPr>
        <w:spacing w:after="0" w:line="240" w:lineRule="auto"/>
      </w:pPr>
      <w:r>
        <w:separator/>
      </w:r>
    </w:p>
  </w:endnote>
  <w:endnote w:type="continuationSeparator" w:id="0">
    <w:p w14:paraId="61E97728" w14:textId="77777777" w:rsidR="00F32661" w:rsidRDefault="00F32661"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6481" w14:textId="77777777" w:rsidR="00F32661" w:rsidRDefault="00F32661" w:rsidP="00F551AC">
      <w:pPr>
        <w:spacing w:after="0" w:line="240" w:lineRule="auto"/>
      </w:pPr>
      <w:r>
        <w:separator/>
      </w:r>
    </w:p>
  </w:footnote>
  <w:footnote w:type="continuationSeparator" w:id="0">
    <w:p w14:paraId="3AD0EE3F" w14:textId="77777777" w:rsidR="00F32661" w:rsidRDefault="00F32661"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EB87" w14:textId="34ADBE32" w:rsidR="008205BD" w:rsidRPr="00C75B3E" w:rsidRDefault="00FF5881" w:rsidP="008205BD">
    <w:pPr>
      <w:pStyle w:val="Footer"/>
      <w:rPr>
        <w:rFonts w:ascii="Arial" w:hAnsi="Arial" w:cs="Arial"/>
        <w:sz w:val="24"/>
        <w:szCs w:val="24"/>
      </w:rPr>
    </w:pPr>
    <w:r w:rsidRPr="00DA1AF5">
      <w:rPr>
        <w:rFonts w:ascii="Arial" w:hAnsi="Arial" w:cs="Arial"/>
        <w:color w:val="000000" w:themeColor="text1"/>
        <w:sz w:val="24"/>
        <w:szCs w:val="24"/>
      </w:rPr>
      <w:t xml:space="preserve">STUDY SESSION FOR TEMPORARILY </w:t>
    </w:r>
    <w:r w:rsidR="001B31EB">
      <w:rPr>
        <w:rFonts w:ascii="Arial" w:hAnsi="Arial" w:cs="Arial"/>
        <w:color w:val="000000" w:themeColor="text1"/>
        <w:sz w:val="24"/>
        <w:szCs w:val="24"/>
      </w:rPr>
      <w:t xml:space="preserve">CLOSING </w:t>
    </w:r>
    <w:r w:rsidRPr="00DA1AF5">
      <w:rPr>
        <w:rFonts w:ascii="Arial" w:hAnsi="Arial" w:cs="Arial"/>
        <w:color w:val="000000" w:themeColor="text1"/>
        <w:sz w:val="24"/>
        <w:szCs w:val="24"/>
      </w:rPr>
      <w:t xml:space="preserve"> PORTIONS OF FOURTH STREET</w:t>
    </w:r>
    <w:r w:rsidRPr="00C75B3E" w:rsidDel="00FF5881">
      <w:rPr>
        <w:rFonts w:ascii="Arial" w:hAnsi="Arial" w:cs="Arial"/>
        <w:sz w:val="24"/>
        <w:szCs w:val="24"/>
      </w:rPr>
      <w:t xml:space="preserve"> </w:t>
    </w:r>
    <w:r w:rsidR="008205BD" w:rsidRPr="00C75B3E">
      <w:rPr>
        <w:rFonts w:ascii="Arial" w:hAnsi="Arial" w:cs="Arial"/>
        <w:sz w:val="24"/>
        <w:szCs w:val="24"/>
      </w:rPr>
      <w:t xml:space="preserve">PAGE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PAGE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r w:rsidR="008205BD" w:rsidRPr="00C75B3E">
      <w:rPr>
        <w:rFonts w:ascii="Arial" w:hAnsi="Arial" w:cs="Arial"/>
        <w:sz w:val="24"/>
        <w:szCs w:val="24"/>
      </w:rPr>
      <w:t xml:space="preserve"> OF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NUMPAGES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1BD"/>
    <w:multiLevelType w:val="multilevel"/>
    <w:tmpl w:val="B77A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A93161"/>
    <w:multiLevelType w:val="hybridMultilevel"/>
    <w:tmpl w:val="F0EA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FA1E1C"/>
    <w:multiLevelType w:val="multilevel"/>
    <w:tmpl w:val="A782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FC626D"/>
    <w:multiLevelType w:val="hybridMultilevel"/>
    <w:tmpl w:val="95F8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23319">
    <w:abstractNumId w:val="3"/>
  </w:num>
  <w:num w:numId="2" w16cid:durableId="514419203">
    <w:abstractNumId w:val="2"/>
  </w:num>
  <w:num w:numId="3" w16cid:durableId="836652512">
    <w:abstractNumId w:val="1"/>
  </w:num>
  <w:num w:numId="4" w16cid:durableId="17126049">
    <w:abstractNumId w:val="4"/>
  </w:num>
  <w:num w:numId="5" w16cid:durableId="1451820023">
    <w:abstractNumId w:val="0"/>
  </w:num>
  <w:num w:numId="6" w16cid:durableId="1320839620">
    <w:abstractNumId w:val="5"/>
  </w:num>
  <w:num w:numId="7" w16cid:durableId="8231623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2900"/>
    <w:rsid w:val="00007788"/>
    <w:rsid w:val="000113A3"/>
    <w:rsid w:val="000204C8"/>
    <w:rsid w:val="000309A9"/>
    <w:rsid w:val="000375EB"/>
    <w:rsid w:val="0004471E"/>
    <w:rsid w:val="00046069"/>
    <w:rsid w:val="0005487F"/>
    <w:rsid w:val="00062374"/>
    <w:rsid w:val="00081442"/>
    <w:rsid w:val="00096B74"/>
    <w:rsid w:val="000A0398"/>
    <w:rsid w:val="000A66B2"/>
    <w:rsid w:val="000C08BE"/>
    <w:rsid w:val="000C0BD9"/>
    <w:rsid w:val="000C1869"/>
    <w:rsid w:val="000C39D7"/>
    <w:rsid w:val="000F2340"/>
    <w:rsid w:val="000F4407"/>
    <w:rsid w:val="00111F42"/>
    <w:rsid w:val="00127612"/>
    <w:rsid w:val="001333BE"/>
    <w:rsid w:val="00154A90"/>
    <w:rsid w:val="00181615"/>
    <w:rsid w:val="0018794F"/>
    <w:rsid w:val="0019468A"/>
    <w:rsid w:val="001B211B"/>
    <w:rsid w:val="001B31EB"/>
    <w:rsid w:val="00205CE4"/>
    <w:rsid w:val="00207991"/>
    <w:rsid w:val="0022231F"/>
    <w:rsid w:val="0023573C"/>
    <w:rsid w:val="002449B6"/>
    <w:rsid w:val="00244A48"/>
    <w:rsid w:val="00254CA5"/>
    <w:rsid w:val="00262852"/>
    <w:rsid w:val="00277070"/>
    <w:rsid w:val="002817E0"/>
    <w:rsid w:val="0029355B"/>
    <w:rsid w:val="002A1C8E"/>
    <w:rsid w:val="002C2855"/>
    <w:rsid w:val="002D4934"/>
    <w:rsid w:val="002F6AEE"/>
    <w:rsid w:val="00303C48"/>
    <w:rsid w:val="0030705A"/>
    <w:rsid w:val="00310DC7"/>
    <w:rsid w:val="0033698E"/>
    <w:rsid w:val="0034154C"/>
    <w:rsid w:val="00350663"/>
    <w:rsid w:val="00357143"/>
    <w:rsid w:val="003619F1"/>
    <w:rsid w:val="0036246E"/>
    <w:rsid w:val="00362C02"/>
    <w:rsid w:val="00363C6E"/>
    <w:rsid w:val="00370428"/>
    <w:rsid w:val="003845C3"/>
    <w:rsid w:val="0039057D"/>
    <w:rsid w:val="0039286E"/>
    <w:rsid w:val="003A3B05"/>
    <w:rsid w:val="003A40A6"/>
    <w:rsid w:val="003A7252"/>
    <w:rsid w:val="003C1829"/>
    <w:rsid w:val="003C4FBE"/>
    <w:rsid w:val="003E0CFF"/>
    <w:rsid w:val="003E2CAC"/>
    <w:rsid w:val="003E6450"/>
    <w:rsid w:val="004013DD"/>
    <w:rsid w:val="00410A85"/>
    <w:rsid w:val="004428D7"/>
    <w:rsid w:val="00444599"/>
    <w:rsid w:val="00470976"/>
    <w:rsid w:val="00495720"/>
    <w:rsid w:val="004C647A"/>
    <w:rsid w:val="004C6E38"/>
    <w:rsid w:val="004D745C"/>
    <w:rsid w:val="004E5A95"/>
    <w:rsid w:val="004E6769"/>
    <w:rsid w:val="00500AE9"/>
    <w:rsid w:val="0050291B"/>
    <w:rsid w:val="0051463B"/>
    <w:rsid w:val="005203AB"/>
    <w:rsid w:val="00527278"/>
    <w:rsid w:val="00534776"/>
    <w:rsid w:val="005373E8"/>
    <w:rsid w:val="0054491A"/>
    <w:rsid w:val="005500A7"/>
    <w:rsid w:val="00573CA1"/>
    <w:rsid w:val="0057695B"/>
    <w:rsid w:val="00596B8A"/>
    <w:rsid w:val="005B37FD"/>
    <w:rsid w:val="005B7D48"/>
    <w:rsid w:val="005D612A"/>
    <w:rsid w:val="005E3EED"/>
    <w:rsid w:val="005E4DB8"/>
    <w:rsid w:val="005F5223"/>
    <w:rsid w:val="00600248"/>
    <w:rsid w:val="0060513F"/>
    <w:rsid w:val="00606D05"/>
    <w:rsid w:val="006152C7"/>
    <w:rsid w:val="0062724A"/>
    <w:rsid w:val="00632D8E"/>
    <w:rsid w:val="006347DE"/>
    <w:rsid w:val="00652E94"/>
    <w:rsid w:val="0066067C"/>
    <w:rsid w:val="00695B19"/>
    <w:rsid w:val="00697EC3"/>
    <w:rsid w:val="006B5C46"/>
    <w:rsid w:val="006C259E"/>
    <w:rsid w:val="006D144A"/>
    <w:rsid w:val="006D174B"/>
    <w:rsid w:val="006E69EF"/>
    <w:rsid w:val="0070496E"/>
    <w:rsid w:val="00710776"/>
    <w:rsid w:val="0071146C"/>
    <w:rsid w:val="00725A28"/>
    <w:rsid w:val="0074211D"/>
    <w:rsid w:val="007473C0"/>
    <w:rsid w:val="00750C82"/>
    <w:rsid w:val="007521D7"/>
    <w:rsid w:val="00756741"/>
    <w:rsid w:val="00757D48"/>
    <w:rsid w:val="007642E7"/>
    <w:rsid w:val="007A2627"/>
    <w:rsid w:val="007B2CE4"/>
    <w:rsid w:val="007B3FE3"/>
    <w:rsid w:val="007B6C77"/>
    <w:rsid w:val="007B780D"/>
    <w:rsid w:val="007C1F36"/>
    <w:rsid w:val="007C73DE"/>
    <w:rsid w:val="007E0093"/>
    <w:rsid w:val="007E47F8"/>
    <w:rsid w:val="007F634E"/>
    <w:rsid w:val="007F69BD"/>
    <w:rsid w:val="00801CAB"/>
    <w:rsid w:val="00803552"/>
    <w:rsid w:val="008205BD"/>
    <w:rsid w:val="00840AD0"/>
    <w:rsid w:val="0087600E"/>
    <w:rsid w:val="00880909"/>
    <w:rsid w:val="008966DF"/>
    <w:rsid w:val="008975AF"/>
    <w:rsid w:val="008B0348"/>
    <w:rsid w:val="008C776A"/>
    <w:rsid w:val="008E44BF"/>
    <w:rsid w:val="008E5942"/>
    <w:rsid w:val="00911A08"/>
    <w:rsid w:val="00933F03"/>
    <w:rsid w:val="00957DAE"/>
    <w:rsid w:val="00966723"/>
    <w:rsid w:val="009700D3"/>
    <w:rsid w:val="009726CA"/>
    <w:rsid w:val="00977858"/>
    <w:rsid w:val="00977B3E"/>
    <w:rsid w:val="00990BD8"/>
    <w:rsid w:val="00993ADD"/>
    <w:rsid w:val="009D61D4"/>
    <w:rsid w:val="009D6FE2"/>
    <w:rsid w:val="009E2B6E"/>
    <w:rsid w:val="009E4ED8"/>
    <w:rsid w:val="009F4AC3"/>
    <w:rsid w:val="00A00BFF"/>
    <w:rsid w:val="00A07C89"/>
    <w:rsid w:val="00A12FC6"/>
    <w:rsid w:val="00A13BBB"/>
    <w:rsid w:val="00A32D1C"/>
    <w:rsid w:val="00A32DE0"/>
    <w:rsid w:val="00A403D5"/>
    <w:rsid w:val="00A53F92"/>
    <w:rsid w:val="00A6483F"/>
    <w:rsid w:val="00A776D2"/>
    <w:rsid w:val="00AA35C7"/>
    <w:rsid w:val="00AA6068"/>
    <w:rsid w:val="00AC68F0"/>
    <w:rsid w:val="00AD581D"/>
    <w:rsid w:val="00AF184D"/>
    <w:rsid w:val="00AF5709"/>
    <w:rsid w:val="00B00840"/>
    <w:rsid w:val="00B22289"/>
    <w:rsid w:val="00B30DD8"/>
    <w:rsid w:val="00B31C5B"/>
    <w:rsid w:val="00B623AC"/>
    <w:rsid w:val="00B73632"/>
    <w:rsid w:val="00B76555"/>
    <w:rsid w:val="00B8760E"/>
    <w:rsid w:val="00B906D9"/>
    <w:rsid w:val="00B95D50"/>
    <w:rsid w:val="00B97EE8"/>
    <w:rsid w:val="00BA45CE"/>
    <w:rsid w:val="00BC235B"/>
    <w:rsid w:val="00BE3817"/>
    <w:rsid w:val="00C02B67"/>
    <w:rsid w:val="00C23594"/>
    <w:rsid w:val="00C46988"/>
    <w:rsid w:val="00C57C73"/>
    <w:rsid w:val="00C738CD"/>
    <w:rsid w:val="00C75327"/>
    <w:rsid w:val="00C75B3E"/>
    <w:rsid w:val="00C81476"/>
    <w:rsid w:val="00C8505A"/>
    <w:rsid w:val="00C87020"/>
    <w:rsid w:val="00C95835"/>
    <w:rsid w:val="00CA0A83"/>
    <w:rsid w:val="00CA5090"/>
    <w:rsid w:val="00CA59B2"/>
    <w:rsid w:val="00CB4BCE"/>
    <w:rsid w:val="00CB53C2"/>
    <w:rsid w:val="00CB554E"/>
    <w:rsid w:val="00CE7A4E"/>
    <w:rsid w:val="00D002E9"/>
    <w:rsid w:val="00D0043C"/>
    <w:rsid w:val="00D17F2E"/>
    <w:rsid w:val="00D8378C"/>
    <w:rsid w:val="00D85E6C"/>
    <w:rsid w:val="00DA1124"/>
    <w:rsid w:val="00DA1AF5"/>
    <w:rsid w:val="00DD604C"/>
    <w:rsid w:val="00DE670A"/>
    <w:rsid w:val="00E22C01"/>
    <w:rsid w:val="00E52BE2"/>
    <w:rsid w:val="00E95AF0"/>
    <w:rsid w:val="00E95F4E"/>
    <w:rsid w:val="00EA5D08"/>
    <w:rsid w:val="00EB32C6"/>
    <w:rsid w:val="00EB52FB"/>
    <w:rsid w:val="00ED71C9"/>
    <w:rsid w:val="00F1206F"/>
    <w:rsid w:val="00F32661"/>
    <w:rsid w:val="00F35C99"/>
    <w:rsid w:val="00F45CBE"/>
    <w:rsid w:val="00F51E2C"/>
    <w:rsid w:val="00F551AC"/>
    <w:rsid w:val="00F63DDB"/>
    <w:rsid w:val="00FA1C9E"/>
    <w:rsid w:val="00FB0F95"/>
    <w:rsid w:val="00FB6531"/>
    <w:rsid w:val="00FC67B5"/>
    <w:rsid w:val="00FE22DA"/>
    <w:rsid w:val="00FF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86E58"/>
  <w15:chartTrackingRefBased/>
  <w15:docId w15:val="{BA93139C-40E1-41B1-8271-E6B4E207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9700D3"/>
    <w:rPr>
      <w:sz w:val="16"/>
      <w:szCs w:val="16"/>
    </w:rPr>
  </w:style>
  <w:style w:type="paragraph" w:styleId="CommentText">
    <w:name w:val="annotation text"/>
    <w:basedOn w:val="Normal"/>
    <w:link w:val="CommentTextChar"/>
    <w:uiPriority w:val="99"/>
    <w:unhideWhenUsed/>
    <w:rsid w:val="009700D3"/>
    <w:pPr>
      <w:spacing w:line="240" w:lineRule="auto"/>
    </w:pPr>
    <w:rPr>
      <w:sz w:val="20"/>
      <w:szCs w:val="20"/>
    </w:rPr>
  </w:style>
  <w:style w:type="character" w:customStyle="1" w:styleId="CommentTextChar">
    <w:name w:val="Comment Text Char"/>
    <w:basedOn w:val="DefaultParagraphFont"/>
    <w:link w:val="CommentText"/>
    <w:uiPriority w:val="99"/>
    <w:rsid w:val="009700D3"/>
    <w:rPr>
      <w:sz w:val="20"/>
      <w:szCs w:val="20"/>
    </w:rPr>
  </w:style>
  <w:style w:type="paragraph" w:styleId="CommentSubject">
    <w:name w:val="annotation subject"/>
    <w:basedOn w:val="CommentText"/>
    <w:next w:val="CommentText"/>
    <w:link w:val="CommentSubjectChar"/>
    <w:uiPriority w:val="99"/>
    <w:semiHidden/>
    <w:unhideWhenUsed/>
    <w:rsid w:val="009700D3"/>
    <w:rPr>
      <w:b/>
      <w:bCs/>
    </w:rPr>
  </w:style>
  <w:style w:type="character" w:customStyle="1" w:styleId="CommentSubjectChar">
    <w:name w:val="Comment Subject Char"/>
    <w:basedOn w:val="CommentTextChar"/>
    <w:link w:val="CommentSubject"/>
    <w:uiPriority w:val="99"/>
    <w:semiHidden/>
    <w:rsid w:val="009700D3"/>
    <w:rPr>
      <w:b/>
      <w:bCs/>
      <w:sz w:val="20"/>
      <w:szCs w:val="20"/>
    </w:rPr>
  </w:style>
  <w:style w:type="paragraph" w:styleId="Revision">
    <w:name w:val="Revision"/>
    <w:hidden/>
    <w:uiPriority w:val="99"/>
    <w:semiHidden/>
    <w:rsid w:val="009700D3"/>
    <w:pPr>
      <w:spacing w:after="0" w:line="240" w:lineRule="auto"/>
    </w:pPr>
  </w:style>
  <w:style w:type="table" w:styleId="TableGrid">
    <w:name w:val="Table Grid"/>
    <w:basedOn w:val="TableNormal"/>
    <w:uiPriority w:val="39"/>
    <w:rsid w:val="0030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259E"/>
    <w:rPr>
      <w:color w:val="666666"/>
    </w:rPr>
  </w:style>
  <w:style w:type="paragraph" w:styleId="NormalWeb">
    <w:name w:val="Normal (Web)"/>
    <w:basedOn w:val="Normal"/>
    <w:uiPriority w:val="99"/>
    <w:semiHidden/>
    <w:unhideWhenUsed/>
    <w:rsid w:val="002817E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1518">
      <w:bodyDiv w:val="1"/>
      <w:marLeft w:val="0"/>
      <w:marRight w:val="0"/>
      <w:marTop w:val="0"/>
      <w:marBottom w:val="0"/>
      <w:divBdr>
        <w:top w:val="none" w:sz="0" w:space="0" w:color="auto"/>
        <w:left w:val="none" w:sz="0" w:space="0" w:color="auto"/>
        <w:bottom w:val="none" w:sz="0" w:space="0" w:color="auto"/>
        <w:right w:val="none" w:sz="0" w:space="0" w:color="auto"/>
      </w:divBdr>
    </w:div>
    <w:div w:id="328600713">
      <w:bodyDiv w:val="1"/>
      <w:marLeft w:val="0"/>
      <w:marRight w:val="0"/>
      <w:marTop w:val="0"/>
      <w:marBottom w:val="0"/>
      <w:divBdr>
        <w:top w:val="none" w:sz="0" w:space="0" w:color="auto"/>
        <w:left w:val="none" w:sz="0" w:space="0" w:color="auto"/>
        <w:bottom w:val="none" w:sz="0" w:space="0" w:color="auto"/>
        <w:right w:val="none" w:sz="0" w:space="0" w:color="auto"/>
      </w:divBdr>
    </w:div>
    <w:div w:id="329261577">
      <w:bodyDiv w:val="1"/>
      <w:marLeft w:val="0"/>
      <w:marRight w:val="0"/>
      <w:marTop w:val="0"/>
      <w:marBottom w:val="0"/>
      <w:divBdr>
        <w:top w:val="none" w:sz="0" w:space="0" w:color="auto"/>
        <w:left w:val="none" w:sz="0" w:space="0" w:color="auto"/>
        <w:bottom w:val="none" w:sz="0" w:space="0" w:color="auto"/>
        <w:right w:val="none" w:sz="0" w:space="0" w:color="auto"/>
      </w:divBdr>
    </w:div>
    <w:div w:id="635261090">
      <w:bodyDiv w:val="1"/>
      <w:marLeft w:val="0"/>
      <w:marRight w:val="0"/>
      <w:marTop w:val="0"/>
      <w:marBottom w:val="0"/>
      <w:divBdr>
        <w:top w:val="none" w:sz="0" w:space="0" w:color="auto"/>
        <w:left w:val="none" w:sz="0" w:space="0" w:color="auto"/>
        <w:bottom w:val="none" w:sz="0" w:space="0" w:color="auto"/>
        <w:right w:val="none" w:sz="0" w:space="0" w:color="auto"/>
      </w:divBdr>
    </w:div>
    <w:div w:id="823352097">
      <w:bodyDiv w:val="1"/>
      <w:marLeft w:val="0"/>
      <w:marRight w:val="0"/>
      <w:marTop w:val="0"/>
      <w:marBottom w:val="0"/>
      <w:divBdr>
        <w:top w:val="none" w:sz="0" w:space="0" w:color="auto"/>
        <w:left w:val="none" w:sz="0" w:space="0" w:color="auto"/>
        <w:bottom w:val="none" w:sz="0" w:space="0" w:color="auto"/>
        <w:right w:val="none" w:sz="0" w:space="0" w:color="auto"/>
      </w:divBdr>
    </w:div>
    <w:div w:id="944650719">
      <w:bodyDiv w:val="1"/>
      <w:marLeft w:val="0"/>
      <w:marRight w:val="0"/>
      <w:marTop w:val="0"/>
      <w:marBottom w:val="0"/>
      <w:divBdr>
        <w:top w:val="none" w:sz="0" w:space="0" w:color="auto"/>
        <w:left w:val="none" w:sz="0" w:space="0" w:color="auto"/>
        <w:bottom w:val="none" w:sz="0" w:space="0" w:color="auto"/>
        <w:right w:val="none" w:sz="0" w:space="0" w:color="auto"/>
      </w:divBdr>
    </w:div>
    <w:div w:id="1147359712">
      <w:bodyDiv w:val="1"/>
      <w:marLeft w:val="0"/>
      <w:marRight w:val="0"/>
      <w:marTop w:val="0"/>
      <w:marBottom w:val="0"/>
      <w:divBdr>
        <w:top w:val="none" w:sz="0" w:space="0" w:color="auto"/>
        <w:left w:val="none" w:sz="0" w:space="0" w:color="auto"/>
        <w:bottom w:val="none" w:sz="0" w:space="0" w:color="auto"/>
        <w:right w:val="none" w:sz="0" w:space="0" w:color="auto"/>
      </w:divBdr>
    </w:div>
    <w:div w:id="1411583398">
      <w:bodyDiv w:val="1"/>
      <w:marLeft w:val="0"/>
      <w:marRight w:val="0"/>
      <w:marTop w:val="0"/>
      <w:marBottom w:val="0"/>
      <w:divBdr>
        <w:top w:val="none" w:sz="0" w:space="0" w:color="auto"/>
        <w:left w:val="none" w:sz="0" w:space="0" w:color="auto"/>
        <w:bottom w:val="none" w:sz="0" w:space="0" w:color="auto"/>
        <w:right w:val="none" w:sz="0" w:space="0" w:color="auto"/>
      </w:divBdr>
    </w:div>
    <w:div w:id="1623724543">
      <w:bodyDiv w:val="1"/>
      <w:marLeft w:val="0"/>
      <w:marRight w:val="0"/>
      <w:marTop w:val="0"/>
      <w:marBottom w:val="0"/>
      <w:divBdr>
        <w:top w:val="none" w:sz="0" w:space="0" w:color="auto"/>
        <w:left w:val="none" w:sz="0" w:space="0" w:color="auto"/>
        <w:bottom w:val="none" w:sz="0" w:space="0" w:color="auto"/>
        <w:right w:val="none" w:sz="0" w:space="0" w:color="auto"/>
      </w:divBdr>
    </w:div>
    <w:div w:id="1633168085">
      <w:bodyDiv w:val="1"/>
      <w:marLeft w:val="0"/>
      <w:marRight w:val="0"/>
      <w:marTop w:val="0"/>
      <w:marBottom w:val="0"/>
      <w:divBdr>
        <w:top w:val="none" w:sz="0" w:space="0" w:color="auto"/>
        <w:left w:val="none" w:sz="0" w:space="0" w:color="auto"/>
        <w:bottom w:val="none" w:sz="0" w:space="0" w:color="auto"/>
        <w:right w:val="none" w:sz="0" w:space="0" w:color="auto"/>
      </w:divBdr>
    </w:div>
    <w:div w:id="1699237016">
      <w:bodyDiv w:val="1"/>
      <w:marLeft w:val="0"/>
      <w:marRight w:val="0"/>
      <w:marTop w:val="0"/>
      <w:marBottom w:val="0"/>
      <w:divBdr>
        <w:top w:val="none" w:sz="0" w:space="0" w:color="auto"/>
        <w:left w:val="none" w:sz="0" w:space="0" w:color="auto"/>
        <w:bottom w:val="none" w:sz="0" w:space="0" w:color="auto"/>
        <w:right w:val="none" w:sz="0" w:space="0" w:color="auto"/>
      </w:divBdr>
    </w:div>
    <w:div w:id="1948928430">
      <w:bodyDiv w:val="1"/>
      <w:marLeft w:val="0"/>
      <w:marRight w:val="0"/>
      <w:marTop w:val="0"/>
      <w:marBottom w:val="0"/>
      <w:divBdr>
        <w:top w:val="none" w:sz="0" w:space="0" w:color="auto"/>
        <w:left w:val="none" w:sz="0" w:space="0" w:color="auto"/>
        <w:bottom w:val="none" w:sz="0" w:space="0" w:color="auto"/>
        <w:right w:val="none" w:sz="0" w:space="0" w:color="auto"/>
      </w:divBdr>
    </w:div>
    <w:div w:id="203360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1D826C02F742509EB7C666B2CFB43F"/>
        <w:category>
          <w:name w:val="General"/>
          <w:gallery w:val="placeholder"/>
        </w:category>
        <w:types>
          <w:type w:val="bbPlcHdr"/>
        </w:types>
        <w:behaviors>
          <w:behavior w:val="content"/>
        </w:behaviors>
        <w:guid w:val="{C16B4E03-4B3B-4FB6-B9AF-4453ED7648B7}"/>
      </w:docPartPr>
      <w:docPartBody>
        <w:p w:rsidR="00CC79FF" w:rsidRDefault="00974804" w:rsidP="00974804">
          <w:pPr>
            <w:pStyle w:val="381D826C02F742509EB7C666B2CFB43F"/>
          </w:pPr>
          <w:r w:rsidRPr="00F157A4">
            <w:rPr>
              <w:rStyle w:val="PlaceholderText"/>
            </w:rPr>
            <w:t>Choose an item.</w:t>
          </w:r>
        </w:p>
      </w:docPartBody>
    </w:docPart>
    <w:docPart>
      <w:docPartPr>
        <w:name w:val="CAE30414ADAC479D885B3271B984A803"/>
        <w:category>
          <w:name w:val="General"/>
          <w:gallery w:val="placeholder"/>
        </w:category>
        <w:types>
          <w:type w:val="bbPlcHdr"/>
        </w:types>
        <w:behaviors>
          <w:behavior w:val="content"/>
        </w:behaviors>
        <w:guid w:val="{9C9139B8-A57E-4E0F-9CE2-1D04CC1FDFFB}"/>
      </w:docPartPr>
      <w:docPartBody>
        <w:p w:rsidR="00E149EF" w:rsidRDefault="00974804" w:rsidP="00974804">
          <w:pPr>
            <w:pStyle w:val="CAE30414ADAC479D885B3271B984A8031"/>
          </w:pPr>
          <w:r w:rsidRPr="00AC0A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1B"/>
    <w:rsid w:val="000309A9"/>
    <w:rsid w:val="000A66B2"/>
    <w:rsid w:val="000F2340"/>
    <w:rsid w:val="00103701"/>
    <w:rsid w:val="001333BE"/>
    <w:rsid w:val="00207991"/>
    <w:rsid w:val="0023573C"/>
    <w:rsid w:val="002449B6"/>
    <w:rsid w:val="0029355B"/>
    <w:rsid w:val="002E51F1"/>
    <w:rsid w:val="0030705A"/>
    <w:rsid w:val="00340966"/>
    <w:rsid w:val="00362C1B"/>
    <w:rsid w:val="003C1829"/>
    <w:rsid w:val="004013DD"/>
    <w:rsid w:val="004C6E38"/>
    <w:rsid w:val="00527278"/>
    <w:rsid w:val="0054491A"/>
    <w:rsid w:val="005B37FD"/>
    <w:rsid w:val="005D612A"/>
    <w:rsid w:val="005F01B2"/>
    <w:rsid w:val="00605305"/>
    <w:rsid w:val="00632D8E"/>
    <w:rsid w:val="00695B19"/>
    <w:rsid w:val="007473C0"/>
    <w:rsid w:val="00750C82"/>
    <w:rsid w:val="007C1F36"/>
    <w:rsid w:val="007E0093"/>
    <w:rsid w:val="00803552"/>
    <w:rsid w:val="00880909"/>
    <w:rsid w:val="00911A08"/>
    <w:rsid w:val="00957DAE"/>
    <w:rsid w:val="009739F1"/>
    <w:rsid w:val="00974804"/>
    <w:rsid w:val="00977858"/>
    <w:rsid w:val="00990BD8"/>
    <w:rsid w:val="009928C8"/>
    <w:rsid w:val="00AC68F0"/>
    <w:rsid w:val="00C23594"/>
    <w:rsid w:val="00C81476"/>
    <w:rsid w:val="00CB4BCE"/>
    <w:rsid w:val="00CC79FF"/>
    <w:rsid w:val="00D24D35"/>
    <w:rsid w:val="00E149EF"/>
    <w:rsid w:val="00EA1CCF"/>
    <w:rsid w:val="00ED71C9"/>
    <w:rsid w:val="00F1206F"/>
    <w:rsid w:val="00F9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4804"/>
    <w:rPr>
      <w:color w:val="666666"/>
    </w:rPr>
  </w:style>
  <w:style w:type="paragraph" w:customStyle="1" w:styleId="CAE30414ADAC479D885B3271B984A8031">
    <w:name w:val="CAE30414ADAC479D885B3271B984A8031"/>
    <w:rsid w:val="00974804"/>
    <w:pPr>
      <w:spacing w:line="259" w:lineRule="auto"/>
    </w:pPr>
    <w:rPr>
      <w:rFonts w:eastAsiaTheme="minorHAnsi"/>
      <w:kern w:val="0"/>
      <w:sz w:val="22"/>
      <w:szCs w:val="22"/>
      <w14:ligatures w14:val="none"/>
    </w:rPr>
  </w:style>
  <w:style w:type="paragraph" w:customStyle="1" w:styleId="381D826C02F742509EB7C666B2CFB43F">
    <w:name w:val="381D826C02F742509EB7C666B2CFB43F"/>
    <w:rsid w:val="00974804"/>
    <w:pPr>
      <w:spacing w:line="259" w:lineRule="auto"/>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2.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4.xml><?xml version="1.0" encoding="utf-8"?>
<ds:datastoreItem xmlns:ds="http://schemas.openxmlformats.org/officeDocument/2006/customXml" ds:itemID="{F7DECF59-36BA-4165-9F85-CA11A189BB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7412</TotalTime>
  <Pages>4</Pages>
  <Words>993</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38</cp:revision>
  <cp:lastPrinted>2024-09-12T19:52:00Z</cp:lastPrinted>
  <dcterms:created xsi:type="dcterms:W3CDTF">2025-07-17T20:01:00Z</dcterms:created>
  <dcterms:modified xsi:type="dcterms:W3CDTF">2025-09-03T20:55:00Z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GrammarlyDocumentId">
    <vt:lpwstr>f36e45d8-fb2b-48a5-9773-171e7a3c2b04</vt:lpwstr>
  </property>
</Properties>
</file>