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12CAB543" w:rsidR="0033698E" w:rsidRPr="00A562E1" w:rsidRDefault="0033698E" w:rsidP="0033698E">
      <w:pPr>
        <w:tabs>
          <w:tab w:val="right" w:pos="9360"/>
        </w:tabs>
        <w:spacing w:after="0" w:line="240" w:lineRule="auto"/>
        <w:rPr>
          <w:rFonts w:ascii="Arial" w:hAnsi="Arial" w:cs="Arial"/>
          <w:sz w:val="24"/>
          <w:szCs w:val="24"/>
        </w:rPr>
      </w:pPr>
      <w:r w:rsidRPr="00A562E1">
        <w:rPr>
          <w:rFonts w:ascii="Arial" w:hAnsi="Arial" w:cs="Arial"/>
          <w:sz w:val="24"/>
          <w:szCs w:val="24"/>
        </w:rPr>
        <w:tab/>
        <w:t>Agenda Item #</w:t>
      </w:r>
      <w:r w:rsidR="00723D48">
        <w:rPr>
          <w:rFonts w:ascii="Arial" w:hAnsi="Arial" w:cs="Arial"/>
          <w:sz w:val="24"/>
          <w:szCs w:val="24"/>
        </w:rPr>
        <w:t>13.6</w:t>
      </w:r>
    </w:p>
    <w:p w14:paraId="76986E59" w14:textId="2592F446" w:rsidR="0033698E" w:rsidRPr="00A562E1" w:rsidRDefault="0033698E" w:rsidP="0033698E">
      <w:pPr>
        <w:tabs>
          <w:tab w:val="right" w:pos="9360"/>
        </w:tabs>
        <w:spacing w:after="0" w:line="240" w:lineRule="auto"/>
        <w:rPr>
          <w:rFonts w:ascii="Arial" w:hAnsi="Arial" w:cs="Arial"/>
          <w:sz w:val="24"/>
          <w:szCs w:val="24"/>
        </w:rPr>
      </w:pPr>
      <w:r w:rsidRPr="00A562E1">
        <w:rPr>
          <w:rFonts w:ascii="Arial" w:hAnsi="Arial" w:cs="Arial"/>
          <w:sz w:val="24"/>
          <w:szCs w:val="24"/>
        </w:rPr>
        <w:tab/>
        <w:t xml:space="preserve">For Council Meeting of: </w:t>
      </w:r>
      <w:r w:rsidR="009C75F4" w:rsidRPr="00A562E1">
        <w:rPr>
          <w:rFonts w:ascii="Arial" w:hAnsi="Arial" w:cs="Arial"/>
          <w:sz w:val="24"/>
          <w:szCs w:val="24"/>
        </w:rPr>
        <w:t>April 12, 2022</w:t>
      </w:r>
    </w:p>
    <w:p w14:paraId="76986E5A" w14:textId="77777777" w:rsidR="0033698E" w:rsidRPr="00A562E1" w:rsidRDefault="0033698E" w:rsidP="0033698E">
      <w:pPr>
        <w:spacing w:after="0" w:line="240" w:lineRule="auto"/>
        <w:rPr>
          <w:rFonts w:ascii="Arial" w:hAnsi="Arial" w:cs="Arial"/>
          <w:sz w:val="24"/>
          <w:szCs w:val="24"/>
        </w:rPr>
      </w:pPr>
    </w:p>
    <w:p w14:paraId="76986E5B" w14:textId="77777777" w:rsidR="0033698E" w:rsidRPr="00A562E1" w:rsidRDefault="0033698E" w:rsidP="0033698E">
      <w:pPr>
        <w:spacing w:after="0" w:line="240" w:lineRule="auto"/>
        <w:jc w:val="center"/>
        <w:rPr>
          <w:rFonts w:ascii="Arial" w:hAnsi="Arial" w:cs="Arial"/>
          <w:sz w:val="24"/>
          <w:szCs w:val="24"/>
        </w:rPr>
      </w:pPr>
      <w:r w:rsidRPr="00A562E1">
        <w:rPr>
          <w:rFonts w:ascii="Arial" w:hAnsi="Arial" w:cs="Arial"/>
          <w:sz w:val="24"/>
          <w:szCs w:val="24"/>
        </w:rPr>
        <w:t>CITY OF SANTA ROSA</w:t>
      </w:r>
    </w:p>
    <w:p w14:paraId="76986E5C" w14:textId="77777777" w:rsidR="0033698E" w:rsidRPr="00A562E1" w:rsidRDefault="0033698E" w:rsidP="0033698E">
      <w:pPr>
        <w:spacing w:after="0" w:line="240" w:lineRule="auto"/>
        <w:jc w:val="center"/>
        <w:rPr>
          <w:rFonts w:ascii="Arial" w:hAnsi="Arial" w:cs="Arial"/>
          <w:sz w:val="24"/>
          <w:szCs w:val="24"/>
        </w:rPr>
      </w:pPr>
      <w:r w:rsidRPr="00A562E1">
        <w:rPr>
          <w:rFonts w:ascii="Arial" w:hAnsi="Arial" w:cs="Arial"/>
          <w:sz w:val="24"/>
          <w:szCs w:val="24"/>
        </w:rPr>
        <w:t>CITY COUNCIL</w:t>
      </w:r>
    </w:p>
    <w:p w14:paraId="76986E5D" w14:textId="77777777" w:rsidR="0033698E" w:rsidRPr="00A562E1" w:rsidRDefault="0033698E" w:rsidP="0033698E">
      <w:pPr>
        <w:spacing w:after="0" w:line="240" w:lineRule="auto"/>
        <w:rPr>
          <w:rFonts w:ascii="Arial" w:hAnsi="Arial" w:cs="Arial"/>
          <w:sz w:val="24"/>
          <w:szCs w:val="24"/>
        </w:rPr>
      </w:pPr>
    </w:p>
    <w:p w14:paraId="76986E5E" w14:textId="77777777" w:rsidR="0033698E" w:rsidRPr="00A562E1" w:rsidRDefault="0033698E" w:rsidP="0033698E">
      <w:pPr>
        <w:spacing w:after="0" w:line="240" w:lineRule="auto"/>
        <w:ind w:left="2160" w:hanging="2160"/>
        <w:rPr>
          <w:rFonts w:ascii="Arial" w:hAnsi="Arial" w:cs="Arial"/>
          <w:sz w:val="24"/>
          <w:szCs w:val="24"/>
        </w:rPr>
      </w:pPr>
      <w:r w:rsidRPr="00A562E1">
        <w:rPr>
          <w:rFonts w:ascii="Arial" w:hAnsi="Arial" w:cs="Arial"/>
          <w:sz w:val="24"/>
          <w:szCs w:val="24"/>
        </w:rPr>
        <w:t>TO:</w:t>
      </w:r>
      <w:r w:rsidRPr="00A562E1">
        <w:rPr>
          <w:rFonts w:ascii="Arial" w:hAnsi="Arial" w:cs="Arial"/>
          <w:sz w:val="24"/>
          <w:szCs w:val="24"/>
        </w:rPr>
        <w:tab/>
        <w:t>MAYOR AND CITY COUNCIL</w:t>
      </w:r>
    </w:p>
    <w:p w14:paraId="76986E5F" w14:textId="7B53EE98" w:rsidR="0033698E" w:rsidRPr="00A562E1" w:rsidRDefault="0033698E" w:rsidP="0033698E">
      <w:pPr>
        <w:spacing w:after="0" w:line="240" w:lineRule="auto"/>
        <w:ind w:left="2160" w:hanging="2160"/>
        <w:rPr>
          <w:rFonts w:ascii="Arial" w:hAnsi="Arial" w:cs="Arial"/>
          <w:sz w:val="24"/>
          <w:szCs w:val="24"/>
        </w:rPr>
      </w:pPr>
      <w:r w:rsidRPr="00A562E1">
        <w:rPr>
          <w:rFonts w:ascii="Arial" w:hAnsi="Arial" w:cs="Arial"/>
          <w:sz w:val="24"/>
          <w:szCs w:val="24"/>
        </w:rPr>
        <w:t>FROM:</w:t>
      </w:r>
      <w:r w:rsidRPr="00A562E1">
        <w:rPr>
          <w:rFonts w:ascii="Arial" w:hAnsi="Arial" w:cs="Arial"/>
          <w:sz w:val="24"/>
          <w:szCs w:val="24"/>
        </w:rPr>
        <w:tab/>
      </w:r>
      <w:r w:rsidR="009C75F4" w:rsidRPr="00A562E1">
        <w:rPr>
          <w:rFonts w:ascii="Arial" w:hAnsi="Arial" w:cs="Arial"/>
          <w:sz w:val="24"/>
          <w:szCs w:val="24"/>
        </w:rPr>
        <w:t>GRANT BAILEY, SUPERVISING ENGINEER</w:t>
      </w:r>
    </w:p>
    <w:p w14:paraId="76986E60" w14:textId="0EC164BC" w:rsidR="0033698E" w:rsidRPr="00A562E1" w:rsidRDefault="0033698E" w:rsidP="0033698E">
      <w:pPr>
        <w:spacing w:after="0" w:line="240" w:lineRule="auto"/>
        <w:ind w:left="2160" w:hanging="2160"/>
        <w:rPr>
          <w:rFonts w:ascii="Arial" w:hAnsi="Arial" w:cs="Arial"/>
          <w:sz w:val="24"/>
          <w:szCs w:val="24"/>
        </w:rPr>
      </w:pPr>
      <w:r w:rsidRPr="00A562E1">
        <w:rPr>
          <w:rFonts w:ascii="Arial" w:hAnsi="Arial" w:cs="Arial"/>
          <w:sz w:val="24"/>
          <w:szCs w:val="24"/>
        </w:rPr>
        <w:tab/>
      </w:r>
      <w:r w:rsidR="009C75F4" w:rsidRPr="00A562E1">
        <w:rPr>
          <w:rFonts w:ascii="Arial" w:hAnsi="Arial" w:cs="Arial"/>
          <w:sz w:val="24"/>
          <w:szCs w:val="24"/>
        </w:rPr>
        <w:t>TRANSPORTATION AND PUBLIC WORKS</w:t>
      </w:r>
    </w:p>
    <w:p w14:paraId="76986E62" w14:textId="534C2C12" w:rsidR="0033698E" w:rsidRPr="00A562E1" w:rsidRDefault="0033698E" w:rsidP="0033698E">
      <w:pPr>
        <w:spacing w:after="0" w:line="240" w:lineRule="auto"/>
        <w:ind w:left="2160" w:hanging="2160"/>
        <w:rPr>
          <w:rFonts w:ascii="Arial" w:hAnsi="Arial" w:cs="Arial"/>
          <w:sz w:val="24"/>
          <w:szCs w:val="24"/>
        </w:rPr>
      </w:pPr>
      <w:r w:rsidRPr="00A562E1">
        <w:rPr>
          <w:rFonts w:ascii="Arial" w:hAnsi="Arial" w:cs="Arial"/>
          <w:sz w:val="24"/>
          <w:szCs w:val="24"/>
        </w:rPr>
        <w:t>SUBJECT:</w:t>
      </w:r>
      <w:r w:rsidRPr="00A562E1">
        <w:rPr>
          <w:rFonts w:ascii="Arial" w:hAnsi="Arial" w:cs="Arial"/>
          <w:sz w:val="24"/>
          <w:szCs w:val="24"/>
        </w:rPr>
        <w:tab/>
      </w:r>
      <w:r w:rsidR="009C75F4" w:rsidRPr="00A562E1">
        <w:rPr>
          <w:rFonts w:ascii="Arial" w:hAnsi="Arial" w:cs="Arial"/>
          <w:sz w:val="24"/>
          <w:szCs w:val="24"/>
        </w:rPr>
        <w:t>CERTIFICATION OF “URGENT NEED” NATIONAL OBJECTIVE FOR THE COMMUNITY DEVELOPMENT BLOCK GRANT – DISASTER RECOVERY PROGRAM</w:t>
      </w:r>
    </w:p>
    <w:p w14:paraId="76986E63" w14:textId="77777777" w:rsidR="0033698E" w:rsidRPr="00A562E1" w:rsidRDefault="0033698E" w:rsidP="0033698E">
      <w:pPr>
        <w:spacing w:after="0" w:line="240" w:lineRule="auto"/>
        <w:rPr>
          <w:rFonts w:ascii="Arial" w:hAnsi="Arial" w:cs="Arial"/>
          <w:sz w:val="24"/>
          <w:szCs w:val="24"/>
        </w:rPr>
      </w:pPr>
    </w:p>
    <w:p w14:paraId="76986E64" w14:textId="10631E3B" w:rsidR="0033698E" w:rsidRPr="00A562E1" w:rsidRDefault="0033698E" w:rsidP="0033698E">
      <w:pPr>
        <w:spacing w:after="0" w:line="240" w:lineRule="auto"/>
        <w:ind w:left="2160" w:hanging="2160"/>
        <w:rPr>
          <w:rFonts w:ascii="Arial" w:hAnsi="Arial" w:cs="Arial"/>
          <w:sz w:val="24"/>
          <w:szCs w:val="24"/>
        </w:rPr>
      </w:pPr>
      <w:r w:rsidRPr="00A562E1">
        <w:rPr>
          <w:rFonts w:ascii="Arial" w:hAnsi="Arial" w:cs="Arial"/>
          <w:sz w:val="24"/>
          <w:szCs w:val="24"/>
        </w:rPr>
        <w:t>AGENDA ACTION:</w:t>
      </w:r>
      <w:r w:rsidRPr="00A562E1">
        <w:rPr>
          <w:rFonts w:ascii="Arial" w:hAnsi="Arial" w:cs="Arial"/>
          <w:sz w:val="24"/>
          <w:szCs w:val="24"/>
        </w:rPr>
        <w:tab/>
      </w:r>
      <w:r w:rsidR="009C75F4" w:rsidRPr="00A562E1">
        <w:rPr>
          <w:rFonts w:ascii="Arial" w:hAnsi="Arial" w:cs="Arial"/>
          <w:sz w:val="24"/>
          <w:szCs w:val="24"/>
        </w:rPr>
        <w:t>RESOLUTION</w:t>
      </w:r>
    </w:p>
    <w:p w14:paraId="76986E65" w14:textId="77777777" w:rsidR="0033698E" w:rsidRPr="00A562E1"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A562E1" w:rsidRDefault="0033698E" w:rsidP="0033698E">
      <w:pPr>
        <w:spacing w:after="0" w:line="240" w:lineRule="auto"/>
        <w:rPr>
          <w:rFonts w:ascii="Arial" w:hAnsi="Arial" w:cs="Arial"/>
          <w:sz w:val="24"/>
          <w:szCs w:val="24"/>
        </w:rPr>
      </w:pPr>
    </w:p>
    <w:p w14:paraId="76986E67" w14:textId="77777777" w:rsidR="0033698E" w:rsidRPr="00A562E1" w:rsidRDefault="0033698E" w:rsidP="0033698E">
      <w:pPr>
        <w:spacing w:after="0" w:line="240" w:lineRule="auto"/>
        <w:rPr>
          <w:rFonts w:ascii="Arial" w:hAnsi="Arial" w:cs="Arial"/>
          <w:sz w:val="24"/>
          <w:szCs w:val="24"/>
          <w:u w:val="single"/>
        </w:rPr>
      </w:pPr>
      <w:r w:rsidRPr="00A562E1">
        <w:rPr>
          <w:rFonts w:ascii="Arial" w:hAnsi="Arial" w:cs="Arial"/>
          <w:sz w:val="24"/>
          <w:szCs w:val="24"/>
          <w:u w:val="single"/>
        </w:rPr>
        <w:t>RECOMMENDATION</w:t>
      </w:r>
    </w:p>
    <w:p w14:paraId="76986E68" w14:textId="77777777" w:rsidR="0033698E" w:rsidRPr="00A562E1" w:rsidRDefault="0033698E" w:rsidP="0033698E">
      <w:pPr>
        <w:spacing w:after="0" w:line="240" w:lineRule="auto"/>
        <w:rPr>
          <w:rFonts w:ascii="Arial" w:hAnsi="Arial" w:cs="Arial"/>
          <w:sz w:val="24"/>
          <w:szCs w:val="24"/>
        </w:rPr>
      </w:pPr>
    </w:p>
    <w:p w14:paraId="76986E6D" w14:textId="4F447FA8" w:rsidR="00F63DDB" w:rsidRDefault="00CA44E1" w:rsidP="0033698E">
      <w:pPr>
        <w:spacing w:after="0" w:line="240" w:lineRule="auto"/>
        <w:rPr>
          <w:rFonts w:ascii="Arial" w:hAnsi="Arial" w:cs="Arial"/>
          <w:sz w:val="24"/>
          <w:szCs w:val="24"/>
        </w:rPr>
      </w:pPr>
      <w:r w:rsidRPr="00CA44E1">
        <w:rPr>
          <w:rFonts w:ascii="Arial" w:hAnsi="Arial" w:cs="Arial"/>
          <w:sz w:val="24"/>
          <w:szCs w:val="24"/>
        </w:rPr>
        <w:t>It is recommended by the Transportation and Public Works Department that the Council, by resolution, certify that the Fire Damaged Roadway Resiliency Improvements project, funded by the California Department of Housing and Community Development’s Community Development Block Grant – Disaster Recovery program, meets the program’s “Urgent Need” national objective.</w:t>
      </w:r>
    </w:p>
    <w:p w14:paraId="11E2411A" w14:textId="77777777" w:rsidR="00CA44E1" w:rsidRPr="00A562E1" w:rsidRDefault="00CA44E1" w:rsidP="0033698E">
      <w:pPr>
        <w:spacing w:after="0" w:line="240" w:lineRule="auto"/>
        <w:rPr>
          <w:rFonts w:ascii="Arial" w:hAnsi="Arial" w:cs="Arial"/>
          <w:sz w:val="24"/>
          <w:szCs w:val="24"/>
        </w:rPr>
      </w:pPr>
    </w:p>
    <w:p w14:paraId="76986E6E" w14:textId="77777777" w:rsidR="0033698E" w:rsidRPr="00A562E1"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A562E1" w:rsidRDefault="00F63DDB" w:rsidP="0033698E">
      <w:pPr>
        <w:spacing w:after="0" w:line="240" w:lineRule="auto"/>
        <w:rPr>
          <w:rFonts w:ascii="Arial" w:hAnsi="Arial" w:cs="Arial"/>
          <w:sz w:val="24"/>
          <w:szCs w:val="24"/>
          <w:u w:val="single"/>
        </w:rPr>
      </w:pPr>
      <w:r w:rsidRPr="00A562E1">
        <w:rPr>
          <w:rFonts w:ascii="Arial" w:hAnsi="Arial" w:cs="Arial"/>
          <w:sz w:val="24"/>
          <w:szCs w:val="24"/>
          <w:u w:val="single"/>
        </w:rPr>
        <w:t>EXECUTIVE SUMMARY</w:t>
      </w:r>
    </w:p>
    <w:p w14:paraId="76986E70" w14:textId="77777777" w:rsidR="00F63DDB" w:rsidRPr="00A562E1" w:rsidRDefault="00F63DDB" w:rsidP="0033698E">
      <w:pPr>
        <w:spacing w:after="0" w:line="240" w:lineRule="auto"/>
        <w:rPr>
          <w:rFonts w:ascii="Arial" w:hAnsi="Arial" w:cs="Arial"/>
          <w:sz w:val="24"/>
          <w:szCs w:val="24"/>
        </w:rPr>
      </w:pPr>
    </w:p>
    <w:p w14:paraId="76986E72" w14:textId="51AEB7DA" w:rsidR="005E3EED" w:rsidRPr="008352F5" w:rsidRDefault="008352F5" w:rsidP="008352F5">
      <w:pPr>
        <w:rPr>
          <w:rFonts w:ascii="Arial" w:hAnsi="Arial" w:cs="Arial"/>
          <w:sz w:val="24"/>
          <w:szCs w:val="24"/>
        </w:rPr>
      </w:pPr>
      <w:r w:rsidRPr="008352F5">
        <w:rPr>
          <w:rFonts w:ascii="Arial" w:hAnsi="Arial" w:cs="Arial"/>
          <w:sz w:val="24"/>
          <w:szCs w:val="24"/>
        </w:rPr>
        <w:t xml:space="preserve">This item recommends the Council certify that the City’s Fire Damaged Roadway Resiliency Improvements project, which is partially funded by the California Department of Housing and Community Development’s (HCD) Community Development Block Grant – Disaster Recovery (CDBG – DR) program, meets the program’s “Urgent Need’ (UN) national objective. To qualify for UN, activities must meet the following criteria: 1) existing conditions pose a serious and immediate threat to the health or welfare of the community, 2) the existing conditions are of recent origin or recently became urgent, 3) the subrecipient is unable to finance the activity on its own, and 4) other sources of funding are not available. The Fire Damaged Roadway Resiliency Improvements project will make critical improvements to streets damaged as a result of debris removal activities following the 2017 Tubbs Wildfire event.  </w:t>
      </w:r>
    </w:p>
    <w:p w14:paraId="76986E73" w14:textId="77777777" w:rsidR="0033698E" w:rsidRPr="00A562E1" w:rsidRDefault="0033698E" w:rsidP="0006294A">
      <w:pPr>
        <w:spacing w:after="0" w:line="240" w:lineRule="auto"/>
        <w:jc w:val="both"/>
        <w:rPr>
          <w:rFonts w:ascii="Arial" w:hAnsi="Arial" w:cs="Arial"/>
          <w:sz w:val="24"/>
          <w:szCs w:val="24"/>
          <w:u w:val="single"/>
        </w:rPr>
      </w:pPr>
      <w:r w:rsidRPr="00A562E1">
        <w:rPr>
          <w:rFonts w:ascii="Arial" w:hAnsi="Arial" w:cs="Arial"/>
          <w:sz w:val="24"/>
          <w:szCs w:val="24"/>
          <w:u w:val="single"/>
        </w:rPr>
        <w:t>BACKGROUND</w:t>
      </w:r>
    </w:p>
    <w:p w14:paraId="76986E74" w14:textId="77777777" w:rsidR="0033698E" w:rsidRPr="00A562E1" w:rsidRDefault="0033698E" w:rsidP="0006294A">
      <w:pPr>
        <w:spacing w:after="0" w:line="240" w:lineRule="auto"/>
        <w:jc w:val="both"/>
        <w:rPr>
          <w:rFonts w:ascii="Arial" w:hAnsi="Arial" w:cs="Arial"/>
          <w:sz w:val="24"/>
          <w:szCs w:val="24"/>
        </w:rPr>
      </w:pPr>
    </w:p>
    <w:p w14:paraId="01699B88" w14:textId="2C5D2115" w:rsidR="00B27796" w:rsidRDefault="00B27796" w:rsidP="0006294A">
      <w:pPr>
        <w:spacing w:line="240" w:lineRule="auto"/>
        <w:jc w:val="both"/>
        <w:rPr>
          <w:rFonts w:ascii="Arial" w:eastAsia="Calibri" w:hAnsi="Arial" w:cs="Arial"/>
          <w:sz w:val="24"/>
          <w:szCs w:val="24"/>
        </w:rPr>
      </w:pPr>
      <w:r w:rsidRPr="00A562E1">
        <w:rPr>
          <w:rFonts w:ascii="Arial" w:eastAsia="Calibri" w:hAnsi="Arial" w:cs="Arial"/>
          <w:sz w:val="24"/>
          <w:szCs w:val="24"/>
        </w:rPr>
        <w:t xml:space="preserve">In 2017 the City of Santa Rosa experienced the unprecedented Tubbs wildfire event. At the time, the Tubbs Fire was the most destructive wildfire in California history with more than 2,500 homes destroyed in Santa Rosa alone. This correlates to an approximate loss of five percent (5%) of the City’s housing stock and an estimated economic loss of $1.2 billion. Following the Tubbs Fire in 2017, the City of Santa Rosa, in coordination with the </w:t>
      </w:r>
    </w:p>
    <w:p w14:paraId="5C6C3B1B" w14:textId="1C6AE5C3" w:rsidR="001B66C1" w:rsidRPr="001B66C1" w:rsidRDefault="00B916BA" w:rsidP="001B66C1">
      <w:pPr>
        <w:rPr>
          <w:rFonts w:ascii="Arial" w:hAnsi="Arial" w:cs="Arial"/>
          <w:sz w:val="24"/>
          <w:szCs w:val="24"/>
        </w:rPr>
      </w:pPr>
      <w:bookmarkStart w:id="0" w:name="_Hlk97616100"/>
      <w:r w:rsidRPr="001B66C1">
        <w:rPr>
          <w:rFonts w:ascii="Arial" w:hAnsi="Arial" w:cs="Arial"/>
          <w:sz w:val="24"/>
          <w:szCs w:val="24"/>
        </w:rPr>
        <w:lastRenderedPageBreak/>
        <w:t>Federal Emergency Management Agency</w:t>
      </w:r>
      <w:r w:rsidR="001B66C1" w:rsidRPr="001B66C1">
        <w:rPr>
          <w:rFonts w:ascii="Arial" w:hAnsi="Arial" w:cs="Arial"/>
          <w:sz w:val="24"/>
          <w:szCs w:val="24"/>
        </w:rPr>
        <w:t xml:space="preserve"> began a debris removal operation to remove hazardous burned material from the Coffey Park and Fountaingrove neighborhoods of the City. This operation included thousands of truck trips on residential roads not designed to accommodate such loading. Roads along the truck haul routes experienced significant damage as a direct result of the required debris removal operations, which has led to premature pavement failure on over 33 miles of residential streets within the City of Santa Rosa.</w:t>
      </w:r>
    </w:p>
    <w:p w14:paraId="32D706B7" w14:textId="71FFC3E7" w:rsidR="00DF038C" w:rsidRPr="001B66C1" w:rsidRDefault="001B66C1" w:rsidP="001B66C1">
      <w:r w:rsidRPr="001B66C1">
        <w:rPr>
          <w:rFonts w:ascii="Arial" w:hAnsi="Arial" w:cs="Arial"/>
          <w:sz w:val="24"/>
          <w:szCs w:val="24"/>
        </w:rPr>
        <w:t>City Materials Lab staff have observed various asphalt pavement distress types throughout the Coffey Park and Fountaingrove neighborhoods following the debris</w:t>
      </w:r>
      <w:r w:rsidRPr="001B66C1">
        <w:rPr>
          <w:sz w:val="24"/>
          <w:szCs w:val="24"/>
        </w:rPr>
        <w:t xml:space="preserve"> </w:t>
      </w:r>
      <w:r w:rsidR="00DF038C">
        <w:rPr>
          <w:rFonts w:ascii="Arial" w:eastAsia="Calibri" w:hAnsi="Arial" w:cs="Arial"/>
          <w:sz w:val="24"/>
          <w:szCs w:val="24"/>
        </w:rPr>
        <w:t>removal operation, including:</w:t>
      </w:r>
    </w:p>
    <w:p w14:paraId="67D6E807" w14:textId="278DE33E" w:rsidR="00DF038C" w:rsidRPr="00DF038C" w:rsidRDefault="00DF038C" w:rsidP="00DF038C">
      <w:pPr>
        <w:pStyle w:val="ListParagraph"/>
        <w:numPr>
          <w:ilvl w:val="0"/>
          <w:numId w:val="5"/>
        </w:numPr>
        <w:spacing w:line="240" w:lineRule="auto"/>
        <w:jc w:val="both"/>
        <w:rPr>
          <w:rFonts w:ascii="Arial" w:eastAsia="Calibri" w:hAnsi="Arial" w:cs="Arial"/>
          <w:sz w:val="24"/>
          <w:szCs w:val="24"/>
        </w:rPr>
      </w:pPr>
      <w:r w:rsidRPr="00DF038C">
        <w:rPr>
          <w:rFonts w:ascii="Arial" w:eastAsia="Calibri" w:hAnsi="Arial" w:cs="Arial"/>
          <w:sz w:val="24"/>
          <w:szCs w:val="24"/>
        </w:rPr>
        <w:t>Longitudinal Cracking</w:t>
      </w:r>
    </w:p>
    <w:p w14:paraId="1B320EC2" w14:textId="71627F67" w:rsidR="00DF038C" w:rsidRPr="00DF038C" w:rsidRDefault="00DF038C" w:rsidP="00DF038C">
      <w:pPr>
        <w:pStyle w:val="ListParagraph"/>
        <w:numPr>
          <w:ilvl w:val="0"/>
          <w:numId w:val="5"/>
        </w:numPr>
        <w:spacing w:line="240" w:lineRule="auto"/>
        <w:jc w:val="both"/>
        <w:rPr>
          <w:rFonts w:ascii="Arial" w:eastAsia="Calibri" w:hAnsi="Arial" w:cs="Arial"/>
          <w:sz w:val="24"/>
          <w:szCs w:val="24"/>
        </w:rPr>
      </w:pPr>
      <w:r w:rsidRPr="00DF038C">
        <w:rPr>
          <w:rFonts w:ascii="Arial" w:eastAsia="Calibri" w:hAnsi="Arial" w:cs="Arial"/>
          <w:sz w:val="24"/>
          <w:szCs w:val="24"/>
        </w:rPr>
        <w:t>Transverse Cracking</w:t>
      </w:r>
    </w:p>
    <w:p w14:paraId="6212FDE8" w14:textId="09537A53" w:rsidR="00DF038C" w:rsidRPr="00DF038C" w:rsidRDefault="00DF038C" w:rsidP="00DF038C">
      <w:pPr>
        <w:pStyle w:val="ListParagraph"/>
        <w:numPr>
          <w:ilvl w:val="0"/>
          <w:numId w:val="5"/>
        </w:numPr>
        <w:spacing w:line="240" w:lineRule="auto"/>
        <w:jc w:val="both"/>
        <w:rPr>
          <w:rFonts w:ascii="Arial" w:eastAsia="Calibri" w:hAnsi="Arial" w:cs="Arial"/>
          <w:sz w:val="24"/>
          <w:szCs w:val="24"/>
        </w:rPr>
      </w:pPr>
      <w:r w:rsidRPr="00DF038C">
        <w:rPr>
          <w:rFonts w:ascii="Arial" w:eastAsia="Calibri" w:hAnsi="Arial" w:cs="Arial"/>
          <w:sz w:val="24"/>
          <w:szCs w:val="24"/>
        </w:rPr>
        <w:t>Alligator Cracking</w:t>
      </w:r>
    </w:p>
    <w:p w14:paraId="6288697D" w14:textId="18D61AD4" w:rsidR="00DF038C" w:rsidRDefault="00DF038C" w:rsidP="00DF038C">
      <w:pPr>
        <w:pStyle w:val="ListParagraph"/>
        <w:numPr>
          <w:ilvl w:val="0"/>
          <w:numId w:val="5"/>
        </w:numPr>
        <w:spacing w:line="240" w:lineRule="auto"/>
        <w:jc w:val="both"/>
        <w:rPr>
          <w:rFonts w:ascii="Arial" w:eastAsia="Calibri" w:hAnsi="Arial" w:cs="Arial"/>
          <w:sz w:val="24"/>
          <w:szCs w:val="24"/>
        </w:rPr>
      </w:pPr>
      <w:r w:rsidRPr="00DF038C">
        <w:rPr>
          <w:rFonts w:ascii="Arial" w:eastAsia="Calibri" w:hAnsi="Arial" w:cs="Arial"/>
          <w:sz w:val="24"/>
          <w:szCs w:val="24"/>
        </w:rPr>
        <w:t>Patch and Patch Deterioration</w:t>
      </w:r>
    </w:p>
    <w:p w14:paraId="34D39143" w14:textId="62EBF6D2" w:rsidR="00ED6115" w:rsidRPr="00ED6115" w:rsidRDefault="00ED6115" w:rsidP="00ED6115">
      <w:pPr>
        <w:autoSpaceDE w:val="0"/>
        <w:autoSpaceDN w:val="0"/>
        <w:rPr>
          <w:rFonts w:ascii="Arial" w:hAnsi="Arial" w:cs="Arial"/>
          <w:sz w:val="24"/>
          <w:szCs w:val="24"/>
        </w:rPr>
      </w:pPr>
      <w:r w:rsidRPr="00ED6115">
        <w:rPr>
          <w:rFonts w:ascii="Arial" w:hAnsi="Arial" w:cs="Arial"/>
          <w:sz w:val="24"/>
          <w:szCs w:val="24"/>
        </w:rPr>
        <w:t xml:space="preserve">Furthermore, asphalt overloading commonly leads to a distress type referred to as “bottom-up cracking”. This distress type is not immediately observable at the surface since the crack occurs at the bottom of the asphalt section and propagates to the surface over time. Though not visible from the surface, this distress type is of the greatest concern for these roadways since more pervasive cracks will eventually materialize at the pavement surface due to bottom-up fatigue cracking occurring in the lower portion of the asphalt. Materials lab staff have taken core samples from a representative number of streets within the debris removal area and confirmed bottom-up cracking is occurring as expected. </w:t>
      </w:r>
    </w:p>
    <w:bookmarkEnd w:id="0"/>
    <w:p w14:paraId="1BC018F2" w14:textId="734EE611" w:rsidR="00B27796" w:rsidRPr="00A562E1" w:rsidRDefault="00B27796" w:rsidP="0006294A">
      <w:pPr>
        <w:spacing w:after="0" w:line="240" w:lineRule="auto"/>
        <w:jc w:val="both"/>
        <w:rPr>
          <w:rFonts w:ascii="Arial" w:hAnsi="Arial" w:cs="Arial"/>
          <w:sz w:val="24"/>
          <w:szCs w:val="24"/>
        </w:rPr>
      </w:pPr>
      <w:r w:rsidRPr="00A562E1">
        <w:rPr>
          <w:rFonts w:ascii="Arial" w:hAnsi="Arial" w:cs="Arial"/>
          <w:sz w:val="24"/>
          <w:szCs w:val="24"/>
        </w:rPr>
        <w:t>Staff applied for Community Development Block Grant – Mitigation</w:t>
      </w:r>
      <w:r w:rsidR="00B92D5A">
        <w:rPr>
          <w:rFonts w:ascii="Arial" w:hAnsi="Arial" w:cs="Arial"/>
          <w:sz w:val="24"/>
          <w:szCs w:val="24"/>
        </w:rPr>
        <w:t xml:space="preserve"> </w:t>
      </w:r>
      <w:r w:rsidRPr="00A562E1">
        <w:rPr>
          <w:rFonts w:ascii="Arial" w:hAnsi="Arial" w:cs="Arial"/>
          <w:sz w:val="24"/>
          <w:szCs w:val="24"/>
        </w:rPr>
        <w:t xml:space="preserve">(CDBG-MIT) and Community Development Block Grant – Disaster Relief (CDBG-DR) funds through the State of California Housing and Community Development Disaster Recovery Program to aid in the </w:t>
      </w:r>
      <w:r w:rsidR="0031324B" w:rsidRPr="00A562E1">
        <w:rPr>
          <w:rFonts w:ascii="Arial" w:hAnsi="Arial" w:cs="Arial"/>
          <w:sz w:val="24"/>
          <w:szCs w:val="24"/>
        </w:rPr>
        <w:t>r</w:t>
      </w:r>
      <w:r w:rsidR="0031324B">
        <w:rPr>
          <w:rFonts w:ascii="Arial" w:hAnsi="Arial" w:cs="Arial"/>
          <w:sz w:val="24"/>
          <w:szCs w:val="24"/>
        </w:rPr>
        <w:t>econstruction</w:t>
      </w:r>
      <w:r w:rsidR="0031324B" w:rsidRPr="00A562E1">
        <w:rPr>
          <w:rFonts w:ascii="Arial" w:hAnsi="Arial" w:cs="Arial"/>
          <w:sz w:val="24"/>
          <w:szCs w:val="24"/>
        </w:rPr>
        <w:t xml:space="preserve"> </w:t>
      </w:r>
      <w:r w:rsidRPr="00A562E1">
        <w:rPr>
          <w:rFonts w:ascii="Arial" w:hAnsi="Arial" w:cs="Arial"/>
          <w:sz w:val="24"/>
          <w:szCs w:val="24"/>
        </w:rPr>
        <w:t xml:space="preserve">of City streets damaged by the Tubbs Fire debris removal operation. </w:t>
      </w:r>
      <w:r w:rsidR="00D92EA2" w:rsidRPr="00A562E1">
        <w:rPr>
          <w:rFonts w:ascii="Arial" w:hAnsi="Arial" w:cs="Arial"/>
          <w:sz w:val="24"/>
          <w:szCs w:val="24"/>
        </w:rPr>
        <w:t>Staff</w:t>
      </w:r>
      <w:r w:rsidR="00BB3CA9" w:rsidRPr="00A562E1">
        <w:rPr>
          <w:rFonts w:ascii="Arial" w:hAnsi="Arial" w:cs="Arial"/>
          <w:sz w:val="24"/>
          <w:szCs w:val="24"/>
        </w:rPr>
        <w:t xml:space="preserve"> submitted a</w:t>
      </w:r>
      <w:r w:rsidRPr="00A562E1">
        <w:rPr>
          <w:rFonts w:ascii="Arial" w:hAnsi="Arial" w:cs="Arial"/>
          <w:sz w:val="24"/>
          <w:szCs w:val="24"/>
        </w:rPr>
        <w:t xml:space="preserve"> project specific application</w:t>
      </w:r>
      <w:r w:rsidR="00BB3CA9" w:rsidRPr="00A562E1">
        <w:rPr>
          <w:rFonts w:ascii="Arial" w:hAnsi="Arial" w:cs="Arial"/>
          <w:sz w:val="24"/>
          <w:szCs w:val="24"/>
        </w:rPr>
        <w:t xml:space="preserve"> for the</w:t>
      </w:r>
      <w:r w:rsidRPr="00A562E1">
        <w:rPr>
          <w:rFonts w:ascii="Arial" w:hAnsi="Arial" w:cs="Arial"/>
          <w:sz w:val="24"/>
          <w:szCs w:val="24"/>
        </w:rPr>
        <w:t xml:space="preserve"> Fire Damaged Roadway Resiliency Improvement project </w:t>
      </w:r>
      <w:r w:rsidR="00BB3CA9" w:rsidRPr="00A562E1">
        <w:rPr>
          <w:rFonts w:ascii="Arial" w:hAnsi="Arial" w:cs="Arial"/>
          <w:sz w:val="24"/>
          <w:szCs w:val="24"/>
        </w:rPr>
        <w:t>on</w:t>
      </w:r>
      <w:r w:rsidRPr="00A562E1">
        <w:rPr>
          <w:rFonts w:ascii="Arial" w:hAnsi="Arial" w:cs="Arial"/>
          <w:sz w:val="24"/>
          <w:szCs w:val="24"/>
        </w:rPr>
        <w:t xml:space="preserve"> January 31, 2022</w:t>
      </w:r>
      <w:r w:rsidR="0031324B">
        <w:rPr>
          <w:rFonts w:ascii="Arial" w:hAnsi="Arial" w:cs="Arial"/>
          <w:sz w:val="24"/>
          <w:szCs w:val="24"/>
        </w:rPr>
        <w:t>,</w:t>
      </w:r>
      <w:r w:rsidR="00BB3CA9" w:rsidRPr="00A562E1">
        <w:rPr>
          <w:rFonts w:ascii="Arial" w:hAnsi="Arial" w:cs="Arial"/>
          <w:sz w:val="24"/>
          <w:szCs w:val="24"/>
        </w:rPr>
        <w:t xml:space="preserve"> and the application is currently under review with the California Department of Housing and Community Development.</w:t>
      </w:r>
      <w:r w:rsidRPr="00A562E1">
        <w:rPr>
          <w:rFonts w:ascii="Arial" w:hAnsi="Arial" w:cs="Arial"/>
          <w:sz w:val="24"/>
          <w:szCs w:val="24"/>
        </w:rPr>
        <w:t xml:space="preserve"> </w:t>
      </w:r>
    </w:p>
    <w:p w14:paraId="3389BD7A" w14:textId="77777777" w:rsidR="00B27796" w:rsidRPr="00A562E1" w:rsidRDefault="00B27796" w:rsidP="0006294A">
      <w:pPr>
        <w:spacing w:after="0" w:line="240" w:lineRule="auto"/>
        <w:jc w:val="both"/>
        <w:rPr>
          <w:rFonts w:ascii="Arial" w:hAnsi="Arial" w:cs="Arial"/>
          <w:sz w:val="24"/>
          <w:szCs w:val="24"/>
        </w:rPr>
      </w:pPr>
    </w:p>
    <w:p w14:paraId="76986E77" w14:textId="77777777" w:rsidR="00977B3E" w:rsidRPr="00A562E1" w:rsidRDefault="00977B3E" w:rsidP="0006294A">
      <w:pPr>
        <w:widowControl w:val="0"/>
        <w:spacing w:after="0" w:line="240" w:lineRule="auto"/>
        <w:jc w:val="both"/>
        <w:rPr>
          <w:rFonts w:ascii="Arial" w:hAnsi="Arial" w:cs="Arial"/>
          <w:sz w:val="24"/>
          <w:szCs w:val="24"/>
        </w:rPr>
      </w:pPr>
      <w:r w:rsidRPr="00A562E1">
        <w:rPr>
          <w:rFonts w:ascii="Arial" w:hAnsi="Arial" w:cs="Arial"/>
          <w:sz w:val="24"/>
          <w:szCs w:val="24"/>
          <w:u w:val="single"/>
        </w:rPr>
        <w:t>PRIOR CITY COUNCIL REVIEW</w:t>
      </w:r>
    </w:p>
    <w:p w14:paraId="76986E78" w14:textId="77777777" w:rsidR="00977B3E" w:rsidRPr="00A562E1" w:rsidRDefault="00977B3E" w:rsidP="0006294A">
      <w:pPr>
        <w:widowControl w:val="0"/>
        <w:spacing w:after="0" w:line="240" w:lineRule="auto"/>
        <w:jc w:val="both"/>
        <w:rPr>
          <w:rFonts w:ascii="Arial" w:hAnsi="Arial" w:cs="Arial"/>
          <w:sz w:val="24"/>
          <w:szCs w:val="24"/>
        </w:rPr>
      </w:pPr>
    </w:p>
    <w:p w14:paraId="140D6C52" w14:textId="7804A472" w:rsidR="00715AA8" w:rsidRPr="00A562E1" w:rsidRDefault="00715AA8" w:rsidP="0006294A">
      <w:pPr>
        <w:spacing w:after="0" w:line="240" w:lineRule="auto"/>
        <w:jc w:val="both"/>
        <w:rPr>
          <w:rFonts w:ascii="Arial" w:hAnsi="Arial" w:cs="Arial"/>
          <w:sz w:val="24"/>
          <w:szCs w:val="24"/>
        </w:rPr>
      </w:pPr>
      <w:r w:rsidRPr="00A562E1">
        <w:rPr>
          <w:rFonts w:ascii="Arial" w:hAnsi="Arial" w:cs="Arial"/>
          <w:sz w:val="24"/>
          <w:szCs w:val="24"/>
        </w:rPr>
        <w:t>On March 23, 2021, the City Council, by Resolution No. RES-2021-052, approved an allocation of funding and an application for funding and the execution of a grant agreement and any amendments thereto from the CDBG-DR program and/or CDBG-MIT program.</w:t>
      </w:r>
    </w:p>
    <w:p w14:paraId="64C50E73" w14:textId="77777777" w:rsidR="00715AA8" w:rsidRPr="00A562E1" w:rsidRDefault="00715AA8" w:rsidP="0006294A">
      <w:pPr>
        <w:spacing w:after="0" w:line="240" w:lineRule="auto"/>
        <w:jc w:val="both"/>
        <w:rPr>
          <w:rFonts w:ascii="Arial" w:hAnsi="Arial" w:cs="Arial"/>
          <w:sz w:val="24"/>
          <w:szCs w:val="24"/>
        </w:rPr>
      </w:pPr>
    </w:p>
    <w:p w14:paraId="6873FE9E" w14:textId="62013E6F" w:rsidR="00472C89" w:rsidRPr="00A562E1" w:rsidRDefault="00472C89" w:rsidP="0006294A">
      <w:pPr>
        <w:spacing w:after="0" w:line="240" w:lineRule="auto"/>
        <w:jc w:val="both"/>
        <w:rPr>
          <w:rFonts w:ascii="Arial" w:hAnsi="Arial" w:cs="Arial"/>
          <w:sz w:val="24"/>
          <w:szCs w:val="24"/>
        </w:rPr>
      </w:pPr>
      <w:r w:rsidRPr="00A562E1">
        <w:rPr>
          <w:rFonts w:ascii="Arial" w:hAnsi="Arial" w:cs="Arial"/>
          <w:sz w:val="24"/>
          <w:szCs w:val="24"/>
        </w:rPr>
        <w:t>On April 13, 2021, the City Council, by motion, revised Resolution No. RES-2021-052, which authorized certain City staff to en</w:t>
      </w:r>
      <w:r w:rsidR="00715AA8" w:rsidRPr="00A562E1">
        <w:rPr>
          <w:rFonts w:ascii="Arial" w:hAnsi="Arial" w:cs="Arial"/>
          <w:sz w:val="24"/>
          <w:szCs w:val="24"/>
        </w:rPr>
        <w:t>t</w:t>
      </w:r>
      <w:r w:rsidRPr="00A562E1">
        <w:rPr>
          <w:rFonts w:ascii="Arial" w:hAnsi="Arial" w:cs="Arial"/>
          <w:sz w:val="24"/>
          <w:szCs w:val="24"/>
        </w:rPr>
        <w:t>er into agreements and execute other document</w:t>
      </w:r>
      <w:r w:rsidR="00715AA8" w:rsidRPr="00A562E1">
        <w:rPr>
          <w:rFonts w:ascii="Arial" w:hAnsi="Arial" w:cs="Arial"/>
          <w:sz w:val="24"/>
          <w:szCs w:val="24"/>
        </w:rPr>
        <w:t>s</w:t>
      </w:r>
      <w:r w:rsidRPr="00A562E1">
        <w:rPr>
          <w:rFonts w:ascii="Arial" w:hAnsi="Arial" w:cs="Arial"/>
          <w:sz w:val="24"/>
          <w:szCs w:val="24"/>
        </w:rPr>
        <w:t xml:space="preserve"> with California Housing and Community Development (HCD) for CDBG projects CDBG-</w:t>
      </w:r>
      <w:r w:rsidRPr="00A562E1">
        <w:rPr>
          <w:rFonts w:ascii="Arial" w:hAnsi="Arial" w:cs="Arial"/>
          <w:sz w:val="24"/>
          <w:szCs w:val="24"/>
        </w:rPr>
        <w:lastRenderedPageBreak/>
        <w:t>DR and CDBG-MIT</w:t>
      </w:r>
      <w:r w:rsidR="00715AA8" w:rsidRPr="00A562E1">
        <w:rPr>
          <w:rFonts w:ascii="Arial" w:hAnsi="Arial" w:cs="Arial"/>
          <w:sz w:val="24"/>
          <w:szCs w:val="24"/>
        </w:rPr>
        <w:t>,</w:t>
      </w:r>
      <w:r w:rsidRPr="00A562E1">
        <w:rPr>
          <w:rFonts w:ascii="Arial" w:hAnsi="Arial" w:cs="Arial"/>
          <w:sz w:val="24"/>
          <w:szCs w:val="24"/>
        </w:rPr>
        <w:t xml:space="preserve"> developed in response to the 2017 Tubbs Fire, to include the total allocation of CDBG funds</w:t>
      </w:r>
      <w:r w:rsidR="00715AA8" w:rsidRPr="00A562E1">
        <w:rPr>
          <w:rFonts w:ascii="Arial" w:hAnsi="Arial" w:cs="Arial"/>
          <w:sz w:val="24"/>
          <w:szCs w:val="24"/>
        </w:rPr>
        <w:t>.</w:t>
      </w:r>
    </w:p>
    <w:p w14:paraId="0DD1CE3F" w14:textId="77777777" w:rsidR="00472C89" w:rsidRPr="00A562E1" w:rsidRDefault="00472C89" w:rsidP="0006294A">
      <w:pPr>
        <w:spacing w:after="0" w:line="240" w:lineRule="auto"/>
        <w:jc w:val="both"/>
        <w:rPr>
          <w:rFonts w:ascii="Arial" w:hAnsi="Arial" w:cs="Arial"/>
          <w:sz w:val="24"/>
          <w:szCs w:val="24"/>
        </w:rPr>
      </w:pPr>
    </w:p>
    <w:p w14:paraId="0FCF3B70" w14:textId="44FBE01F" w:rsidR="00472C89" w:rsidRPr="00A562E1" w:rsidRDefault="00472C89" w:rsidP="0006294A">
      <w:pPr>
        <w:spacing w:after="0" w:line="240" w:lineRule="auto"/>
        <w:jc w:val="both"/>
        <w:rPr>
          <w:rFonts w:ascii="Arial" w:hAnsi="Arial" w:cs="Arial"/>
          <w:sz w:val="24"/>
          <w:szCs w:val="24"/>
        </w:rPr>
      </w:pPr>
      <w:r w:rsidRPr="00A562E1">
        <w:rPr>
          <w:rFonts w:ascii="Arial" w:hAnsi="Arial" w:cs="Arial"/>
          <w:sz w:val="24"/>
          <w:szCs w:val="24"/>
        </w:rPr>
        <w:t xml:space="preserve">On July 13, 2021, the City Council reviewed a Study Session presentation discussing the use of one-time monies that identified this project as a candidate to receive PGE settlement and CDBG funds. </w:t>
      </w:r>
    </w:p>
    <w:p w14:paraId="09CBEDF8" w14:textId="6F74F12C" w:rsidR="00472C89" w:rsidRPr="00A562E1" w:rsidRDefault="00472C89" w:rsidP="0006294A">
      <w:pPr>
        <w:spacing w:after="0" w:line="240" w:lineRule="auto"/>
        <w:jc w:val="both"/>
        <w:rPr>
          <w:rFonts w:ascii="Arial" w:hAnsi="Arial" w:cs="Arial"/>
          <w:sz w:val="24"/>
          <w:szCs w:val="24"/>
        </w:rPr>
      </w:pPr>
    </w:p>
    <w:p w14:paraId="74551A05" w14:textId="677C5A02" w:rsidR="00472C89" w:rsidRPr="00A562E1" w:rsidRDefault="00715AA8" w:rsidP="0006294A">
      <w:pPr>
        <w:spacing w:after="0" w:line="240" w:lineRule="auto"/>
        <w:jc w:val="both"/>
        <w:rPr>
          <w:rFonts w:ascii="Arial" w:hAnsi="Arial" w:cs="Arial"/>
          <w:sz w:val="24"/>
          <w:szCs w:val="24"/>
        </w:rPr>
      </w:pPr>
      <w:r w:rsidRPr="00A562E1">
        <w:rPr>
          <w:rFonts w:ascii="Arial" w:hAnsi="Arial" w:cs="Arial"/>
          <w:sz w:val="24"/>
          <w:szCs w:val="24"/>
        </w:rPr>
        <w:t>On February 22, 2022, the City Council, by motion, approved the use of the design-build procurement method as in the best interest of the City and authorized issuance of a request for proposals for the Fire Damage Roadway Resiliency Improvements project.</w:t>
      </w:r>
    </w:p>
    <w:p w14:paraId="76986E7E" w14:textId="77777777" w:rsidR="005E3EED" w:rsidRPr="00A562E1" w:rsidRDefault="005E3EED" w:rsidP="0006294A">
      <w:pPr>
        <w:spacing w:after="0" w:line="240" w:lineRule="auto"/>
        <w:jc w:val="both"/>
        <w:rPr>
          <w:rFonts w:ascii="Arial" w:hAnsi="Arial" w:cs="Arial"/>
          <w:sz w:val="24"/>
          <w:szCs w:val="24"/>
        </w:rPr>
      </w:pPr>
    </w:p>
    <w:p w14:paraId="76986E7F" w14:textId="77777777" w:rsidR="0033698E" w:rsidRPr="00A562E1" w:rsidRDefault="0033698E" w:rsidP="0006294A">
      <w:pPr>
        <w:spacing w:after="0" w:line="240" w:lineRule="auto"/>
        <w:jc w:val="both"/>
        <w:rPr>
          <w:rFonts w:ascii="Arial" w:hAnsi="Arial" w:cs="Arial"/>
          <w:sz w:val="24"/>
          <w:szCs w:val="24"/>
          <w:u w:val="single"/>
        </w:rPr>
      </w:pPr>
      <w:r w:rsidRPr="00A562E1">
        <w:rPr>
          <w:rFonts w:ascii="Arial" w:hAnsi="Arial" w:cs="Arial"/>
          <w:sz w:val="24"/>
          <w:szCs w:val="24"/>
          <w:u w:val="single"/>
        </w:rPr>
        <w:t>ANALYSIS</w:t>
      </w:r>
    </w:p>
    <w:p w14:paraId="76986E80" w14:textId="77777777" w:rsidR="0033698E" w:rsidRPr="00A562E1" w:rsidRDefault="0033698E" w:rsidP="0006294A">
      <w:pPr>
        <w:spacing w:after="0" w:line="240" w:lineRule="auto"/>
        <w:jc w:val="both"/>
        <w:rPr>
          <w:rFonts w:ascii="Arial" w:hAnsi="Arial" w:cs="Arial"/>
          <w:sz w:val="24"/>
          <w:szCs w:val="24"/>
        </w:rPr>
      </w:pPr>
    </w:p>
    <w:p w14:paraId="5678B0BF" w14:textId="1AF479F2" w:rsidR="00874B03" w:rsidRPr="00A562E1" w:rsidRDefault="00874B03" w:rsidP="0006294A">
      <w:pPr>
        <w:pStyle w:val="ListParagraph"/>
        <w:widowControl w:val="0"/>
        <w:numPr>
          <w:ilvl w:val="0"/>
          <w:numId w:val="4"/>
        </w:numPr>
        <w:spacing w:after="0" w:line="240" w:lineRule="auto"/>
        <w:jc w:val="both"/>
        <w:rPr>
          <w:rFonts w:ascii="Arial" w:hAnsi="Arial" w:cs="Arial"/>
          <w:sz w:val="24"/>
          <w:szCs w:val="24"/>
        </w:rPr>
      </w:pPr>
      <w:r w:rsidRPr="00A562E1">
        <w:rPr>
          <w:rFonts w:ascii="Arial" w:hAnsi="Arial" w:cs="Arial"/>
          <w:sz w:val="24"/>
          <w:szCs w:val="24"/>
        </w:rPr>
        <w:t>The Fire Damaged Roadway Resiliency Improvements project has applied for CDBG-DR funding to make</w:t>
      </w:r>
      <w:r w:rsidR="0031324B">
        <w:rPr>
          <w:rFonts w:ascii="Arial" w:hAnsi="Arial" w:cs="Arial"/>
          <w:sz w:val="24"/>
          <w:szCs w:val="24"/>
        </w:rPr>
        <w:t xml:space="preserve"> critical</w:t>
      </w:r>
      <w:r w:rsidRPr="00A562E1">
        <w:rPr>
          <w:rFonts w:ascii="Arial" w:hAnsi="Arial" w:cs="Arial"/>
          <w:sz w:val="24"/>
          <w:szCs w:val="24"/>
        </w:rPr>
        <w:t xml:space="preserve"> improvements to more than 33 miles of City roads in the Fountaingrove and Coffey Park neighborhoods that were damaged during the debris removal operation, following the 2017 Tubbs Fire.</w:t>
      </w:r>
    </w:p>
    <w:p w14:paraId="11DC0B76" w14:textId="77777777" w:rsidR="00874B03" w:rsidRPr="00A562E1" w:rsidRDefault="00874B03" w:rsidP="0006294A">
      <w:pPr>
        <w:widowControl w:val="0"/>
        <w:spacing w:after="0" w:line="240" w:lineRule="auto"/>
        <w:jc w:val="both"/>
        <w:rPr>
          <w:rFonts w:ascii="Arial" w:hAnsi="Arial" w:cs="Arial"/>
          <w:sz w:val="24"/>
          <w:szCs w:val="24"/>
        </w:rPr>
      </w:pPr>
    </w:p>
    <w:p w14:paraId="650DA3A6" w14:textId="77777777" w:rsidR="00874B03" w:rsidRPr="00A562E1" w:rsidRDefault="00CD7DC5" w:rsidP="0006294A">
      <w:pPr>
        <w:pStyle w:val="ListParagraph"/>
        <w:widowControl w:val="0"/>
        <w:numPr>
          <w:ilvl w:val="0"/>
          <w:numId w:val="4"/>
        </w:numPr>
        <w:spacing w:after="0" w:line="240" w:lineRule="auto"/>
        <w:jc w:val="both"/>
        <w:rPr>
          <w:rFonts w:ascii="Arial" w:hAnsi="Arial" w:cs="Arial"/>
          <w:sz w:val="24"/>
          <w:szCs w:val="24"/>
        </w:rPr>
      </w:pPr>
      <w:r w:rsidRPr="00A562E1">
        <w:rPr>
          <w:rFonts w:ascii="Arial" w:hAnsi="Arial" w:cs="Arial"/>
          <w:sz w:val="24"/>
          <w:szCs w:val="24"/>
        </w:rPr>
        <w:t xml:space="preserve">In accordance with CDBG-DR program policy guidelines, </w:t>
      </w:r>
      <w:r w:rsidR="00874B03" w:rsidRPr="00A562E1">
        <w:rPr>
          <w:rFonts w:ascii="Arial" w:hAnsi="Arial" w:cs="Arial"/>
          <w:sz w:val="24"/>
          <w:szCs w:val="24"/>
        </w:rPr>
        <w:t>an agency receiving CDBG-DR funds</w:t>
      </w:r>
      <w:r w:rsidRPr="00A562E1">
        <w:rPr>
          <w:rFonts w:ascii="Arial" w:hAnsi="Arial" w:cs="Arial"/>
          <w:sz w:val="24"/>
          <w:szCs w:val="24"/>
        </w:rPr>
        <w:t xml:space="preserve"> is required to certify, by resolution, </w:t>
      </w:r>
      <w:r w:rsidR="00874B03" w:rsidRPr="00A562E1">
        <w:rPr>
          <w:rFonts w:ascii="Arial" w:hAnsi="Arial" w:cs="Arial"/>
          <w:sz w:val="24"/>
          <w:szCs w:val="24"/>
        </w:rPr>
        <w:t>that the receiving project</w:t>
      </w:r>
      <w:r w:rsidRPr="00A562E1">
        <w:rPr>
          <w:rFonts w:ascii="Arial" w:hAnsi="Arial" w:cs="Arial"/>
          <w:sz w:val="24"/>
          <w:szCs w:val="24"/>
        </w:rPr>
        <w:t xml:space="preserve"> meets a program national objective. </w:t>
      </w:r>
    </w:p>
    <w:p w14:paraId="574C0752" w14:textId="77777777" w:rsidR="00874B03" w:rsidRPr="00A562E1" w:rsidRDefault="00874B03" w:rsidP="0006294A">
      <w:pPr>
        <w:pStyle w:val="ListParagraph"/>
        <w:jc w:val="both"/>
        <w:rPr>
          <w:rFonts w:ascii="Arial" w:hAnsi="Arial" w:cs="Arial"/>
          <w:sz w:val="24"/>
          <w:szCs w:val="24"/>
        </w:rPr>
      </w:pPr>
    </w:p>
    <w:p w14:paraId="3C3551C1" w14:textId="18F02C1B" w:rsidR="00874B03" w:rsidRPr="00A562E1" w:rsidRDefault="00CD7DC5" w:rsidP="0006294A">
      <w:pPr>
        <w:pStyle w:val="ListParagraph"/>
        <w:widowControl w:val="0"/>
        <w:numPr>
          <w:ilvl w:val="0"/>
          <w:numId w:val="4"/>
        </w:numPr>
        <w:spacing w:after="0" w:line="240" w:lineRule="auto"/>
        <w:jc w:val="both"/>
        <w:rPr>
          <w:rFonts w:ascii="Arial" w:hAnsi="Arial" w:cs="Arial"/>
          <w:sz w:val="24"/>
          <w:szCs w:val="24"/>
        </w:rPr>
      </w:pPr>
      <w:r w:rsidRPr="00A562E1">
        <w:rPr>
          <w:rFonts w:ascii="Arial" w:hAnsi="Arial" w:cs="Arial"/>
          <w:sz w:val="24"/>
          <w:szCs w:val="24"/>
        </w:rPr>
        <w:t xml:space="preserve">There are three categories of national objectives, 1) benefit to </w:t>
      </w:r>
      <w:r w:rsidR="0031324B">
        <w:rPr>
          <w:rFonts w:ascii="Arial" w:hAnsi="Arial" w:cs="Arial"/>
          <w:sz w:val="24"/>
          <w:szCs w:val="24"/>
        </w:rPr>
        <w:t>L</w:t>
      </w:r>
      <w:r w:rsidR="0031324B" w:rsidRPr="00A562E1">
        <w:rPr>
          <w:rFonts w:ascii="Arial" w:hAnsi="Arial" w:cs="Arial"/>
          <w:sz w:val="24"/>
          <w:szCs w:val="24"/>
        </w:rPr>
        <w:t xml:space="preserve">ow- and </w:t>
      </w:r>
      <w:r w:rsidR="0031324B">
        <w:rPr>
          <w:rFonts w:ascii="Arial" w:hAnsi="Arial" w:cs="Arial"/>
          <w:sz w:val="24"/>
          <w:szCs w:val="24"/>
        </w:rPr>
        <w:t>M</w:t>
      </w:r>
      <w:r w:rsidR="0031324B" w:rsidRPr="00A562E1">
        <w:rPr>
          <w:rFonts w:ascii="Arial" w:hAnsi="Arial" w:cs="Arial"/>
          <w:sz w:val="24"/>
          <w:szCs w:val="24"/>
        </w:rPr>
        <w:t>oderate-</w:t>
      </w:r>
      <w:r w:rsidR="0031324B">
        <w:rPr>
          <w:rFonts w:ascii="Arial" w:hAnsi="Arial" w:cs="Arial"/>
          <w:sz w:val="24"/>
          <w:szCs w:val="24"/>
        </w:rPr>
        <w:t>I</w:t>
      </w:r>
      <w:r w:rsidR="0031324B" w:rsidRPr="00A562E1">
        <w:rPr>
          <w:rFonts w:ascii="Arial" w:hAnsi="Arial" w:cs="Arial"/>
          <w:sz w:val="24"/>
          <w:szCs w:val="24"/>
        </w:rPr>
        <w:t>ncome</w:t>
      </w:r>
      <w:r w:rsidRPr="00A562E1">
        <w:rPr>
          <w:rFonts w:ascii="Arial" w:hAnsi="Arial" w:cs="Arial"/>
          <w:sz w:val="24"/>
          <w:szCs w:val="24"/>
        </w:rPr>
        <w:t xml:space="preserve"> </w:t>
      </w:r>
      <w:r w:rsidR="0031324B">
        <w:rPr>
          <w:rFonts w:ascii="Arial" w:hAnsi="Arial" w:cs="Arial"/>
          <w:sz w:val="24"/>
          <w:szCs w:val="24"/>
        </w:rPr>
        <w:t xml:space="preserve">(LMI) </w:t>
      </w:r>
      <w:r w:rsidRPr="00A562E1">
        <w:rPr>
          <w:rFonts w:ascii="Arial" w:hAnsi="Arial" w:cs="Arial"/>
          <w:sz w:val="24"/>
          <w:szCs w:val="24"/>
        </w:rPr>
        <w:t xml:space="preserve">persons or households, 2) </w:t>
      </w:r>
      <w:r w:rsidR="0031324B">
        <w:rPr>
          <w:rFonts w:ascii="Arial" w:hAnsi="Arial" w:cs="Arial"/>
          <w:sz w:val="24"/>
          <w:szCs w:val="24"/>
        </w:rPr>
        <w:t>E</w:t>
      </w:r>
      <w:r w:rsidRPr="00A562E1">
        <w:rPr>
          <w:rFonts w:ascii="Arial" w:hAnsi="Arial" w:cs="Arial"/>
          <w:sz w:val="24"/>
          <w:szCs w:val="24"/>
        </w:rPr>
        <w:t xml:space="preserve">limination of </w:t>
      </w:r>
      <w:r w:rsidR="0031324B">
        <w:rPr>
          <w:rFonts w:ascii="Arial" w:hAnsi="Arial" w:cs="Arial"/>
          <w:sz w:val="24"/>
          <w:szCs w:val="24"/>
        </w:rPr>
        <w:t>S</w:t>
      </w:r>
      <w:r w:rsidRPr="00A562E1">
        <w:rPr>
          <w:rFonts w:ascii="Arial" w:hAnsi="Arial" w:cs="Arial"/>
          <w:sz w:val="24"/>
          <w:szCs w:val="24"/>
        </w:rPr>
        <w:t xml:space="preserve">lums and </w:t>
      </w:r>
      <w:r w:rsidR="0031324B">
        <w:rPr>
          <w:rFonts w:ascii="Arial" w:hAnsi="Arial" w:cs="Arial"/>
          <w:sz w:val="24"/>
          <w:szCs w:val="24"/>
        </w:rPr>
        <w:t>B</w:t>
      </w:r>
      <w:r w:rsidRPr="00A562E1">
        <w:rPr>
          <w:rFonts w:ascii="Arial" w:hAnsi="Arial" w:cs="Arial"/>
          <w:sz w:val="24"/>
          <w:szCs w:val="24"/>
        </w:rPr>
        <w:t xml:space="preserve">light, and 3) </w:t>
      </w:r>
      <w:r w:rsidR="0031324B">
        <w:rPr>
          <w:rFonts w:ascii="Arial" w:hAnsi="Arial" w:cs="Arial"/>
          <w:sz w:val="24"/>
          <w:szCs w:val="24"/>
        </w:rPr>
        <w:t>U</w:t>
      </w:r>
      <w:r w:rsidRPr="00A562E1">
        <w:rPr>
          <w:rFonts w:ascii="Arial" w:hAnsi="Arial" w:cs="Arial"/>
          <w:sz w:val="24"/>
          <w:szCs w:val="24"/>
        </w:rPr>
        <w:t xml:space="preserve">rgent </w:t>
      </w:r>
      <w:r w:rsidR="0031324B">
        <w:rPr>
          <w:rFonts w:ascii="Arial" w:hAnsi="Arial" w:cs="Arial"/>
          <w:sz w:val="24"/>
          <w:szCs w:val="24"/>
        </w:rPr>
        <w:t>N</w:t>
      </w:r>
      <w:r w:rsidRPr="00A562E1">
        <w:rPr>
          <w:rFonts w:ascii="Arial" w:hAnsi="Arial" w:cs="Arial"/>
          <w:sz w:val="24"/>
          <w:szCs w:val="24"/>
        </w:rPr>
        <w:t xml:space="preserve">eed. </w:t>
      </w:r>
    </w:p>
    <w:p w14:paraId="648E38CB" w14:textId="77777777" w:rsidR="00874B03" w:rsidRPr="00A562E1" w:rsidRDefault="00874B03" w:rsidP="0006294A">
      <w:pPr>
        <w:pStyle w:val="ListParagraph"/>
        <w:jc w:val="both"/>
        <w:rPr>
          <w:rFonts w:ascii="Arial" w:hAnsi="Arial" w:cs="Arial"/>
          <w:sz w:val="24"/>
          <w:szCs w:val="24"/>
        </w:rPr>
      </w:pPr>
    </w:p>
    <w:p w14:paraId="63A80ED6" w14:textId="26872654" w:rsidR="00874B03" w:rsidRPr="00A562E1" w:rsidRDefault="00874B03" w:rsidP="0006294A">
      <w:pPr>
        <w:pStyle w:val="ListParagraph"/>
        <w:widowControl w:val="0"/>
        <w:numPr>
          <w:ilvl w:val="0"/>
          <w:numId w:val="4"/>
        </w:numPr>
        <w:spacing w:after="0" w:line="240" w:lineRule="auto"/>
        <w:jc w:val="both"/>
        <w:rPr>
          <w:rFonts w:ascii="Arial" w:hAnsi="Arial" w:cs="Arial"/>
          <w:sz w:val="24"/>
          <w:szCs w:val="24"/>
        </w:rPr>
      </w:pPr>
      <w:r w:rsidRPr="00A562E1">
        <w:rPr>
          <w:rFonts w:ascii="Arial" w:hAnsi="Arial" w:cs="Arial"/>
          <w:sz w:val="24"/>
          <w:szCs w:val="24"/>
        </w:rPr>
        <w:t>Activities programmed under the</w:t>
      </w:r>
      <w:r w:rsidR="00A55B48" w:rsidRPr="00A562E1">
        <w:rPr>
          <w:rFonts w:ascii="Arial" w:hAnsi="Arial" w:cs="Arial"/>
          <w:sz w:val="24"/>
          <w:szCs w:val="24"/>
        </w:rPr>
        <w:t xml:space="preserve"> Fire Damaged Roadway Resiliency Improvements project</w:t>
      </w:r>
      <w:r w:rsidRPr="00A562E1">
        <w:rPr>
          <w:rFonts w:ascii="Arial" w:hAnsi="Arial" w:cs="Arial"/>
          <w:sz w:val="24"/>
          <w:szCs w:val="24"/>
        </w:rPr>
        <w:t xml:space="preserve"> best align with the criteria outlined under</w:t>
      </w:r>
      <w:r w:rsidR="00A55B48" w:rsidRPr="00A562E1">
        <w:rPr>
          <w:rFonts w:ascii="Arial" w:hAnsi="Arial" w:cs="Arial"/>
          <w:sz w:val="24"/>
          <w:szCs w:val="24"/>
        </w:rPr>
        <w:t xml:space="preserve"> </w:t>
      </w:r>
      <w:r w:rsidRPr="00A562E1">
        <w:rPr>
          <w:rFonts w:ascii="Arial" w:hAnsi="Arial" w:cs="Arial"/>
          <w:sz w:val="24"/>
          <w:szCs w:val="24"/>
        </w:rPr>
        <w:t xml:space="preserve">the </w:t>
      </w:r>
      <w:r w:rsidR="0031324B">
        <w:rPr>
          <w:rFonts w:ascii="Arial" w:hAnsi="Arial" w:cs="Arial"/>
          <w:sz w:val="24"/>
          <w:szCs w:val="24"/>
        </w:rPr>
        <w:t>U</w:t>
      </w:r>
      <w:r w:rsidR="00A55B48" w:rsidRPr="00A562E1">
        <w:rPr>
          <w:rFonts w:ascii="Arial" w:hAnsi="Arial" w:cs="Arial"/>
          <w:sz w:val="24"/>
          <w:szCs w:val="24"/>
        </w:rPr>
        <w:t xml:space="preserve">rgent </w:t>
      </w:r>
      <w:r w:rsidR="0031324B">
        <w:rPr>
          <w:rFonts w:ascii="Arial" w:hAnsi="Arial" w:cs="Arial"/>
          <w:sz w:val="24"/>
          <w:szCs w:val="24"/>
        </w:rPr>
        <w:t>N</w:t>
      </w:r>
      <w:r w:rsidR="00A55B48" w:rsidRPr="00A562E1">
        <w:rPr>
          <w:rFonts w:ascii="Arial" w:hAnsi="Arial" w:cs="Arial"/>
          <w:sz w:val="24"/>
          <w:szCs w:val="24"/>
        </w:rPr>
        <w:t>eed</w:t>
      </w:r>
      <w:r w:rsidRPr="00A562E1">
        <w:rPr>
          <w:rFonts w:ascii="Arial" w:hAnsi="Arial" w:cs="Arial"/>
          <w:sz w:val="24"/>
          <w:szCs w:val="24"/>
        </w:rPr>
        <w:t xml:space="preserve"> national objective.</w:t>
      </w:r>
    </w:p>
    <w:p w14:paraId="414E0853" w14:textId="77777777" w:rsidR="00874B03" w:rsidRPr="00A562E1" w:rsidRDefault="00874B03" w:rsidP="0006294A">
      <w:pPr>
        <w:pStyle w:val="ListParagraph"/>
        <w:jc w:val="both"/>
        <w:rPr>
          <w:rFonts w:ascii="Arial" w:hAnsi="Arial" w:cs="Arial"/>
          <w:sz w:val="24"/>
          <w:szCs w:val="24"/>
        </w:rPr>
      </w:pPr>
    </w:p>
    <w:p w14:paraId="5D7457AB" w14:textId="1AEF3D10" w:rsidR="006F3E7D" w:rsidRPr="00A562E1" w:rsidRDefault="006F3E7D" w:rsidP="0006294A">
      <w:pPr>
        <w:pStyle w:val="ListParagraph"/>
        <w:widowControl w:val="0"/>
        <w:numPr>
          <w:ilvl w:val="0"/>
          <w:numId w:val="4"/>
        </w:numPr>
        <w:spacing w:after="0" w:line="240" w:lineRule="auto"/>
        <w:jc w:val="both"/>
        <w:rPr>
          <w:rFonts w:ascii="Arial" w:hAnsi="Arial" w:cs="Arial"/>
          <w:sz w:val="24"/>
          <w:szCs w:val="24"/>
        </w:rPr>
      </w:pPr>
      <w:r w:rsidRPr="00A562E1">
        <w:rPr>
          <w:rFonts w:ascii="Arial" w:hAnsi="Arial" w:cs="Arial"/>
          <w:sz w:val="24"/>
          <w:szCs w:val="24"/>
        </w:rPr>
        <w:t xml:space="preserve">Qualified activities under the </w:t>
      </w:r>
      <w:r w:rsidR="0031324B">
        <w:rPr>
          <w:rFonts w:ascii="Arial" w:hAnsi="Arial" w:cs="Arial"/>
          <w:sz w:val="24"/>
          <w:szCs w:val="24"/>
        </w:rPr>
        <w:t>U</w:t>
      </w:r>
      <w:r w:rsidR="00874B03" w:rsidRPr="00A562E1">
        <w:rPr>
          <w:rFonts w:ascii="Arial" w:hAnsi="Arial" w:cs="Arial"/>
          <w:sz w:val="24"/>
          <w:szCs w:val="24"/>
        </w:rPr>
        <w:t xml:space="preserve">rgent </w:t>
      </w:r>
      <w:r w:rsidR="0031324B">
        <w:rPr>
          <w:rFonts w:ascii="Arial" w:hAnsi="Arial" w:cs="Arial"/>
          <w:sz w:val="24"/>
          <w:szCs w:val="24"/>
        </w:rPr>
        <w:t>N</w:t>
      </w:r>
      <w:r w:rsidR="00874B03" w:rsidRPr="00A562E1">
        <w:rPr>
          <w:rFonts w:ascii="Arial" w:hAnsi="Arial" w:cs="Arial"/>
          <w:sz w:val="24"/>
          <w:szCs w:val="24"/>
        </w:rPr>
        <w:t xml:space="preserve">eed national </w:t>
      </w:r>
      <w:r w:rsidRPr="00A562E1">
        <w:rPr>
          <w:rFonts w:ascii="Arial" w:hAnsi="Arial" w:cs="Arial"/>
          <w:sz w:val="24"/>
          <w:szCs w:val="24"/>
        </w:rPr>
        <w:t>objective must meet the following criteria:</w:t>
      </w:r>
    </w:p>
    <w:p w14:paraId="535428AA" w14:textId="77777777" w:rsidR="006F3E7D" w:rsidRPr="00A562E1" w:rsidRDefault="006F3E7D" w:rsidP="0006294A">
      <w:pPr>
        <w:pStyle w:val="ListParagraph"/>
        <w:jc w:val="both"/>
        <w:rPr>
          <w:rFonts w:ascii="Arial" w:hAnsi="Arial" w:cs="Arial"/>
          <w:sz w:val="24"/>
          <w:szCs w:val="24"/>
        </w:rPr>
      </w:pPr>
    </w:p>
    <w:p w14:paraId="3A7B0F11" w14:textId="77777777" w:rsidR="006F3E7D" w:rsidRPr="00A562E1" w:rsidRDefault="006F3E7D" w:rsidP="0006294A">
      <w:pPr>
        <w:pStyle w:val="ListParagraph"/>
        <w:widowControl w:val="0"/>
        <w:numPr>
          <w:ilvl w:val="1"/>
          <w:numId w:val="4"/>
        </w:numPr>
        <w:spacing w:after="0" w:line="240" w:lineRule="auto"/>
        <w:jc w:val="both"/>
        <w:rPr>
          <w:rFonts w:ascii="Arial" w:hAnsi="Arial" w:cs="Arial"/>
          <w:sz w:val="24"/>
          <w:szCs w:val="24"/>
        </w:rPr>
      </w:pPr>
      <w:r w:rsidRPr="00A562E1">
        <w:rPr>
          <w:rFonts w:ascii="Arial" w:hAnsi="Arial" w:cs="Arial"/>
          <w:sz w:val="24"/>
          <w:szCs w:val="24"/>
        </w:rPr>
        <w:t>Existing conditions must pose a serious and immediate threat to the health or welfare of the community;</w:t>
      </w:r>
    </w:p>
    <w:p w14:paraId="70C0C4B9" w14:textId="545E4203" w:rsidR="006F3E7D" w:rsidRPr="00A562E1" w:rsidRDefault="006F3E7D" w:rsidP="0006294A">
      <w:pPr>
        <w:pStyle w:val="ListParagraph"/>
        <w:widowControl w:val="0"/>
        <w:numPr>
          <w:ilvl w:val="1"/>
          <w:numId w:val="4"/>
        </w:numPr>
        <w:spacing w:after="0" w:line="240" w:lineRule="auto"/>
        <w:jc w:val="both"/>
        <w:rPr>
          <w:rFonts w:ascii="Arial" w:hAnsi="Arial" w:cs="Arial"/>
          <w:sz w:val="24"/>
          <w:szCs w:val="24"/>
        </w:rPr>
      </w:pPr>
      <w:r w:rsidRPr="00A562E1">
        <w:rPr>
          <w:rFonts w:ascii="Arial" w:hAnsi="Arial" w:cs="Arial"/>
          <w:sz w:val="24"/>
          <w:szCs w:val="24"/>
        </w:rPr>
        <w:t>Existing conditions are of recent origin or recently became urgent;</w:t>
      </w:r>
    </w:p>
    <w:p w14:paraId="7B762537" w14:textId="67063F4A" w:rsidR="006F3E7D" w:rsidRPr="00A562E1" w:rsidRDefault="006F3E7D" w:rsidP="0006294A">
      <w:pPr>
        <w:pStyle w:val="ListParagraph"/>
        <w:widowControl w:val="0"/>
        <w:numPr>
          <w:ilvl w:val="1"/>
          <w:numId w:val="4"/>
        </w:numPr>
        <w:spacing w:after="0" w:line="240" w:lineRule="auto"/>
        <w:jc w:val="both"/>
        <w:rPr>
          <w:rFonts w:ascii="Arial" w:hAnsi="Arial" w:cs="Arial"/>
          <w:sz w:val="24"/>
          <w:szCs w:val="24"/>
        </w:rPr>
      </w:pPr>
      <w:r w:rsidRPr="00A562E1">
        <w:rPr>
          <w:rFonts w:ascii="Arial" w:hAnsi="Arial" w:cs="Arial"/>
          <w:sz w:val="24"/>
          <w:szCs w:val="24"/>
        </w:rPr>
        <w:t xml:space="preserve">The </w:t>
      </w:r>
      <w:r w:rsidR="00834003">
        <w:rPr>
          <w:rFonts w:ascii="Arial" w:hAnsi="Arial" w:cs="Arial"/>
          <w:sz w:val="24"/>
          <w:szCs w:val="24"/>
        </w:rPr>
        <w:t xml:space="preserve">subrecipient </w:t>
      </w:r>
      <w:r w:rsidRPr="00A562E1">
        <w:rPr>
          <w:rFonts w:ascii="Arial" w:hAnsi="Arial" w:cs="Arial"/>
          <w:sz w:val="24"/>
          <w:szCs w:val="24"/>
        </w:rPr>
        <w:t xml:space="preserve">is unable to finance the activity on its own; and </w:t>
      </w:r>
    </w:p>
    <w:p w14:paraId="68172398" w14:textId="5B614CC1" w:rsidR="006F3E7D" w:rsidRPr="00A562E1" w:rsidRDefault="006F3E7D" w:rsidP="0006294A">
      <w:pPr>
        <w:pStyle w:val="ListParagraph"/>
        <w:widowControl w:val="0"/>
        <w:numPr>
          <w:ilvl w:val="1"/>
          <w:numId w:val="4"/>
        </w:numPr>
        <w:spacing w:after="0" w:line="240" w:lineRule="auto"/>
        <w:jc w:val="both"/>
        <w:rPr>
          <w:rFonts w:ascii="Arial" w:hAnsi="Arial" w:cs="Arial"/>
          <w:sz w:val="24"/>
          <w:szCs w:val="24"/>
        </w:rPr>
      </w:pPr>
      <w:r w:rsidRPr="00A562E1">
        <w:rPr>
          <w:rFonts w:ascii="Arial" w:hAnsi="Arial" w:cs="Arial"/>
          <w:sz w:val="24"/>
          <w:szCs w:val="24"/>
        </w:rPr>
        <w:t>Other sources of funding are not available.</w:t>
      </w:r>
    </w:p>
    <w:p w14:paraId="3ECA7223" w14:textId="77777777" w:rsidR="006F3E7D" w:rsidRPr="00A562E1" w:rsidRDefault="006F3E7D" w:rsidP="0006294A">
      <w:pPr>
        <w:pStyle w:val="ListParagraph"/>
        <w:widowControl w:val="0"/>
        <w:spacing w:after="0" w:line="240" w:lineRule="auto"/>
        <w:ind w:left="1440"/>
        <w:jc w:val="both"/>
        <w:rPr>
          <w:rFonts w:ascii="Arial" w:hAnsi="Arial" w:cs="Arial"/>
          <w:sz w:val="24"/>
          <w:szCs w:val="24"/>
        </w:rPr>
      </w:pPr>
    </w:p>
    <w:p w14:paraId="76986E81" w14:textId="04E4AF5A" w:rsidR="005E3EED" w:rsidRPr="00A562E1" w:rsidRDefault="006F3E7D" w:rsidP="0006294A">
      <w:pPr>
        <w:pStyle w:val="ListParagraph"/>
        <w:widowControl w:val="0"/>
        <w:numPr>
          <w:ilvl w:val="0"/>
          <w:numId w:val="4"/>
        </w:numPr>
        <w:spacing w:after="0" w:line="240" w:lineRule="auto"/>
        <w:jc w:val="both"/>
        <w:rPr>
          <w:rFonts w:ascii="Arial" w:hAnsi="Arial" w:cs="Arial"/>
          <w:sz w:val="24"/>
          <w:szCs w:val="24"/>
        </w:rPr>
      </w:pPr>
      <w:r w:rsidRPr="00A562E1">
        <w:rPr>
          <w:rFonts w:ascii="Arial" w:hAnsi="Arial" w:cs="Arial"/>
          <w:sz w:val="24"/>
          <w:szCs w:val="24"/>
        </w:rPr>
        <w:t xml:space="preserve">Staff has determined that the Fire Damage Roadway Resiliency Improvement project meets all criteria required necessary for </w:t>
      </w:r>
      <w:r w:rsidR="00834003">
        <w:rPr>
          <w:rFonts w:ascii="Arial" w:hAnsi="Arial" w:cs="Arial"/>
          <w:sz w:val="24"/>
          <w:szCs w:val="24"/>
        </w:rPr>
        <w:t>U</w:t>
      </w:r>
      <w:r w:rsidRPr="00A562E1">
        <w:rPr>
          <w:rFonts w:ascii="Arial" w:hAnsi="Arial" w:cs="Arial"/>
          <w:sz w:val="24"/>
          <w:szCs w:val="24"/>
        </w:rPr>
        <w:t xml:space="preserve">rgent </w:t>
      </w:r>
      <w:r w:rsidR="00834003">
        <w:rPr>
          <w:rFonts w:ascii="Arial" w:hAnsi="Arial" w:cs="Arial"/>
          <w:sz w:val="24"/>
          <w:szCs w:val="24"/>
        </w:rPr>
        <w:t>N</w:t>
      </w:r>
      <w:r w:rsidRPr="00A562E1">
        <w:rPr>
          <w:rFonts w:ascii="Arial" w:hAnsi="Arial" w:cs="Arial"/>
          <w:sz w:val="24"/>
          <w:szCs w:val="24"/>
        </w:rPr>
        <w:t>eed national objective eligibility.</w:t>
      </w:r>
    </w:p>
    <w:p w14:paraId="76986E82" w14:textId="77777777" w:rsidR="005E3EED" w:rsidRPr="00A562E1" w:rsidRDefault="005E3EED" w:rsidP="0006294A">
      <w:pPr>
        <w:widowControl w:val="0"/>
        <w:spacing w:after="0" w:line="240" w:lineRule="auto"/>
        <w:jc w:val="both"/>
        <w:rPr>
          <w:rFonts w:ascii="Arial" w:hAnsi="Arial" w:cs="Arial"/>
          <w:sz w:val="24"/>
          <w:szCs w:val="24"/>
        </w:rPr>
      </w:pPr>
    </w:p>
    <w:p w14:paraId="12E0ABB2" w14:textId="77777777" w:rsidR="00BB4B61" w:rsidRDefault="00BB4B61" w:rsidP="0006294A">
      <w:pPr>
        <w:widowControl w:val="0"/>
        <w:spacing w:after="0" w:line="240" w:lineRule="auto"/>
        <w:jc w:val="both"/>
        <w:rPr>
          <w:rFonts w:ascii="Arial" w:hAnsi="Arial" w:cs="Arial"/>
          <w:sz w:val="24"/>
          <w:szCs w:val="24"/>
          <w:u w:val="single"/>
        </w:rPr>
      </w:pPr>
    </w:p>
    <w:p w14:paraId="14C14B36" w14:textId="77777777" w:rsidR="00BB4B61" w:rsidRDefault="00BB4B61" w:rsidP="0006294A">
      <w:pPr>
        <w:widowControl w:val="0"/>
        <w:spacing w:after="0" w:line="240" w:lineRule="auto"/>
        <w:jc w:val="both"/>
        <w:rPr>
          <w:rFonts w:ascii="Arial" w:hAnsi="Arial" w:cs="Arial"/>
          <w:sz w:val="24"/>
          <w:szCs w:val="24"/>
          <w:u w:val="single"/>
        </w:rPr>
      </w:pPr>
    </w:p>
    <w:p w14:paraId="76986E83" w14:textId="50277506" w:rsidR="005E3EED" w:rsidRPr="00A562E1" w:rsidRDefault="005E3EED" w:rsidP="0006294A">
      <w:pPr>
        <w:widowControl w:val="0"/>
        <w:spacing w:after="0" w:line="240" w:lineRule="auto"/>
        <w:jc w:val="both"/>
        <w:rPr>
          <w:rFonts w:ascii="Arial" w:hAnsi="Arial" w:cs="Arial"/>
          <w:sz w:val="24"/>
          <w:szCs w:val="24"/>
        </w:rPr>
      </w:pPr>
      <w:r w:rsidRPr="00A562E1">
        <w:rPr>
          <w:rFonts w:ascii="Arial" w:hAnsi="Arial" w:cs="Arial"/>
          <w:sz w:val="24"/>
          <w:szCs w:val="24"/>
          <w:u w:val="single"/>
        </w:rPr>
        <w:lastRenderedPageBreak/>
        <w:t>FISCAL IMPACT</w:t>
      </w:r>
    </w:p>
    <w:p w14:paraId="76986E84" w14:textId="77777777" w:rsidR="005E3EED" w:rsidRPr="00A562E1" w:rsidRDefault="005E3EED" w:rsidP="0006294A">
      <w:pPr>
        <w:widowControl w:val="0"/>
        <w:spacing w:after="0" w:line="240" w:lineRule="auto"/>
        <w:jc w:val="both"/>
        <w:rPr>
          <w:rFonts w:ascii="Arial" w:hAnsi="Arial" w:cs="Arial"/>
          <w:sz w:val="24"/>
          <w:szCs w:val="24"/>
        </w:rPr>
      </w:pPr>
    </w:p>
    <w:p w14:paraId="76986E85" w14:textId="2FF2D59E" w:rsidR="005E3EED" w:rsidRPr="00A562E1" w:rsidRDefault="006F3E7D" w:rsidP="0006294A">
      <w:pPr>
        <w:widowControl w:val="0"/>
        <w:spacing w:after="0" w:line="240" w:lineRule="auto"/>
        <w:jc w:val="both"/>
        <w:rPr>
          <w:rFonts w:ascii="Arial" w:hAnsi="Arial" w:cs="Arial"/>
          <w:sz w:val="24"/>
          <w:szCs w:val="24"/>
        </w:rPr>
      </w:pPr>
      <w:r w:rsidRPr="00A562E1">
        <w:rPr>
          <w:rFonts w:ascii="Arial" w:hAnsi="Arial" w:cs="Arial"/>
          <w:sz w:val="24"/>
          <w:szCs w:val="24"/>
        </w:rPr>
        <w:t>Approval of this action does not have a fiscal impact on the General Fund.</w:t>
      </w:r>
    </w:p>
    <w:p w14:paraId="76986E86" w14:textId="77777777" w:rsidR="0071146C" w:rsidRPr="00A562E1" w:rsidRDefault="0071146C" w:rsidP="0006294A">
      <w:pPr>
        <w:widowControl w:val="0"/>
        <w:spacing w:after="0" w:line="240" w:lineRule="auto"/>
        <w:jc w:val="both"/>
        <w:rPr>
          <w:rFonts w:ascii="Arial" w:hAnsi="Arial" w:cs="Arial"/>
          <w:sz w:val="24"/>
          <w:szCs w:val="24"/>
        </w:rPr>
      </w:pPr>
    </w:p>
    <w:p w14:paraId="76986E87" w14:textId="77777777" w:rsidR="0071146C" w:rsidRPr="00A562E1" w:rsidRDefault="0071146C" w:rsidP="0006294A">
      <w:pPr>
        <w:widowControl w:val="0"/>
        <w:spacing w:after="0" w:line="240" w:lineRule="auto"/>
        <w:jc w:val="both"/>
        <w:rPr>
          <w:rFonts w:ascii="Arial" w:hAnsi="Arial" w:cs="Arial"/>
          <w:sz w:val="24"/>
          <w:szCs w:val="24"/>
        </w:rPr>
      </w:pPr>
      <w:r w:rsidRPr="00A562E1">
        <w:rPr>
          <w:rFonts w:ascii="Arial" w:hAnsi="Arial" w:cs="Arial"/>
          <w:sz w:val="24"/>
          <w:szCs w:val="24"/>
          <w:u w:val="single"/>
        </w:rPr>
        <w:t>ENVIRONMENTAL IMPACT</w:t>
      </w:r>
    </w:p>
    <w:p w14:paraId="76986E88" w14:textId="77777777" w:rsidR="0071146C" w:rsidRPr="00A562E1" w:rsidRDefault="0071146C" w:rsidP="0006294A">
      <w:pPr>
        <w:widowControl w:val="0"/>
        <w:spacing w:after="0" w:line="240" w:lineRule="auto"/>
        <w:jc w:val="both"/>
        <w:rPr>
          <w:rFonts w:ascii="Arial" w:hAnsi="Arial" w:cs="Arial"/>
          <w:sz w:val="24"/>
          <w:szCs w:val="24"/>
        </w:rPr>
      </w:pPr>
    </w:p>
    <w:p w14:paraId="3D7544B0" w14:textId="01A057AF" w:rsidR="008E6572" w:rsidRPr="008E6572" w:rsidRDefault="008E6572" w:rsidP="008E6572">
      <w:pPr>
        <w:spacing w:after="0" w:line="240" w:lineRule="auto"/>
        <w:contextualSpacing/>
        <w:rPr>
          <w:rFonts w:ascii="Arial" w:hAnsi="Arial" w:cs="Arial"/>
          <w:sz w:val="24"/>
          <w:szCs w:val="24"/>
        </w:rPr>
      </w:pPr>
      <w:r w:rsidRPr="008E6572">
        <w:rPr>
          <w:rFonts w:ascii="Arial" w:hAnsi="Arial" w:cs="Arial"/>
          <w:sz w:val="24"/>
          <w:szCs w:val="24"/>
        </w:rPr>
        <w:t>The</w:t>
      </w:r>
      <w:r w:rsidR="006F3E7D" w:rsidRPr="008E6572">
        <w:rPr>
          <w:rFonts w:ascii="Arial" w:hAnsi="Arial" w:cs="Arial"/>
          <w:sz w:val="24"/>
          <w:szCs w:val="24"/>
        </w:rPr>
        <w:t xml:space="preserve"> proposed action is exempt from the provisions of the California Environmental Quality Act (CEQA) under </w:t>
      </w:r>
      <w:r w:rsidRPr="008E6572">
        <w:rPr>
          <w:rFonts w:ascii="Arial" w:hAnsi="Arial" w:cs="Arial"/>
          <w:sz w:val="24"/>
          <w:szCs w:val="24"/>
        </w:rPr>
        <w:t xml:space="preserve">CEQA Guidelines </w:t>
      </w:r>
      <w:r w:rsidR="006F3E7D" w:rsidRPr="008E6572">
        <w:rPr>
          <w:rFonts w:ascii="Arial" w:hAnsi="Arial" w:cs="Arial"/>
          <w:sz w:val="24"/>
          <w:szCs w:val="24"/>
        </w:rPr>
        <w:t xml:space="preserve">Section </w:t>
      </w:r>
      <w:r w:rsidR="00DA6755" w:rsidRPr="008E6572">
        <w:rPr>
          <w:rFonts w:ascii="Arial" w:hAnsi="Arial" w:cs="Arial"/>
          <w:sz w:val="24"/>
          <w:szCs w:val="24"/>
        </w:rPr>
        <w:t>15301 in that all activities proposed by this project will repair existing public facilit</w:t>
      </w:r>
      <w:r w:rsidRPr="008E6572">
        <w:rPr>
          <w:rFonts w:ascii="Arial" w:hAnsi="Arial" w:cs="Arial"/>
          <w:sz w:val="24"/>
          <w:szCs w:val="24"/>
        </w:rPr>
        <w:t>ies</w:t>
      </w:r>
      <w:r w:rsidR="00DA6755" w:rsidRPr="008E6572">
        <w:rPr>
          <w:rFonts w:ascii="Arial" w:hAnsi="Arial" w:cs="Arial"/>
          <w:sz w:val="24"/>
          <w:szCs w:val="24"/>
        </w:rPr>
        <w:t xml:space="preserve"> with negligible expansion of existing use.</w:t>
      </w:r>
      <w:r w:rsidRPr="008E6572">
        <w:rPr>
          <w:rFonts w:ascii="Arial" w:hAnsi="Arial" w:cs="Arial"/>
          <w:sz w:val="24"/>
          <w:szCs w:val="24"/>
        </w:rPr>
        <w:t xml:space="preserve"> The City has further determined that no exceptions to the exemptions apply and there is no reasonable possibility that the activity will have a significant effect on the environment due to unusual circumstances (CEQA Guidelines Section 15300.2.)  </w:t>
      </w:r>
    </w:p>
    <w:p w14:paraId="76986E8A" w14:textId="77777777" w:rsidR="0071146C" w:rsidRPr="00A562E1" w:rsidRDefault="0071146C" w:rsidP="0006294A">
      <w:pPr>
        <w:widowControl w:val="0"/>
        <w:spacing w:after="0" w:line="240" w:lineRule="auto"/>
        <w:jc w:val="both"/>
        <w:rPr>
          <w:rFonts w:ascii="Arial" w:hAnsi="Arial" w:cs="Arial"/>
          <w:sz w:val="24"/>
          <w:szCs w:val="24"/>
        </w:rPr>
      </w:pPr>
    </w:p>
    <w:p w14:paraId="76986E8B" w14:textId="77777777" w:rsidR="00350663" w:rsidRPr="00A562E1" w:rsidRDefault="00350663" w:rsidP="0006294A">
      <w:pPr>
        <w:widowControl w:val="0"/>
        <w:spacing w:after="0" w:line="240" w:lineRule="auto"/>
        <w:jc w:val="both"/>
        <w:rPr>
          <w:rFonts w:ascii="Arial" w:hAnsi="Arial" w:cs="Arial"/>
          <w:sz w:val="24"/>
          <w:szCs w:val="24"/>
        </w:rPr>
      </w:pPr>
      <w:r w:rsidRPr="00A562E1">
        <w:rPr>
          <w:rFonts w:ascii="Arial" w:hAnsi="Arial" w:cs="Arial"/>
          <w:sz w:val="24"/>
          <w:szCs w:val="24"/>
          <w:u w:val="single"/>
        </w:rPr>
        <w:t>BOARD/COMMISSION/COMMITTEE REVIEW AND RECOMMENDATIONS</w:t>
      </w:r>
    </w:p>
    <w:p w14:paraId="76986E8C" w14:textId="77777777" w:rsidR="00350663" w:rsidRPr="00A562E1" w:rsidRDefault="00350663" w:rsidP="0006294A">
      <w:pPr>
        <w:widowControl w:val="0"/>
        <w:spacing w:after="0" w:line="240" w:lineRule="auto"/>
        <w:jc w:val="both"/>
        <w:rPr>
          <w:rFonts w:ascii="Arial" w:hAnsi="Arial" w:cs="Arial"/>
          <w:sz w:val="24"/>
          <w:szCs w:val="24"/>
        </w:rPr>
      </w:pPr>
    </w:p>
    <w:p w14:paraId="76986E8D" w14:textId="5E4979B1" w:rsidR="00350663" w:rsidRPr="00A562E1" w:rsidRDefault="00DA6755" w:rsidP="0006294A">
      <w:pPr>
        <w:widowControl w:val="0"/>
        <w:spacing w:after="0" w:line="240" w:lineRule="auto"/>
        <w:jc w:val="both"/>
        <w:rPr>
          <w:rFonts w:ascii="Arial" w:hAnsi="Arial" w:cs="Arial"/>
          <w:sz w:val="24"/>
          <w:szCs w:val="24"/>
        </w:rPr>
      </w:pPr>
      <w:r w:rsidRPr="00A562E1">
        <w:rPr>
          <w:rFonts w:ascii="Arial" w:hAnsi="Arial" w:cs="Arial"/>
          <w:sz w:val="24"/>
          <w:szCs w:val="24"/>
        </w:rPr>
        <w:t>Not Applicable</w:t>
      </w:r>
    </w:p>
    <w:p w14:paraId="76986E8E" w14:textId="77777777" w:rsidR="00350663" w:rsidRPr="00A562E1" w:rsidRDefault="00350663" w:rsidP="0006294A">
      <w:pPr>
        <w:widowControl w:val="0"/>
        <w:spacing w:after="0" w:line="240" w:lineRule="auto"/>
        <w:jc w:val="both"/>
        <w:rPr>
          <w:rFonts w:ascii="Arial" w:hAnsi="Arial" w:cs="Arial"/>
          <w:sz w:val="24"/>
          <w:szCs w:val="24"/>
        </w:rPr>
      </w:pPr>
    </w:p>
    <w:p w14:paraId="76986E8F" w14:textId="77777777" w:rsidR="00350663" w:rsidRPr="00A562E1" w:rsidRDefault="00350663" w:rsidP="0006294A">
      <w:pPr>
        <w:widowControl w:val="0"/>
        <w:spacing w:after="0" w:line="240" w:lineRule="auto"/>
        <w:jc w:val="both"/>
        <w:rPr>
          <w:rFonts w:ascii="Arial" w:hAnsi="Arial" w:cs="Arial"/>
          <w:sz w:val="24"/>
          <w:szCs w:val="24"/>
        </w:rPr>
      </w:pPr>
      <w:r w:rsidRPr="00A562E1">
        <w:rPr>
          <w:rFonts w:ascii="Arial" w:hAnsi="Arial" w:cs="Arial"/>
          <w:sz w:val="24"/>
          <w:szCs w:val="24"/>
          <w:u w:val="single"/>
        </w:rPr>
        <w:t>NOTIFICATION</w:t>
      </w:r>
    </w:p>
    <w:p w14:paraId="76986E90" w14:textId="77777777" w:rsidR="00350663" w:rsidRPr="00A562E1" w:rsidRDefault="00350663" w:rsidP="0006294A">
      <w:pPr>
        <w:widowControl w:val="0"/>
        <w:spacing w:after="0" w:line="240" w:lineRule="auto"/>
        <w:jc w:val="both"/>
        <w:rPr>
          <w:rFonts w:ascii="Arial" w:hAnsi="Arial" w:cs="Arial"/>
          <w:sz w:val="24"/>
          <w:szCs w:val="24"/>
        </w:rPr>
      </w:pPr>
    </w:p>
    <w:p w14:paraId="76986E91" w14:textId="77600ADF" w:rsidR="00350663" w:rsidRPr="00A562E1" w:rsidRDefault="00DA6755" w:rsidP="0006294A">
      <w:pPr>
        <w:widowControl w:val="0"/>
        <w:spacing w:after="0" w:line="240" w:lineRule="auto"/>
        <w:jc w:val="both"/>
        <w:rPr>
          <w:rFonts w:ascii="Arial" w:hAnsi="Arial" w:cs="Arial"/>
          <w:sz w:val="24"/>
          <w:szCs w:val="24"/>
        </w:rPr>
      </w:pPr>
      <w:r w:rsidRPr="00A562E1">
        <w:rPr>
          <w:rFonts w:ascii="Arial" w:hAnsi="Arial" w:cs="Arial"/>
          <w:sz w:val="24"/>
          <w:szCs w:val="24"/>
        </w:rPr>
        <w:t>Not Applicable</w:t>
      </w:r>
    </w:p>
    <w:p w14:paraId="76986E92" w14:textId="77777777" w:rsidR="00350663" w:rsidRPr="00A562E1" w:rsidRDefault="00350663" w:rsidP="0006294A">
      <w:pPr>
        <w:widowControl w:val="0"/>
        <w:spacing w:after="0" w:line="240" w:lineRule="auto"/>
        <w:jc w:val="both"/>
        <w:rPr>
          <w:rFonts w:ascii="Arial" w:hAnsi="Arial" w:cs="Arial"/>
          <w:sz w:val="24"/>
          <w:szCs w:val="24"/>
        </w:rPr>
      </w:pPr>
    </w:p>
    <w:p w14:paraId="76986E93" w14:textId="07244A06" w:rsidR="00350663" w:rsidRPr="00A562E1" w:rsidRDefault="00350663" w:rsidP="0006294A">
      <w:pPr>
        <w:jc w:val="both"/>
        <w:rPr>
          <w:rFonts w:ascii="Arial" w:hAnsi="Arial" w:cs="Arial"/>
          <w:sz w:val="24"/>
          <w:szCs w:val="24"/>
          <w:u w:val="single"/>
        </w:rPr>
      </w:pPr>
      <w:r w:rsidRPr="00A562E1">
        <w:rPr>
          <w:rFonts w:ascii="Arial" w:hAnsi="Arial" w:cs="Arial"/>
          <w:sz w:val="24"/>
          <w:szCs w:val="24"/>
          <w:u w:val="single"/>
        </w:rPr>
        <w:t>ATTACHMENTS</w:t>
      </w:r>
    </w:p>
    <w:p w14:paraId="76986E99" w14:textId="3DBBE425" w:rsidR="006152C7" w:rsidRPr="00A562E1" w:rsidRDefault="006152C7" w:rsidP="0006294A">
      <w:pPr>
        <w:pStyle w:val="ListParagraph"/>
        <w:numPr>
          <w:ilvl w:val="0"/>
          <w:numId w:val="3"/>
        </w:numPr>
        <w:spacing w:after="0" w:line="240" w:lineRule="auto"/>
        <w:jc w:val="both"/>
        <w:rPr>
          <w:rFonts w:ascii="Arial" w:hAnsi="Arial" w:cs="Arial"/>
          <w:sz w:val="24"/>
          <w:szCs w:val="24"/>
        </w:rPr>
      </w:pPr>
      <w:r w:rsidRPr="00A562E1">
        <w:rPr>
          <w:rFonts w:ascii="Arial" w:hAnsi="Arial" w:cs="Arial"/>
          <w:sz w:val="24"/>
          <w:szCs w:val="24"/>
        </w:rPr>
        <w:t>Resolution</w:t>
      </w:r>
    </w:p>
    <w:p w14:paraId="76986E9B" w14:textId="77777777" w:rsidR="008975AF" w:rsidRPr="00A562E1" w:rsidRDefault="008975AF" w:rsidP="0006294A">
      <w:pPr>
        <w:spacing w:after="0" w:line="240" w:lineRule="auto"/>
        <w:jc w:val="both"/>
        <w:rPr>
          <w:rFonts w:ascii="Arial" w:hAnsi="Arial" w:cs="Arial"/>
          <w:sz w:val="24"/>
          <w:szCs w:val="24"/>
        </w:rPr>
      </w:pPr>
    </w:p>
    <w:p w14:paraId="76986E9C" w14:textId="77777777" w:rsidR="008975AF" w:rsidRPr="00A562E1" w:rsidRDefault="008975AF" w:rsidP="0006294A">
      <w:pPr>
        <w:spacing w:after="0" w:line="240" w:lineRule="auto"/>
        <w:jc w:val="both"/>
        <w:rPr>
          <w:rFonts w:ascii="Arial" w:hAnsi="Arial" w:cs="Arial"/>
          <w:sz w:val="24"/>
          <w:szCs w:val="24"/>
        </w:rPr>
      </w:pPr>
      <w:r w:rsidRPr="00A562E1">
        <w:rPr>
          <w:rFonts w:ascii="Arial" w:hAnsi="Arial" w:cs="Arial"/>
          <w:sz w:val="24"/>
          <w:szCs w:val="24"/>
          <w:u w:val="single"/>
        </w:rPr>
        <w:t>CONTACT</w:t>
      </w:r>
    </w:p>
    <w:p w14:paraId="76986E9D" w14:textId="77777777" w:rsidR="008975AF" w:rsidRPr="00A562E1" w:rsidRDefault="008975AF" w:rsidP="0006294A">
      <w:pPr>
        <w:spacing w:after="0" w:line="240" w:lineRule="auto"/>
        <w:jc w:val="both"/>
        <w:rPr>
          <w:rFonts w:ascii="Arial" w:hAnsi="Arial" w:cs="Arial"/>
          <w:sz w:val="24"/>
          <w:szCs w:val="24"/>
        </w:rPr>
      </w:pPr>
    </w:p>
    <w:p w14:paraId="76986E9E" w14:textId="36BFD01D" w:rsidR="008975AF" w:rsidRPr="00A562E1" w:rsidRDefault="00DA6755" w:rsidP="0006294A">
      <w:pPr>
        <w:spacing w:after="0" w:line="240" w:lineRule="auto"/>
        <w:jc w:val="both"/>
        <w:rPr>
          <w:rFonts w:ascii="Arial" w:hAnsi="Arial" w:cs="Arial"/>
          <w:sz w:val="24"/>
          <w:szCs w:val="24"/>
        </w:rPr>
      </w:pPr>
      <w:r w:rsidRPr="00A562E1">
        <w:rPr>
          <w:rFonts w:ascii="Arial" w:hAnsi="Arial" w:cs="Arial"/>
          <w:sz w:val="24"/>
          <w:szCs w:val="24"/>
        </w:rPr>
        <w:t>Grant Bailey, Supervising Engineer,</w:t>
      </w:r>
      <w:r w:rsidR="00BA03E6">
        <w:rPr>
          <w:rFonts w:ascii="Arial" w:hAnsi="Arial" w:cs="Arial"/>
          <w:sz w:val="24"/>
          <w:szCs w:val="24"/>
        </w:rPr>
        <w:t xml:space="preserve"> gbailey@srcity.org</w:t>
      </w:r>
      <w:r w:rsidRPr="00A562E1">
        <w:rPr>
          <w:rFonts w:ascii="Arial" w:hAnsi="Arial" w:cs="Arial"/>
          <w:sz w:val="24"/>
          <w:szCs w:val="24"/>
        </w:rPr>
        <w:t>, 707-543-4508</w:t>
      </w: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71140" w14:textId="77777777" w:rsidR="001D20E1" w:rsidRDefault="001D20E1" w:rsidP="00F551AC">
      <w:pPr>
        <w:spacing w:after="0" w:line="240" w:lineRule="auto"/>
      </w:pPr>
      <w:r>
        <w:separator/>
      </w:r>
    </w:p>
  </w:endnote>
  <w:endnote w:type="continuationSeparator" w:id="0">
    <w:p w14:paraId="2B8F901B" w14:textId="77777777" w:rsidR="001D20E1" w:rsidRDefault="001D20E1"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2BEE0" w14:textId="77777777" w:rsidR="001D20E1" w:rsidRDefault="001D20E1" w:rsidP="00F551AC">
      <w:pPr>
        <w:spacing w:after="0" w:line="240" w:lineRule="auto"/>
      </w:pPr>
      <w:r>
        <w:separator/>
      </w:r>
    </w:p>
  </w:footnote>
  <w:footnote w:type="continuationSeparator" w:id="0">
    <w:p w14:paraId="08A8BF42" w14:textId="77777777" w:rsidR="001D20E1" w:rsidRDefault="001D20E1"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EB87" w14:textId="48B5FEAD" w:rsidR="008205BD" w:rsidRPr="00C75B3E" w:rsidRDefault="00D63673" w:rsidP="008205BD">
    <w:pPr>
      <w:pStyle w:val="Footer"/>
      <w:rPr>
        <w:rFonts w:ascii="Arial" w:hAnsi="Arial" w:cs="Arial"/>
        <w:sz w:val="24"/>
        <w:szCs w:val="24"/>
      </w:rPr>
    </w:pPr>
    <w:r w:rsidRPr="00A562E1">
      <w:rPr>
        <w:rFonts w:ascii="Arial" w:hAnsi="Arial" w:cs="Arial"/>
        <w:sz w:val="24"/>
        <w:szCs w:val="24"/>
      </w:rPr>
      <w:t>CERTIFICATION OF “URGENT NEED” NATIONAL OBJECTIVE FOR THE COMMUNITY DEVELOPMENT BLOCK GRANT – DISASTER RECOVERY PROGRAM</w:t>
    </w:r>
    <w:r w:rsidRPr="00C75B3E">
      <w:rPr>
        <w:rFonts w:ascii="Arial" w:hAnsi="Arial" w:cs="Arial"/>
        <w:sz w:val="24"/>
        <w:szCs w:val="24"/>
      </w:rPr>
      <w:t xml:space="preserve"> </w:t>
    </w:r>
    <w:r w:rsidR="008205BD" w:rsidRPr="00C75B3E">
      <w:rPr>
        <w:rFonts w:ascii="Arial" w:hAnsi="Arial" w:cs="Arial"/>
        <w:sz w:val="24"/>
        <w:szCs w:val="24"/>
      </w:rPr>
      <w:t xml:space="preserve">PAGE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PAGE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r w:rsidR="008205BD" w:rsidRPr="00C75B3E">
      <w:rPr>
        <w:rFonts w:ascii="Arial" w:hAnsi="Arial" w:cs="Arial"/>
        <w:sz w:val="24"/>
        <w:szCs w:val="24"/>
      </w:rPr>
      <w:t xml:space="preserve"> OF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NUMPAGES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C2B10"/>
    <w:multiLevelType w:val="hybridMultilevel"/>
    <w:tmpl w:val="7B7E23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C3E93"/>
    <w:multiLevelType w:val="hybridMultilevel"/>
    <w:tmpl w:val="96DE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6294A"/>
    <w:rsid w:val="000C0BD9"/>
    <w:rsid w:val="000C1869"/>
    <w:rsid w:val="00111F42"/>
    <w:rsid w:val="00180A61"/>
    <w:rsid w:val="001B66C1"/>
    <w:rsid w:val="001D20E1"/>
    <w:rsid w:val="00262852"/>
    <w:rsid w:val="0031324B"/>
    <w:rsid w:val="0033698E"/>
    <w:rsid w:val="00350663"/>
    <w:rsid w:val="00357143"/>
    <w:rsid w:val="003A7252"/>
    <w:rsid w:val="003A772A"/>
    <w:rsid w:val="003E2CAC"/>
    <w:rsid w:val="00427EE7"/>
    <w:rsid w:val="00444599"/>
    <w:rsid w:val="00472C89"/>
    <w:rsid w:val="00534776"/>
    <w:rsid w:val="00573CA1"/>
    <w:rsid w:val="005C3672"/>
    <w:rsid w:val="005E3EED"/>
    <w:rsid w:val="006152C7"/>
    <w:rsid w:val="006347DE"/>
    <w:rsid w:val="00652E94"/>
    <w:rsid w:val="006F3E7D"/>
    <w:rsid w:val="0071146C"/>
    <w:rsid w:val="00715AA8"/>
    <w:rsid w:val="00723D48"/>
    <w:rsid w:val="00725A28"/>
    <w:rsid w:val="00756741"/>
    <w:rsid w:val="008205BD"/>
    <w:rsid w:val="00834003"/>
    <w:rsid w:val="008352F5"/>
    <w:rsid w:val="00874B03"/>
    <w:rsid w:val="0087600E"/>
    <w:rsid w:val="008975AF"/>
    <w:rsid w:val="008E6572"/>
    <w:rsid w:val="00961145"/>
    <w:rsid w:val="00977B3E"/>
    <w:rsid w:val="009B00C6"/>
    <w:rsid w:val="009C75F4"/>
    <w:rsid w:val="009E4ED8"/>
    <w:rsid w:val="009F4AC3"/>
    <w:rsid w:val="00A403D5"/>
    <w:rsid w:val="00A55B48"/>
    <w:rsid w:val="00A562E1"/>
    <w:rsid w:val="00B27796"/>
    <w:rsid w:val="00B916BA"/>
    <w:rsid w:val="00B92D5A"/>
    <w:rsid w:val="00BA03E6"/>
    <w:rsid w:val="00BB3CA9"/>
    <w:rsid w:val="00BB4B61"/>
    <w:rsid w:val="00BC66F4"/>
    <w:rsid w:val="00BE3817"/>
    <w:rsid w:val="00C46988"/>
    <w:rsid w:val="00C75B3E"/>
    <w:rsid w:val="00CA0A83"/>
    <w:rsid w:val="00CA44E1"/>
    <w:rsid w:val="00CA59B2"/>
    <w:rsid w:val="00CB53C2"/>
    <w:rsid w:val="00CD7DC5"/>
    <w:rsid w:val="00CE3A4F"/>
    <w:rsid w:val="00D63673"/>
    <w:rsid w:val="00D92EA2"/>
    <w:rsid w:val="00DA6755"/>
    <w:rsid w:val="00DF038C"/>
    <w:rsid w:val="00DF068B"/>
    <w:rsid w:val="00DF7340"/>
    <w:rsid w:val="00ED6115"/>
    <w:rsid w:val="00F51E2C"/>
    <w:rsid w:val="00F551AC"/>
    <w:rsid w:val="00F63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DA6755"/>
    <w:rPr>
      <w:color w:val="0563C1" w:themeColor="hyperlink"/>
      <w:u w:val="single"/>
    </w:rPr>
  </w:style>
  <w:style w:type="character" w:styleId="UnresolvedMention">
    <w:name w:val="Unresolved Mention"/>
    <w:basedOn w:val="DefaultParagraphFont"/>
    <w:uiPriority w:val="99"/>
    <w:semiHidden/>
    <w:unhideWhenUsed/>
    <w:rsid w:val="00DA6755"/>
    <w:rPr>
      <w:color w:val="605E5C"/>
      <w:shd w:val="clear" w:color="auto" w:fill="E1DFDD"/>
    </w:rPr>
  </w:style>
  <w:style w:type="paragraph" w:styleId="Revision">
    <w:name w:val="Revision"/>
    <w:hidden/>
    <w:uiPriority w:val="99"/>
    <w:semiHidden/>
    <w:rsid w:val="00A562E1"/>
    <w:pPr>
      <w:spacing w:after="0" w:line="240" w:lineRule="auto"/>
    </w:pPr>
  </w:style>
  <w:style w:type="character" w:styleId="CommentReference">
    <w:name w:val="annotation reference"/>
    <w:basedOn w:val="DefaultParagraphFont"/>
    <w:uiPriority w:val="99"/>
    <w:semiHidden/>
    <w:unhideWhenUsed/>
    <w:rsid w:val="00834003"/>
    <w:rPr>
      <w:sz w:val="16"/>
      <w:szCs w:val="16"/>
    </w:rPr>
  </w:style>
  <w:style w:type="paragraph" w:styleId="CommentText">
    <w:name w:val="annotation text"/>
    <w:basedOn w:val="Normal"/>
    <w:link w:val="CommentTextChar"/>
    <w:uiPriority w:val="99"/>
    <w:unhideWhenUsed/>
    <w:rsid w:val="00834003"/>
    <w:pPr>
      <w:spacing w:line="240" w:lineRule="auto"/>
    </w:pPr>
    <w:rPr>
      <w:sz w:val="20"/>
      <w:szCs w:val="20"/>
    </w:rPr>
  </w:style>
  <w:style w:type="character" w:customStyle="1" w:styleId="CommentTextChar">
    <w:name w:val="Comment Text Char"/>
    <w:basedOn w:val="DefaultParagraphFont"/>
    <w:link w:val="CommentText"/>
    <w:uiPriority w:val="99"/>
    <w:rsid w:val="00834003"/>
    <w:rPr>
      <w:sz w:val="20"/>
      <w:szCs w:val="20"/>
    </w:rPr>
  </w:style>
  <w:style w:type="paragraph" w:styleId="CommentSubject">
    <w:name w:val="annotation subject"/>
    <w:basedOn w:val="CommentText"/>
    <w:next w:val="CommentText"/>
    <w:link w:val="CommentSubjectChar"/>
    <w:uiPriority w:val="99"/>
    <w:semiHidden/>
    <w:unhideWhenUsed/>
    <w:rsid w:val="00834003"/>
    <w:rPr>
      <w:b/>
      <w:bCs/>
    </w:rPr>
  </w:style>
  <w:style w:type="character" w:customStyle="1" w:styleId="CommentSubjectChar">
    <w:name w:val="Comment Subject Char"/>
    <w:basedOn w:val="CommentTextChar"/>
    <w:link w:val="CommentSubject"/>
    <w:uiPriority w:val="99"/>
    <w:semiHidden/>
    <w:rsid w:val="008340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61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2.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3.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7DECF59-36BA-4165-9F85-CA11A189B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Manis, Dina</cp:lastModifiedBy>
  <cp:revision>13</cp:revision>
  <cp:lastPrinted>2022-03-10T19:47:00Z</cp:lastPrinted>
  <dcterms:created xsi:type="dcterms:W3CDTF">2022-03-07T22:43:00Z</dcterms:created>
  <dcterms:modified xsi:type="dcterms:W3CDTF">2022-04-06T20:24:00Z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