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EA6B4" w14:textId="1555611F" w:rsidR="000A7B8B" w:rsidRPr="0009220C" w:rsidRDefault="000A7B8B" w:rsidP="000A7B8B">
      <w:pPr>
        <w:tabs>
          <w:tab w:val="center" w:pos="4680"/>
        </w:tabs>
        <w:rPr>
          <w:sz w:val="24"/>
        </w:rPr>
      </w:pPr>
      <w:r w:rsidRPr="0009220C">
        <w:rPr>
          <w:sz w:val="24"/>
        </w:rPr>
        <w:tab/>
        <w:t xml:space="preserve">RESOLUTION NO.  </w:t>
      </w:r>
      <w:r w:rsidR="0009220C" w:rsidRPr="0009220C">
        <w:rPr>
          <w:sz w:val="24"/>
          <w:u w:val="single"/>
        </w:rPr>
        <w:t>RES-2023-210</w:t>
      </w:r>
    </w:p>
    <w:p w14:paraId="499E1D2F" w14:textId="77777777" w:rsidR="000A7B8B" w:rsidRPr="0009220C" w:rsidRDefault="000A7B8B" w:rsidP="000A7B8B">
      <w:pPr>
        <w:tabs>
          <w:tab w:val="center" w:pos="4680"/>
        </w:tabs>
        <w:rPr>
          <w:sz w:val="24"/>
        </w:rPr>
      </w:pPr>
    </w:p>
    <w:p w14:paraId="51D26D17" w14:textId="7A81EEFC" w:rsidR="000A7B8B" w:rsidRPr="0009220C" w:rsidRDefault="000A7B8B" w:rsidP="000A7B8B">
      <w:pPr>
        <w:rPr>
          <w:sz w:val="24"/>
        </w:rPr>
      </w:pPr>
      <w:r w:rsidRPr="0009220C">
        <w:rPr>
          <w:sz w:val="24"/>
        </w:rPr>
        <w:t xml:space="preserve">RESOLUTION OF THE COUNCIL OF THE CITY OF SANTA ROSA DECLARING PURSUANT TO GOVERNMENT CODE SECTION 54221 THAT REAL PROPERTY OWNED BY THE CITY LOCATED AT </w:t>
      </w:r>
      <w:r w:rsidRPr="0009220C">
        <w:rPr>
          <w:noProof/>
          <w:sz w:val="24"/>
        </w:rPr>
        <w:t>1200 STONY POINT ROAD</w:t>
      </w:r>
      <w:r w:rsidRPr="0009220C">
        <w:rPr>
          <w:sz w:val="24"/>
        </w:rPr>
        <w:t>, SANTA ROSA, CALIFORNIA IS EXEMPT SURPLUS LAND</w:t>
      </w:r>
    </w:p>
    <w:p w14:paraId="10AFDD1B" w14:textId="77777777" w:rsidR="000A7B8B" w:rsidRPr="0009220C" w:rsidRDefault="000A7B8B" w:rsidP="000A7B8B">
      <w:pPr>
        <w:widowControl/>
        <w:autoSpaceDE/>
        <w:autoSpaceDN/>
        <w:adjustRightInd/>
        <w:rPr>
          <w:rFonts w:eastAsia="Calibri"/>
          <w:sz w:val="24"/>
        </w:rPr>
      </w:pPr>
    </w:p>
    <w:p w14:paraId="45C20ECE" w14:textId="77777777" w:rsidR="000A7B8B" w:rsidRPr="0009220C" w:rsidRDefault="000A7B8B" w:rsidP="000A7B8B">
      <w:pPr>
        <w:widowControl/>
        <w:autoSpaceDE/>
        <w:autoSpaceDN/>
        <w:adjustRightInd/>
        <w:ind w:firstLine="720"/>
        <w:rPr>
          <w:rFonts w:eastAsia="Calibri"/>
          <w:sz w:val="24"/>
        </w:rPr>
      </w:pPr>
      <w:proofErr w:type="gramStart"/>
      <w:r w:rsidRPr="0009220C">
        <w:rPr>
          <w:rFonts w:eastAsia="Calibri"/>
          <w:sz w:val="24"/>
        </w:rPr>
        <w:t>WHEREAS,</w:t>
      </w:r>
      <w:proofErr w:type="gramEnd"/>
      <w:r w:rsidRPr="0009220C">
        <w:rPr>
          <w:rFonts w:eastAsia="Calibri"/>
          <w:sz w:val="24"/>
        </w:rPr>
        <w:t xml:space="preserve"> the City of Santa Rosa (the “City”) is the owner in fee simple of that certain real property known as Assessor Parcel Number </w:t>
      </w:r>
      <w:r w:rsidRPr="0009220C">
        <w:rPr>
          <w:rFonts w:eastAsia="Calibri"/>
          <w:noProof/>
          <w:sz w:val="24"/>
        </w:rPr>
        <w:t>125-193-001</w:t>
      </w:r>
      <w:r w:rsidRPr="0009220C">
        <w:rPr>
          <w:rFonts w:eastAsia="Calibri"/>
          <w:sz w:val="24"/>
        </w:rPr>
        <w:t xml:space="preserve">, and located at </w:t>
      </w:r>
      <w:r w:rsidRPr="0009220C">
        <w:rPr>
          <w:rFonts w:eastAsia="Calibri"/>
          <w:noProof/>
          <w:sz w:val="24"/>
        </w:rPr>
        <w:t>1200 Stony Point Road</w:t>
      </w:r>
      <w:r w:rsidRPr="0009220C">
        <w:rPr>
          <w:rFonts w:eastAsia="Calibri"/>
          <w:sz w:val="24"/>
        </w:rPr>
        <w:t xml:space="preserve"> (“Property”); and</w:t>
      </w:r>
    </w:p>
    <w:p w14:paraId="40BEBEF1" w14:textId="77777777" w:rsidR="000A7B8B" w:rsidRPr="0009220C" w:rsidRDefault="000A7B8B" w:rsidP="000A7B8B">
      <w:pPr>
        <w:widowControl/>
        <w:autoSpaceDE/>
        <w:autoSpaceDN/>
        <w:adjustRightInd/>
        <w:ind w:firstLine="720"/>
        <w:rPr>
          <w:rFonts w:eastAsia="Calibri"/>
          <w:sz w:val="24"/>
        </w:rPr>
      </w:pPr>
    </w:p>
    <w:p w14:paraId="70AFEFAD" w14:textId="75E220F9" w:rsidR="000A7B8B" w:rsidRPr="0009220C" w:rsidRDefault="000A7B8B" w:rsidP="000A7B8B">
      <w:pPr>
        <w:widowControl/>
        <w:autoSpaceDE/>
        <w:autoSpaceDN/>
        <w:adjustRightInd/>
        <w:ind w:firstLine="720"/>
        <w:rPr>
          <w:rFonts w:eastAsia="Calibri"/>
          <w:sz w:val="24"/>
        </w:rPr>
      </w:pPr>
      <w:proofErr w:type="gramStart"/>
      <w:r w:rsidRPr="0009220C">
        <w:rPr>
          <w:rFonts w:eastAsia="Calibri"/>
          <w:sz w:val="24"/>
        </w:rPr>
        <w:t>WHEREAS,</w:t>
      </w:r>
      <w:proofErr w:type="gramEnd"/>
      <w:r w:rsidRPr="0009220C">
        <w:rPr>
          <w:rFonts w:eastAsia="Calibri"/>
          <w:sz w:val="24"/>
        </w:rPr>
        <w:t xml:space="preserve"> the Property is an unimproved </w:t>
      </w:r>
      <w:r w:rsidR="00AB1E02" w:rsidRPr="0009220C">
        <w:rPr>
          <w:rFonts w:eastAsia="Calibri"/>
          <w:noProof/>
          <w:sz w:val="24"/>
        </w:rPr>
        <w:t>2941.1 square foot</w:t>
      </w:r>
      <w:r w:rsidRPr="0009220C">
        <w:rPr>
          <w:rFonts w:eastAsia="Calibri"/>
          <w:sz w:val="24"/>
        </w:rPr>
        <w:t xml:space="preserve"> site which is a remnant portion of a larger site that was acquired for the Stony Point Widening and Reconstruction Phase 2- Sebastopol Road to Hearn Avenue Project and not all of the property included within the larger parcel was required for the Project; and</w:t>
      </w:r>
    </w:p>
    <w:p w14:paraId="288AAEAB" w14:textId="77777777" w:rsidR="000A7B8B" w:rsidRPr="0009220C" w:rsidRDefault="000A7B8B" w:rsidP="000A7B8B">
      <w:pPr>
        <w:widowControl/>
        <w:autoSpaceDE/>
        <w:autoSpaceDN/>
        <w:adjustRightInd/>
        <w:ind w:firstLine="720"/>
        <w:rPr>
          <w:rFonts w:eastAsia="Calibri"/>
          <w:sz w:val="24"/>
        </w:rPr>
      </w:pPr>
    </w:p>
    <w:p w14:paraId="6B5BA279" w14:textId="4E7A7F53" w:rsidR="000A7B8B" w:rsidRPr="0009220C" w:rsidRDefault="000A7B8B" w:rsidP="000A7B8B">
      <w:pPr>
        <w:widowControl/>
        <w:autoSpaceDE/>
        <w:autoSpaceDN/>
        <w:adjustRightInd/>
        <w:ind w:firstLine="720"/>
        <w:rPr>
          <w:rFonts w:eastAsia="Calibri"/>
          <w:sz w:val="24"/>
        </w:rPr>
      </w:pPr>
      <w:r w:rsidRPr="0009220C">
        <w:rPr>
          <w:rFonts w:eastAsia="Calibri"/>
          <w:sz w:val="24"/>
        </w:rPr>
        <w:t xml:space="preserve">WHEREAS, said Project has been constructed, </w:t>
      </w:r>
      <w:r w:rsidR="00F6799E" w:rsidRPr="0009220C">
        <w:rPr>
          <w:rFonts w:eastAsia="Calibri"/>
          <w:sz w:val="24"/>
        </w:rPr>
        <w:t xml:space="preserve">the City has determined that it does not have a public use for the Property, and the City desires to </w:t>
      </w:r>
      <w:r w:rsidR="00F974C1" w:rsidRPr="0009220C">
        <w:rPr>
          <w:rFonts w:eastAsia="Calibri"/>
          <w:sz w:val="24"/>
        </w:rPr>
        <w:t xml:space="preserve">convey </w:t>
      </w:r>
      <w:r w:rsidR="00F6799E" w:rsidRPr="0009220C">
        <w:rPr>
          <w:rFonts w:eastAsia="Calibri"/>
          <w:sz w:val="24"/>
        </w:rPr>
        <w:t xml:space="preserve">the Property </w:t>
      </w:r>
      <w:r w:rsidR="00F6799E" w:rsidRPr="0009220C">
        <w:rPr>
          <w:sz w:val="24"/>
        </w:rPr>
        <w:t xml:space="preserve">to an adjacent property owner </w:t>
      </w:r>
      <w:r w:rsidR="00F6799E" w:rsidRPr="0009220C">
        <w:rPr>
          <w:rFonts w:eastAsia="Calibri"/>
          <w:sz w:val="24"/>
        </w:rPr>
        <w:t>to better maximize its value in furtherance of the City’s land use and policy goals</w:t>
      </w:r>
      <w:r w:rsidRPr="0009220C">
        <w:rPr>
          <w:rFonts w:eastAsia="Calibri"/>
          <w:sz w:val="24"/>
        </w:rPr>
        <w:t>; and</w:t>
      </w:r>
    </w:p>
    <w:p w14:paraId="3574D952" w14:textId="77777777" w:rsidR="000A7B8B" w:rsidRPr="0009220C" w:rsidRDefault="000A7B8B" w:rsidP="000A7B8B">
      <w:pPr>
        <w:widowControl/>
        <w:autoSpaceDE/>
        <w:autoSpaceDN/>
        <w:adjustRightInd/>
        <w:rPr>
          <w:rFonts w:eastAsia="Calibri"/>
          <w:b/>
          <w:sz w:val="24"/>
        </w:rPr>
      </w:pPr>
    </w:p>
    <w:p w14:paraId="5EC1DEDA" w14:textId="77777777" w:rsidR="000A7B8B" w:rsidRPr="0009220C" w:rsidRDefault="000A7B8B" w:rsidP="000A7B8B">
      <w:pPr>
        <w:widowControl/>
        <w:autoSpaceDE/>
        <w:autoSpaceDN/>
        <w:adjustRightInd/>
        <w:ind w:firstLine="720"/>
        <w:rPr>
          <w:rFonts w:eastAsia="Calibri"/>
          <w:sz w:val="24"/>
        </w:rPr>
      </w:pPr>
      <w:r w:rsidRPr="0009220C">
        <w:rPr>
          <w:rFonts w:eastAsia="Calibri"/>
          <w:sz w:val="24"/>
        </w:rPr>
        <w:t xml:space="preserve">WHEREAS, the Surplus Land Act, Government Code sections 54220 </w:t>
      </w:r>
      <w:r w:rsidRPr="0009220C">
        <w:rPr>
          <w:rFonts w:eastAsia="Calibri"/>
          <w:i/>
          <w:sz w:val="24"/>
        </w:rPr>
        <w:t>et seq.</w:t>
      </w:r>
      <w:r w:rsidRPr="0009220C">
        <w:rPr>
          <w:rFonts w:eastAsia="Calibri"/>
          <w:sz w:val="24"/>
        </w:rPr>
        <w:t xml:space="preserve"> (as amended, the “Act”), applies when a local agency disposes of “surplus land,” as that term is defined in Government Code section 54221; and</w:t>
      </w:r>
    </w:p>
    <w:p w14:paraId="4E8F36A6" w14:textId="77777777" w:rsidR="000A7B8B" w:rsidRPr="0009220C" w:rsidRDefault="000A7B8B" w:rsidP="000A7B8B">
      <w:pPr>
        <w:widowControl/>
        <w:autoSpaceDE/>
        <w:autoSpaceDN/>
        <w:adjustRightInd/>
        <w:ind w:firstLine="720"/>
        <w:rPr>
          <w:rFonts w:eastAsia="Calibri"/>
          <w:sz w:val="24"/>
        </w:rPr>
      </w:pPr>
    </w:p>
    <w:p w14:paraId="673055E5" w14:textId="77777777" w:rsidR="000A7B8B" w:rsidRPr="0009220C" w:rsidRDefault="000A7B8B" w:rsidP="000A7B8B">
      <w:pPr>
        <w:ind w:firstLine="720"/>
        <w:rPr>
          <w:sz w:val="24"/>
        </w:rPr>
      </w:pPr>
      <w:proofErr w:type="gramStart"/>
      <w:r w:rsidRPr="0009220C">
        <w:rPr>
          <w:bCs/>
          <w:sz w:val="24"/>
        </w:rPr>
        <w:t>WHEREAS</w:t>
      </w:r>
      <w:r w:rsidRPr="0009220C">
        <w:rPr>
          <w:sz w:val="24"/>
        </w:rPr>
        <w:t>,</w:t>
      </w:r>
      <w:proofErr w:type="gramEnd"/>
      <w:r w:rsidRPr="0009220C">
        <w:rPr>
          <w:sz w:val="24"/>
        </w:rPr>
        <w:t xml:space="preserve"> the Property is “surplus land” under the Act, because it is land owned in fee simple by the City for which the City Council will take formal action (in the form of adoption of this resolution) in a regular public meeting declaring that the Property is surplus and is not necessary for the City’s use; and</w:t>
      </w:r>
    </w:p>
    <w:p w14:paraId="445C18FE" w14:textId="77777777" w:rsidR="000A7B8B" w:rsidRPr="0009220C" w:rsidRDefault="000A7B8B" w:rsidP="000A7B8B">
      <w:pPr>
        <w:widowControl/>
        <w:autoSpaceDE/>
        <w:autoSpaceDN/>
        <w:adjustRightInd/>
        <w:rPr>
          <w:rFonts w:eastAsia="Calibri"/>
          <w:sz w:val="24"/>
        </w:rPr>
      </w:pPr>
    </w:p>
    <w:p w14:paraId="5289F4A3" w14:textId="1DC1FB88" w:rsidR="00AB1E02" w:rsidRPr="0009220C" w:rsidRDefault="00AB1E02" w:rsidP="00AB1E02">
      <w:pPr>
        <w:widowControl/>
        <w:autoSpaceDE/>
        <w:adjustRightInd/>
        <w:ind w:firstLine="720"/>
        <w:rPr>
          <w:rFonts w:eastAsia="Calibri"/>
          <w:sz w:val="24"/>
        </w:rPr>
      </w:pPr>
      <w:proofErr w:type="gramStart"/>
      <w:r w:rsidRPr="0009220C">
        <w:rPr>
          <w:rFonts w:eastAsia="Calibri"/>
          <w:sz w:val="24"/>
        </w:rPr>
        <w:t>WHEREAS</w:t>
      </w:r>
      <w:r w:rsidR="0009220C">
        <w:rPr>
          <w:rFonts w:eastAsia="Calibri"/>
          <w:sz w:val="24"/>
        </w:rPr>
        <w:t>,</w:t>
      </w:r>
      <w:proofErr w:type="gramEnd"/>
      <w:r w:rsidRPr="0009220C">
        <w:rPr>
          <w:rFonts w:eastAsia="Calibri"/>
          <w:sz w:val="24"/>
        </w:rPr>
        <w:t xml:space="preserve"> the Act exempts certain surplus land from its requirements, including “surplus land that (</w:t>
      </w:r>
      <w:proofErr w:type="spellStart"/>
      <w:r w:rsidRPr="0009220C">
        <w:rPr>
          <w:rFonts w:eastAsia="Calibri"/>
          <w:sz w:val="24"/>
        </w:rPr>
        <w:t>i</w:t>
      </w:r>
      <w:proofErr w:type="spellEnd"/>
      <w:r w:rsidRPr="0009220C">
        <w:rPr>
          <w:rFonts w:eastAsia="Calibri"/>
          <w:sz w:val="24"/>
        </w:rPr>
        <w:t>) is less than 5,000 square feet in area” pursuant to Government Code section 54221 (f)(1)(B); and</w:t>
      </w:r>
    </w:p>
    <w:p w14:paraId="117AF180" w14:textId="77777777" w:rsidR="00AB1E02" w:rsidRPr="0009220C" w:rsidRDefault="00AB1E02" w:rsidP="00AB1E02">
      <w:pPr>
        <w:widowControl/>
        <w:autoSpaceDE/>
        <w:adjustRightInd/>
        <w:ind w:firstLine="720"/>
        <w:rPr>
          <w:rFonts w:eastAsia="Calibri"/>
          <w:sz w:val="24"/>
        </w:rPr>
      </w:pPr>
    </w:p>
    <w:p w14:paraId="348F7EA3" w14:textId="77777777" w:rsidR="00AB1E02" w:rsidRPr="0009220C" w:rsidRDefault="00AB1E02" w:rsidP="00AB1E02">
      <w:pPr>
        <w:widowControl/>
        <w:autoSpaceDE/>
        <w:adjustRightInd/>
        <w:ind w:firstLine="720"/>
        <w:rPr>
          <w:rFonts w:eastAsia="Calibri"/>
          <w:sz w:val="24"/>
        </w:rPr>
      </w:pPr>
      <w:r w:rsidRPr="0009220C">
        <w:rPr>
          <w:rFonts w:eastAsia="Calibri"/>
          <w:sz w:val="24"/>
        </w:rPr>
        <w:t>WHEREAS, to the best of the City’s knowledge, none of the characteristics listed under Government Code section 54221(f)(2) apply to the property.</w:t>
      </w:r>
    </w:p>
    <w:p w14:paraId="1E89763E" w14:textId="743EEB9F" w:rsidR="000A7B8B" w:rsidRDefault="000A7B8B" w:rsidP="000A7B8B">
      <w:pPr>
        <w:widowControl/>
        <w:autoSpaceDE/>
        <w:autoSpaceDN/>
        <w:adjustRightInd/>
        <w:rPr>
          <w:sz w:val="24"/>
        </w:rPr>
      </w:pPr>
    </w:p>
    <w:p w14:paraId="2CE230A5" w14:textId="7C6CF6A6" w:rsidR="0009220C" w:rsidRDefault="0009220C" w:rsidP="000A7B8B">
      <w:pPr>
        <w:widowControl/>
        <w:autoSpaceDE/>
        <w:autoSpaceDN/>
        <w:adjustRightInd/>
        <w:rPr>
          <w:sz w:val="24"/>
        </w:rPr>
      </w:pPr>
      <w:r>
        <w:rPr>
          <w:sz w:val="24"/>
        </w:rPr>
        <w:t>///</w:t>
      </w:r>
    </w:p>
    <w:p w14:paraId="7B3F415A" w14:textId="44BB0E0F" w:rsidR="0009220C" w:rsidRDefault="0009220C" w:rsidP="000A7B8B">
      <w:pPr>
        <w:widowControl/>
        <w:autoSpaceDE/>
        <w:autoSpaceDN/>
        <w:adjustRightInd/>
        <w:rPr>
          <w:sz w:val="24"/>
        </w:rPr>
      </w:pPr>
    </w:p>
    <w:p w14:paraId="571732BC" w14:textId="3D6F6316" w:rsidR="0009220C" w:rsidRDefault="0009220C" w:rsidP="000A7B8B">
      <w:pPr>
        <w:widowControl/>
        <w:autoSpaceDE/>
        <w:autoSpaceDN/>
        <w:adjustRightInd/>
        <w:rPr>
          <w:sz w:val="24"/>
        </w:rPr>
      </w:pPr>
      <w:r>
        <w:rPr>
          <w:sz w:val="24"/>
        </w:rPr>
        <w:t>///</w:t>
      </w:r>
    </w:p>
    <w:p w14:paraId="75391A35" w14:textId="2AAF4D94" w:rsidR="0009220C" w:rsidRDefault="0009220C" w:rsidP="000A7B8B">
      <w:pPr>
        <w:widowControl/>
        <w:autoSpaceDE/>
        <w:autoSpaceDN/>
        <w:adjustRightInd/>
        <w:rPr>
          <w:sz w:val="24"/>
        </w:rPr>
      </w:pPr>
    </w:p>
    <w:p w14:paraId="223FF704" w14:textId="6F477B02" w:rsidR="0009220C" w:rsidRDefault="0009220C" w:rsidP="000A7B8B">
      <w:pPr>
        <w:widowControl/>
        <w:autoSpaceDE/>
        <w:autoSpaceDN/>
        <w:adjustRightInd/>
        <w:rPr>
          <w:sz w:val="24"/>
        </w:rPr>
      </w:pPr>
      <w:r>
        <w:rPr>
          <w:sz w:val="24"/>
        </w:rPr>
        <w:t>///</w:t>
      </w:r>
    </w:p>
    <w:p w14:paraId="2446E47A" w14:textId="4EB7F3C3" w:rsidR="0009220C" w:rsidRDefault="0009220C" w:rsidP="000A7B8B">
      <w:pPr>
        <w:widowControl/>
        <w:autoSpaceDE/>
        <w:autoSpaceDN/>
        <w:adjustRightInd/>
        <w:rPr>
          <w:sz w:val="24"/>
        </w:rPr>
      </w:pPr>
    </w:p>
    <w:p w14:paraId="020F58B5" w14:textId="21CADB91" w:rsidR="0009220C" w:rsidRDefault="0009220C" w:rsidP="000A7B8B">
      <w:pPr>
        <w:widowControl/>
        <w:autoSpaceDE/>
        <w:autoSpaceDN/>
        <w:adjustRightInd/>
        <w:rPr>
          <w:sz w:val="24"/>
        </w:rPr>
      </w:pPr>
    </w:p>
    <w:p w14:paraId="7E560BE9" w14:textId="4613F05E" w:rsidR="0009220C" w:rsidRDefault="0009220C" w:rsidP="000A7B8B">
      <w:pPr>
        <w:widowControl/>
        <w:autoSpaceDE/>
        <w:autoSpaceDN/>
        <w:adjustRightInd/>
        <w:rPr>
          <w:sz w:val="24"/>
        </w:rPr>
      </w:pPr>
    </w:p>
    <w:p w14:paraId="05F91068" w14:textId="77777777" w:rsidR="0009220C" w:rsidRPr="0009220C" w:rsidRDefault="0009220C" w:rsidP="000A7B8B">
      <w:pPr>
        <w:widowControl/>
        <w:autoSpaceDE/>
        <w:autoSpaceDN/>
        <w:adjustRightInd/>
        <w:rPr>
          <w:sz w:val="24"/>
        </w:rPr>
      </w:pPr>
    </w:p>
    <w:p w14:paraId="0B7E6933" w14:textId="7C2E5D15" w:rsidR="00521154" w:rsidRDefault="000A7B8B" w:rsidP="0009220C">
      <w:pPr>
        <w:ind w:firstLine="720"/>
        <w:rPr>
          <w:sz w:val="24"/>
        </w:rPr>
      </w:pPr>
      <w:r w:rsidRPr="0009220C">
        <w:rPr>
          <w:sz w:val="24"/>
        </w:rPr>
        <w:lastRenderedPageBreak/>
        <w:t>NOW, THEREFORE, BE IT RESOLVED that the Council of the City of Santa Rosa hereby finds and declares that the Property is “exempt surplus land” as defined by the Act, because the Property is owned in fee simple by the City, fits within the definition of “exempt surplus land” as set forth in the Act, and is not necessary for the City’s use</w:t>
      </w:r>
      <w:r w:rsidR="002259B4" w:rsidRPr="0009220C">
        <w:rPr>
          <w:sz w:val="24"/>
        </w:rPr>
        <w:t xml:space="preserve"> and directs staff to convey the property to an adjacent property owner</w:t>
      </w:r>
      <w:r w:rsidRPr="0009220C">
        <w:rPr>
          <w:sz w:val="24"/>
        </w:rPr>
        <w:t>.</w:t>
      </w:r>
    </w:p>
    <w:p w14:paraId="19B5F32E" w14:textId="77777777" w:rsidR="0009220C" w:rsidRPr="0009220C" w:rsidRDefault="0009220C" w:rsidP="0009220C">
      <w:pPr>
        <w:ind w:firstLine="720"/>
        <w:rPr>
          <w:sz w:val="24"/>
        </w:rPr>
      </w:pPr>
    </w:p>
    <w:p w14:paraId="61F42F39" w14:textId="73F53E9C" w:rsidR="000A7B8B" w:rsidRPr="0009220C" w:rsidRDefault="000A7B8B" w:rsidP="000A7B8B">
      <w:pPr>
        <w:ind w:firstLine="720"/>
        <w:rPr>
          <w:sz w:val="24"/>
        </w:rPr>
      </w:pPr>
      <w:r w:rsidRPr="0009220C">
        <w:rPr>
          <w:sz w:val="24"/>
        </w:rPr>
        <w:t xml:space="preserve">BE IT FURTHER RESOLVED that the Council hereby authorizes the City Manager or </w:t>
      </w:r>
      <w:r w:rsidR="00521154" w:rsidRPr="0009220C">
        <w:rPr>
          <w:sz w:val="24"/>
        </w:rPr>
        <w:t>t</w:t>
      </w:r>
      <w:r w:rsidRPr="0009220C">
        <w:rPr>
          <w:sz w:val="24"/>
        </w:rPr>
        <w:t>he</w:t>
      </w:r>
      <w:r w:rsidR="00521154" w:rsidRPr="0009220C">
        <w:rPr>
          <w:sz w:val="24"/>
        </w:rPr>
        <w:t>i</w:t>
      </w:r>
      <w:r w:rsidRPr="0009220C">
        <w:rPr>
          <w:sz w:val="24"/>
        </w:rPr>
        <w:t xml:space="preserve">r designee to take all necessary actions to fully comply with the Act and carry out the City Council’s direction as set forth herein.  </w:t>
      </w:r>
    </w:p>
    <w:p w14:paraId="6FC48FBF" w14:textId="77777777" w:rsidR="000A7B8B" w:rsidRPr="0009220C" w:rsidRDefault="000A7B8B" w:rsidP="000A7B8B">
      <w:pPr>
        <w:ind w:firstLine="720"/>
        <w:rPr>
          <w:sz w:val="24"/>
        </w:rPr>
      </w:pPr>
    </w:p>
    <w:p w14:paraId="3837A2ED" w14:textId="77777777" w:rsidR="0009220C" w:rsidRPr="0009220C" w:rsidRDefault="0009220C" w:rsidP="0009220C">
      <w:pPr>
        <w:ind w:firstLine="720"/>
        <w:rPr>
          <w:sz w:val="24"/>
        </w:rPr>
      </w:pPr>
      <w:r w:rsidRPr="0009220C">
        <w:rPr>
          <w:sz w:val="24"/>
        </w:rPr>
        <w:t xml:space="preserve">IN COUNCIL DULY PASSED this 12th day of </w:t>
      </w:r>
      <w:proofErr w:type="gramStart"/>
      <w:r w:rsidRPr="0009220C">
        <w:rPr>
          <w:sz w:val="24"/>
        </w:rPr>
        <w:t>December,</w:t>
      </w:r>
      <w:proofErr w:type="gramEnd"/>
      <w:r w:rsidRPr="0009220C">
        <w:rPr>
          <w:sz w:val="24"/>
        </w:rPr>
        <w:t xml:space="preserve"> 2023.</w:t>
      </w:r>
    </w:p>
    <w:p w14:paraId="49722B93" w14:textId="77777777" w:rsidR="0009220C" w:rsidRPr="0009220C" w:rsidRDefault="0009220C" w:rsidP="0009220C">
      <w:pPr>
        <w:ind w:firstLine="720"/>
        <w:rPr>
          <w:sz w:val="24"/>
        </w:rPr>
      </w:pPr>
    </w:p>
    <w:p w14:paraId="3BFE7933" w14:textId="77777777" w:rsidR="0009220C" w:rsidRPr="0009220C" w:rsidRDefault="0009220C" w:rsidP="0009220C">
      <w:pPr>
        <w:rPr>
          <w:sz w:val="24"/>
        </w:rPr>
      </w:pPr>
      <w:r w:rsidRPr="0009220C">
        <w:rPr>
          <w:sz w:val="24"/>
        </w:rPr>
        <w:t>AYES:</w:t>
      </w:r>
      <w:r w:rsidRPr="0009220C">
        <w:rPr>
          <w:sz w:val="24"/>
        </w:rPr>
        <w:tab/>
      </w:r>
      <w:r w:rsidRPr="0009220C">
        <w:rPr>
          <w:sz w:val="24"/>
        </w:rPr>
        <w:tab/>
        <w:t>(7) Mayor N. Rogers, Vice Mayor Stapp, Council Members Alvarez, Fleming,</w:t>
      </w:r>
    </w:p>
    <w:p w14:paraId="2C7C685A" w14:textId="77777777" w:rsidR="0009220C" w:rsidRPr="0009220C" w:rsidRDefault="0009220C" w:rsidP="0009220C">
      <w:pPr>
        <w:rPr>
          <w:sz w:val="24"/>
        </w:rPr>
      </w:pPr>
      <w:r w:rsidRPr="0009220C">
        <w:rPr>
          <w:sz w:val="24"/>
        </w:rPr>
        <w:tab/>
      </w:r>
      <w:r w:rsidRPr="0009220C">
        <w:rPr>
          <w:sz w:val="24"/>
        </w:rPr>
        <w:tab/>
        <w:t xml:space="preserve">      MacDonald, </w:t>
      </w:r>
      <w:proofErr w:type="spellStart"/>
      <w:r w:rsidRPr="0009220C">
        <w:rPr>
          <w:sz w:val="24"/>
        </w:rPr>
        <w:t>Okrepkie</w:t>
      </w:r>
      <w:proofErr w:type="spellEnd"/>
      <w:r w:rsidRPr="0009220C">
        <w:rPr>
          <w:sz w:val="24"/>
        </w:rPr>
        <w:t>, C. Rogers</w:t>
      </w:r>
      <w:r w:rsidRPr="0009220C">
        <w:rPr>
          <w:sz w:val="24"/>
        </w:rPr>
        <w:tab/>
      </w:r>
    </w:p>
    <w:p w14:paraId="3BBC21D5" w14:textId="77777777" w:rsidR="0009220C" w:rsidRPr="0009220C" w:rsidRDefault="0009220C" w:rsidP="0009220C">
      <w:pPr>
        <w:rPr>
          <w:sz w:val="24"/>
        </w:rPr>
      </w:pPr>
    </w:p>
    <w:p w14:paraId="3B6AB9C0" w14:textId="77777777" w:rsidR="0009220C" w:rsidRPr="0009220C" w:rsidRDefault="0009220C" w:rsidP="0009220C">
      <w:pPr>
        <w:rPr>
          <w:sz w:val="24"/>
        </w:rPr>
      </w:pPr>
      <w:r w:rsidRPr="0009220C">
        <w:rPr>
          <w:sz w:val="24"/>
        </w:rPr>
        <w:t>NOES:</w:t>
      </w:r>
      <w:r w:rsidRPr="0009220C">
        <w:rPr>
          <w:sz w:val="24"/>
        </w:rPr>
        <w:tab/>
      </w:r>
      <w:r w:rsidRPr="0009220C">
        <w:rPr>
          <w:sz w:val="24"/>
        </w:rPr>
        <w:tab/>
        <w:t>(0)</w:t>
      </w:r>
      <w:r w:rsidRPr="0009220C">
        <w:rPr>
          <w:sz w:val="24"/>
        </w:rPr>
        <w:tab/>
      </w:r>
    </w:p>
    <w:p w14:paraId="0864DEA2" w14:textId="77777777" w:rsidR="0009220C" w:rsidRPr="0009220C" w:rsidRDefault="0009220C" w:rsidP="0009220C">
      <w:pPr>
        <w:rPr>
          <w:sz w:val="24"/>
        </w:rPr>
      </w:pPr>
    </w:p>
    <w:p w14:paraId="20BDA533" w14:textId="77777777" w:rsidR="0009220C" w:rsidRPr="0009220C" w:rsidRDefault="0009220C" w:rsidP="0009220C">
      <w:pPr>
        <w:rPr>
          <w:sz w:val="24"/>
        </w:rPr>
      </w:pPr>
      <w:r w:rsidRPr="0009220C">
        <w:rPr>
          <w:sz w:val="24"/>
        </w:rPr>
        <w:t>ABSENT:</w:t>
      </w:r>
      <w:r w:rsidRPr="0009220C">
        <w:rPr>
          <w:sz w:val="24"/>
        </w:rPr>
        <w:tab/>
        <w:t>(0)</w:t>
      </w:r>
      <w:r w:rsidRPr="0009220C">
        <w:rPr>
          <w:sz w:val="24"/>
        </w:rPr>
        <w:tab/>
      </w:r>
    </w:p>
    <w:p w14:paraId="26775FC8" w14:textId="77777777" w:rsidR="0009220C" w:rsidRPr="0009220C" w:rsidRDefault="0009220C" w:rsidP="0009220C">
      <w:pPr>
        <w:rPr>
          <w:sz w:val="24"/>
        </w:rPr>
      </w:pPr>
    </w:p>
    <w:p w14:paraId="4CA255B8" w14:textId="77777777" w:rsidR="0009220C" w:rsidRPr="0009220C" w:rsidRDefault="0009220C" w:rsidP="0009220C">
      <w:pPr>
        <w:rPr>
          <w:sz w:val="24"/>
        </w:rPr>
      </w:pPr>
      <w:r w:rsidRPr="0009220C">
        <w:rPr>
          <w:sz w:val="24"/>
        </w:rPr>
        <w:t>ABSTAIN:</w:t>
      </w:r>
      <w:r w:rsidRPr="0009220C">
        <w:rPr>
          <w:sz w:val="24"/>
        </w:rPr>
        <w:tab/>
        <w:t>(0)</w:t>
      </w:r>
      <w:r w:rsidRPr="0009220C">
        <w:rPr>
          <w:sz w:val="24"/>
        </w:rPr>
        <w:tab/>
      </w:r>
    </w:p>
    <w:p w14:paraId="0ABF5A6D" w14:textId="77777777" w:rsidR="0009220C" w:rsidRPr="0009220C" w:rsidRDefault="0009220C" w:rsidP="0009220C">
      <w:pPr>
        <w:rPr>
          <w:sz w:val="24"/>
        </w:rPr>
      </w:pPr>
    </w:p>
    <w:p w14:paraId="69FCAE42" w14:textId="77777777" w:rsidR="0009220C" w:rsidRPr="0009220C" w:rsidRDefault="0009220C" w:rsidP="0009220C">
      <w:pPr>
        <w:tabs>
          <w:tab w:val="left" w:pos="-1440"/>
        </w:tabs>
        <w:ind w:left="4320" w:hanging="4320"/>
        <w:rPr>
          <w:sz w:val="24"/>
        </w:rPr>
      </w:pPr>
      <w:r w:rsidRPr="0009220C">
        <w:rPr>
          <w:sz w:val="24"/>
        </w:rPr>
        <w:t>ATTEST: _________________________</w:t>
      </w:r>
      <w:r w:rsidRPr="0009220C">
        <w:rPr>
          <w:sz w:val="24"/>
        </w:rPr>
        <w:tab/>
        <w:t>APPROVED: ______________________________</w:t>
      </w:r>
    </w:p>
    <w:p w14:paraId="1DB60FB1" w14:textId="77777777" w:rsidR="0009220C" w:rsidRPr="0009220C" w:rsidRDefault="0009220C" w:rsidP="0009220C">
      <w:pPr>
        <w:tabs>
          <w:tab w:val="left" w:pos="-1440"/>
        </w:tabs>
        <w:ind w:left="6840" w:hanging="5040"/>
        <w:rPr>
          <w:sz w:val="24"/>
        </w:rPr>
      </w:pPr>
      <w:r w:rsidRPr="0009220C">
        <w:rPr>
          <w:sz w:val="24"/>
        </w:rPr>
        <w:t xml:space="preserve">  City Clerk</w:t>
      </w:r>
      <w:r w:rsidRPr="0009220C">
        <w:rPr>
          <w:sz w:val="24"/>
        </w:rPr>
        <w:tab/>
        <w:t xml:space="preserve">     Mayor</w:t>
      </w:r>
    </w:p>
    <w:p w14:paraId="6C84BA7C" w14:textId="77777777" w:rsidR="0009220C" w:rsidRPr="0009220C" w:rsidRDefault="0009220C" w:rsidP="0009220C">
      <w:pPr>
        <w:rPr>
          <w:sz w:val="24"/>
        </w:rPr>
      </w:pPr>
    </w:p>
    <w:p w14:paraId="3AF3284C" w14:textId="77777777" w:rsidR="0009220C" w:rsidRPr="0009220C" w:rsidRDefault="0009220C" w:rsidP="0009220C">
      <w:pPr>
        <w:rPr>
          <w:sz w:val="24"/>
        </w:rPr>
      </w:pPr>
      <w:r w:rsidRPr="0009220C">
        <w:rPr>
          <w:sz w:val="24"/>
        </w:rPr>
        <w:t>APPROVED AS TO FORM: ________________________</w:t>
      </w:r>
    </w:p>
    <w:p w14:paraId="1D5DD230" w14:textId="77777777" w:rsidR="0009220C" w:rsidRPr="0009220C" w:rsidRDefault="0009220C" w:rsidP="0009220C">
      <w:pPr>
        <w:ind w:firstLine="3600"/>
        <w:rPr>
          <w:sz w:val="24"/>
        </w:rPr>
      </w:pPr>
      <w:r w:rsidRPr="0009220C">
        <w:rPr>
          <w:sz w:val="24"/>
        </w:rPr>
        <w:t xml:space="preserve"> City Attorney</w:t>
      </w:r>
    </w:p>
    <w:p w14:paraId="59366AD3" w14:textId="77777777" w:rsidR="009057DF" w:rsidRDefault="009057DF"/>
    <w:sectPr w:rsidR="009057DF">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F6EC9" w14:textId="77777777" w:rsidR="000A7B8B" w:rsidRDefault="000A7B8B" w:rsidP="000A7B8B">
      <w:r>
        <w:separator/>
      </w:r>
    </w:p>
  </w:endnote>
  <w:endnote w:type="continuationSeparator" w:id="0">
    <w:p w14:paraId="51A6F2A3" w14:textId="77777777" w:rsidR="000A7B8B" w:rsidRDefault="000A7B8B" w:rsidP="000A7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94945" w14:textId="6D44938E" w:rsidR="000A7B8B" w:rsidRPr="006F1638" w:rsidRDefault="000A7B8B" w:rsidP="000A7B8B">
    <w:pPr>
      <w:pStyle w:val="Footer"/>
      <w:jc w:val="right"/>
      <w:rPr>
        <w:sz w:val="24"/>
      </w:rPr>
    </w:pPr>
    <w:r w:rsidRPr="006F1638">
      <w:rPr>
        <w:sz w:val="24"/>
      </w:rPr>
      <w:t xml:space="preserve">Reso. No. </w:t>
    </w:r>
    <w:r w:rsidR="0009220C">
      <w:rPr>
        <w:sz w:val="24"/>
        <w:u w:val="single"/>
      </w:rPr>
      <w:t>RES-2023-210</w:t>
    </w:r>
  </w:p>
  <w:p w14:paraId="7A8CA98A" w14:textId="77777777" w:rsidR="000A7B8B" w:rsidRPr="006F1638" w:rsidRDefault="000A7B8B" w:rsidP="000A7B8B">
    <w:pPr>
      <w:pStyle w:val="Footer"/>
      <w:jc w:val="right"/>
      <w:rPr>
        <w:sz w:val="24"/>
      </w:rPr>
    </w:pPr>
    <w:r w:rsidRPr="006F1638">
      <w:rPr>
        <w:sz w:val="24"/>
      </w:rPr>
      <w:t xml:space="preserve">Page </w:t>
    </w:r>
    <w:r w:rsidRPr="006F1638">
      <w:rPr>
        <w:sz w:val="24"/>
      </w:rPr>
      <w:fldChar w:fldCharType="begin"/>
    </w:r>
    <w:r w:rsidRPr="006F1638">
      <w:rPr>
        <w:sz w:val="24"/>
      </w:rPr>
      <w:instrText xml:space="preserve"> PAGE </w:instrText>
    </w:r>
    <w:r w:rsidRPr="006F1638">
      <w:rPr>
        <w:sz w:val="24"/>
      </w:rPr>
      <w:fldChar w:fldCharType="separate"/>
    </w:r>
    <w:r>
      <w:rPr>
        <w:sz w:val="24"/>
      </w:rPr>
      <w:t>1</w:t>
    </w:r>
    <w:r w:rsidRPr="006F1638">
      <w:rPr>
        <w:sz w:val="24"/>
      </w:rPr>
      <w:fldChar w:fldCharType="end"/>
    </w:r>
    <w:r w:rsidRPr="006F1638">
      <w:rPr>
        <w:sz w:val="24"/>
      </w:rPr>
      <w:t xml:space="preserve"> of </w:t>
    </w:r>
    <w:r w:rsidRPr="006F1638">
      <w:rPr>
        <w:sz w:val="24"/>
      </w:rPr>
      <w:fldChar w:fldCharType="begin"/>
    </w:r>
    <w:r w:rsidRPr="006F1638">
      <w:rPr>
        <w:sz w:val="24"/>
      </w:rPr>
      <w:instrText xml:space="preserve"> NUMPAGES </w:instrText>
    </w:r>
    <w:r w:rsidRPr="006F1638">
      <w:rPr>
        <w:sz w:val="24"/>
      </w:rPr>
      <w:fldChar w:fldCharType="separate"/>
    </w:r>
    <w:r>
      <w:rPr>
        <w:sz w:val="24"/>
      </w:rPr>
      <w:t>7</w:t>
    </w:r>
    <w:r w:rsidRPr="006F1638">
      <w:rPr>
        <w:sz w:val="24"/>
      </w:rPr>
      <w:fldChar w:fldCharType="end"/>
    </w:r>
  </w:p>
  <w:p w14:paraId="1CC1C27B" w14:textId="77777777" w:rsidR="000A7B8B" w:rsidRDefault="000A7B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A3D7C" w14:textId="77777777" w:rsidR="000A7B8B" w:rsidRDefault="000A7B8B" w:rsidP="000A7B8B">
      <w:r>
        <w:separator/>
      </w:r>
    </w:p>
  </w:footnote>
  <w:footnote w:type="continuationSeparator" w:id="0">
    <w:p w14:paraId="2ADF36E8" w14:textId="77777777" w:rsidR="000A7B8B" w:rsidRDefault="000A7B8B" w:rsidP="000A7B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B8B"/>
    <w:rsid w:val="0000137E"/>
    <w:rsid w:val="0009220C"/>
    <w:rsid w:val="000A7B8B"/>
    <w:rsid w:val="001707FB"/>
    <w:rsid w:val="001D6E64"/>
    <w:rsid w:val="002259B4"/>
    <w:rsid w:val="00521154"/>
    <w:rsid w:val="009057DF"/>
    <w:rsid w:val="00AB1E02"/>
    <w:rsid w:val="00C86E71"/>
    <w:rsid w:val="00F6799E"/>
    <w:rsid w:val="00F97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072D2"/>
  <w15:chartTrackingRefBased/>
  <w15:docId w15:val="{B0D4334C-CB9F-490D-81BF-B2B9094BD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B8B"/>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7B8B"/>
    <w:pPr>
      <w:tabs>
        <w:tab w:val="center" w:pos="4680"/>
        <w:tab w:val="right" w:pos="9360"/>
      </w:tabs>
    </w:pPr>
  </w:style>
  <w:style w:type="character" w:customStyle="1" w:styleId="HeaderChar">
    <w:name w:val="Header Char"/>
    <w:basedOn w:val="DefaultParagraphFont"/>
    <w:link w:val="Header"/>
    <w:uiPriority w:val="99"/>
    <w:rsid w:val="000A7B8B"/>
    <w:rPr>
      <w:rFonts w:ascii="Times New Roman" w:eastAsia="Times New Roman" w:hAnsi="Times New Roman" w:cs="Times New Roman"/>
      <w:sz w:val="20"/>
      <w:szCs w:val="24"/>
    </w:rPr>
  </w:style>
  <w:style w:type="paragraph" w:styleId="Footer">
    <w:name w:val="footer"/>
    <w:basedOn w:val="Normal"/>
    <w:link w:val="FooterChar"/>
    <w:unhideWhenUsed/>
    <w:rsid w:val="000A7B8B"/>
    <w:pPr>
      <w:tabs>
        <w:tab w:val="center" w:pos="4680"/>
        <w:tab w:val="right" w:pos="9360"/>
      </w:tabs>
    </w:pPr>
  </w:style>
  <w:style w:type="character" w:customStyle="1" w:styleId="FooterChar">
    <w:name w:val="Footer Char"/>
    <w:basedOn w:val="DefaultParagraphFont"/>
    <w:link w:val="Footer"/>
    <w:rsid w:val="000A7B8B"/>
    <w:rPr>
      <w:rFonts w:ascii="Times New Roman" w:eastAsia="Times New Roman" w:hAnsi="Times New Roman" w:cs="Times New Roman"/>
      <w:sz w:val="20"/>
      <w:szCs w:val="24"/>
    </w:rPr>
  </w:style>
  <w:style w:type="paragraph" w:styleId="Revision">
    <w:name w:val="Revision"/>
    <w:hidden/>
    <w:uiPriority w:val="99"/>
    <w:semiHidden/>
    <w:rsid w:val="002259B4"/>
    <w:pPr>
      <w:spacing w:after="0" w:line="240" w:lineRule="auto"/>
    </w:pPr>
    <w:rPr>
      <w:rFonts w:ascii="Times New Roman" w:eastAsia="Times New Roman" w:hAnsi="Times New Roman"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47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493</Words>
  <Characters>2475</Characters>
  <Application>Microsoft Office Word</Application>
  <DocSecurity>0</DocSecurity>
  <Lines>75</Lines>
  <Paragraphs>29</Paragraphs>
  <ScaleCrop>false</ScaleCrop>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Molinari</dc:creator>
  <cp:keywords/>
  <dc:description/>
  <cp:lastModifiedBy>Ferreira, Melanie</cp:lastModifiedBy>
  <cp:revision>11</cp:revision>
  <dcterms:created xsi:type="dcterms:W3CDTF">2023-06-26T19:12:00Z</dcterms:created>
  <dcterms:modified xsi:type="dcterms:W3CDTF">2023-12-13T19:40:00Z</dcterms:modified>
</cp:coreProperties>
</file>